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AE" w:rsidRDefault="007246AE">
      <w:pPr>
        <w:jc w:val="center"/>
        <w:rPr>
          <w:rFonts w:ascii="宋体" w:hAnsi="宋体" w:cs="宋体" w:hint="eastAsia"/>
        </w:rPr>
      </w:pPr>
    </w:p>
    <w:p w:rsidR="007246AE" w:rsidRDefault="007246AE">
      <w:pPr>
        <w:jc w:val="center"/>
        <w:rPr>
          <w:rFonts w:ascii="宋体" w:hAnsi="宋体" w:cs="宋体"/>
        </w:rPr>
      </w:pPr>
    </w:p>
    <w:p w:rsidR="007246AE" w:rsidRDefault="007246AE">
      <w:pPr>
        <w:jc w:val="center"/>
        <w:rPr>
          <w:rFonts w:ascii="宋体" w:hAnsi="宋体" w:cs="宋体"/>
        </w:rPr>
      </w:pPr>
    </w:p>
    <w:p w:rsidR="007246AE" w:rsidRDefault="007246AE">
      <w:pPr>
        <w:jc w:val="center"/>
        <w:rPr>
          <w:rFonts w:ascii="宋体" w:hAnsi="宋体" w:cs="宋体"/>
          <w:sz w:val="84"/>
          <w:szCs w:val="84"/>
        </w:rPr>
      </w:pPr>
    </w:p>
    <w:p w:rsidR="007246AE" w:rsidRDefault="0020712B">
      <w:pPr>
        <w:jc w:val="center"/>
        <w:rPr>
          <w:rFonts w:ascii="宋体" w:hAnsi="宋体" w:cs="宋体"/>
          <w:sz w:val="84"/>
          <w:szCs w:val="84"/>
        </w:rPr>
      </w:pPr>
      <w:r>
        <w:rPr>
          <w:rFonts w:ascii="宋体" w:hAnsi="宋体" w:cs="宋体" w:hint="eastAsia"/>
          <w:sz w:val="84"/>
          <w:szCs w:val="84"/>
        </w:rPr>
        <w:t>竞争性磋商文件</w:t>
      </w:r>
    </w:p>
    <w:p w:rsidR="007246AE" w:rsidRDefault="007246AE">
      <w:pPr>
        <w:spacing w:line="700" w:lineRule="exact"/>
        <w:jc w:val="center"/>
        <w:rPr>
          <w:rFonts w:ascii="宋体" w:hAnsi="宋体" w:cs="宋体"/>
          <w:sz w:val="32"/>
        </w:rPr>
      </w:pPr>
    </w:p>
    <w:p w:rsidR="007246AE" w:rsidRDefault="007246AE">
      <w:pPr>
        <w:spacing w:line="700" w:lineRule="exact"/>
        <w:jc w:val="center"/>
        <w:rPr>
          <w:rFonts w:ascii="宋体" w:hAnsi="宋体" w:cs="宋体"/>
          <w:sz w:val="32"/>
        </w:rPr>
      </w:pPr>
    </w:p>
    <w:p w:rsidR="007246AE" w:rsidRDefault="007246AE">
      <w:pPr>
        <w:spacing w:line="700" w:lineRule="exact"/>
        <w:jc w:val="center"/>
        <w:rPr>
          <w:rFonts w:ascii="宋体" w:hAnsi="宋体" w:cs="宋体"/>
          <w:sz w:val="32"/>
        </w:rPr>
      </w:pPr>
    </w:p>
    <w:p w:rsidR="007246AE" w:rsidRDefault="007246AE">
      <w:pPr>
        <w:spacing w:line="700" w:lineRule="exact"/>
        <w:jc w:val="center"/>
        <w:rPr>
          <w:rFonts w:ascii="宋体" w:hAnsi="宋体" w:cs="宋体"/>
          <w:sz w:val="32"/>
        </w:rPr>
      </w:pPr>
    </w:p>
    <w:p w:rsidR="007246AE" w:rsidRDefault="007246AE">
      <w:pPr>
        <w:spacing w:line="700" w:lineRule="exact"/>
        <w:jc w:val="center"/>
        <w:rPr>
          <w:rFonts w:ascii="宋体" w:hAnsi="宋体" w:cs="宋体"/>
          <w:sz w:val="32"/>
        </w:rPr>
      </w:pPr>
    </w:p>
    <w:p w:rsidR="007246AE" w:rsidRDefault="0020712B">
      <w:pPr>
        <w:spacing w:line="700" w:lineRule="exact"/>
        <w:ind w:firstLineChars="200" w:firstLine="720"/>
        <w:rPr>
          <w:rFonts w:ascii="宋体" w:hAnsi="宋体" w:cs="宋体"/>
          <w:sz w:val="36"/>
          <w:szCs w:val="30"/>
        </w:rPr>
      </w:pPr>
      <w:r>
        <w:rPr>
          <w:rFonts w:ascii="宋体" w:hAnsi="宋体" w:cs="宋体" w:hint="eastAsia"/>
          <w:sz w:val="36"/>
          <w:szCs w:val="30"/>
        </w:rPr>
        <w:t>磋商项目名称：</w:t>
      </w:r>
      <w:r>
        <w:rPr>
          <w:rFonts w:ascii="宋体" w:hAnsi="宋体" w:cs="宋体" w:hint="eastAsia"/>
          <w:sz w:val="36"/>
          <w:szCs w:val="30"/>
        </w:rPr>
        <w:t>大渡口区五大百亿级产业集群建设专项工作组办公室新增办公用房中央空调采购</w:t>
      </w:r>
    </w:p>
    <w:p w:rsidR="007246AE" w:rsidRDefault="007246AE">
      <w:pPr>
        <w:spacing w:line="700" w:lineRule="exact"/>
        <w:ind w:firstLineChars="486" w:firstLine="1750"/>
        <w:rPr>
          <w:rFonts w:ascii="宋体" w:hAnsi="宋体" w:cs="宋体"/>
          <w:sz w:val="36"/>
          <w:szCs w:val="30"/>
        </w:rPr>
      </w:pPr>
    </w:p>
    <w:p w:rsidR="007246AE" w:rsidRDefault="007246AE">
      <w:pPr>
        <w:spacing w:line="700" w:lineRule="exact"/>
        <w:ind w:firstLineChars="486" w:firstLine="1750"/>
        <w:rPr>
          <w:rFonts w:ascii="宋体" w:hAnsi="宋体" w:cs="宋体"/>
          <w:sz w:val="36"/>
          <w:szCs w:val="30"/>
        </w:rPr>
      </w:pPr>
    </w:p>
    <w:p w:rsidR="007246AE" w:rsidRDefault="007246AE">
      <w:pPr>
        <w:spacing w:line="700" w:lineRule="exact"/>
        <w:jc w:val="center"/>
        <w:rPr>
          <w:rFonts w:ascii="宋体" w:hAnsi="宋体" w:cs="宋体"/>
          <w:b/>
          <w:sz w:val="30"/>
          <w:szCs w:val="30"/>
        </w:rPr>
      </w:pPr>
    </w:p>
    <w:p w:rsidR="007246AE" w:rsidRDefault="0020712B">
      <w:pPr>
        <w:spacing w:line="700" w:lineRule="exact"/>
        <w:ind w:leftChars="512" w:left="2514" w:hangingChars="300" w:hanging="1080"/>
        <w:rPr>
          <w:rFonts w:ascii="宋体" w:hAnsi="宋体" w:cs="宋体"/>
          <w:sz w:val="36"/>
          <w:szCs w:val="30"/>
        </w:rPr>
      </w:pPr>
      <w:r>
        <w:rPr>
          <w:rFonts w:ascii="宋体" w:hAnsi="宋体" w:cs="宋体" w:hint="eastAsia"/>
          <w:sz w:val="36"/>
          <w:szCs w:val="30"/>
        </w:rPr>
        <w:t>采</w:t>
      </w:r>
      <w:r>
        <w:rPr>
          <w:rFonts w:ascii="宋体" w:hAnsi="宋体" w:cs="宋体" w:hint="eastAsia"/>
          <w:sz w:val="36"/>
          <w:szCs w:val="30"/>
        </w:rPr>
        <w:t xml:space="preserve">   </w:t>
      </w:r>
      <w:r>
        <w:rPr>
          <w:rFonts w:ascii="宋体" w:hAnsi="宋体" w:cs="宋体" w:hint="eastAsia"/>
          <w:sz w:val="36"/>
          <w:szCs w:val="30"/>
        </w:rPr>
        <w:t>购</w:t>
      </w:r>
      <w:r>
        <w:rPr>
          <w:rFonts w:ascii="宋体" w:hAnsi="宋体" w:cs="宋体" w:hint="eastAsia"/>
          <w:sz w:val="36"/>
          <w:szCs w:val="30"/>
        </w:rPr>
        <w:t xml:space="preserve">   </w:t>
      </w:r>
      <w:r>
        <w:rPr>
          <w:rFonts w:ascii="宋体" w:hAnsi="宋体" w:cs="宋体" w:hint="eastAsia"/>
          <w:sz w:val="36"/>
          <w:szCs w:val="30"/>
        </w:rPr>
        <w:t>人：重庆建桥实业发展有限公司</w:t>
      </w:r>
    </w:p>
    <w:p w:rsidR="007246AE" w:rsidRDefault="007246AE">
      <w:pPr>
        <w:spacing w:line="720" w:lineRule="exact"/>
        <w:jc w:val="center"/>
        <w:outlineLvl w:val="0"/>
        <w:rPr>
          <w:rFonts w:ascii="宋体" w:hAnsi="宋体" w:cs="宋体"/>
          <w:sz w:val="36"/>
          <w:szCs w:val="30"/>
        </w:rPr>
      </w:pPr>
    </w:p>
    <w:p w:rsidR="007246AE" w:rsidRDefault="0020712B">
      <w:pPr>
        <w:spacing w:line="720" w:lineRule="exact"/>
        <w:jc w:val="center"/>
        <w:outlineLvl w:val="0"/>
        <w:rPr>
          <w:rFonts w:ascii="宋体" w:hAnsi="宋体" w:cs="宋体"/>
          <w:sz w:val="36"/>
          <w:szCs w:val="30"/>
        </w:rPr>
      </w:pPr>
      <w:r>
        <w:rPr>
          <w:rFonts w:ascii="宋体" w:hAnsi="宋体" w:cs="宋体" w:hint="eastAsia"/>
          <w:sz w:val="36"/>
          <w:szCs w:val="30"/>
        </w:rPr>
        <w:t>二〇二</w:t>
      </w:r>
      <w:r>
        <w:rPr>
          <w:rFonts w:ascii="宋体" w:hAnsi="宋体" w:cs="宋体" w:hint="eastAsia"/>
          <w:sz w:val="36"/>
          <w:szCs w:val="30"/>
        </w:rPr>
        <w:t>三</w:t>
      </w:r>
      <w:r>
        <w:rPr>
          <w:rFonts w:ascii="宋体" w:hAnsi="宋体" w:cs="宋体" w:hint="eastAsia"/>
          <w:sz w:val="36"/>
          <w:szCs w:val="30"/>
        </w:rPr>
        <w:t>年</w:t>
      </w:r>
      <w:r>
        <w:rPr>
          <w:rFonts w:ascii="宋体" w:hAnsi="宋体" w:cs="宋体" w:hint="eastAsia"/>
          <w:sz w:val="36"/>
          <w:szCs w:val="30"/>
        </w:rPr>
        <w:t>八</w:t>
      </w:r>
      <w:r>
        <w:rPr>
          <w:rFonts w:ascii="宋体" w:hAnsi="宋体" w:cs="宋体" w:hint="eastAsia"/>
          <w:sz w:val="36"/>
          <w:szCs w:val="30"/>
        </w:rPr>
        <w:t>月</w:t>
      </w:r>
    </w:p>
    <w:p w:rsidR="007246AE" w:rsidRDefault="0020712B">
      <w:pPr>
        <w:spacing w:line="480" w:lineRule="exact"/>
        <w:jc w:val="center"/>
        <w:outlineLvl w:val="0"/>
        <w:rPr>
          <w:rFonts w:ascii="宋体" w:hAnsi="宋体" w:cs="宋体"/>
          <w:sz w:val="44"/>
          <w:szCs w:val="28"/>
        </w:rPr>
      </w:pPr>
      <w:r>
        <w:rPr>
          <w:rFonts w:ascii="宋体" w:hAnsi="宋体" w:cs="宋体" w:hint="eastAsia"/>
          <w:sz w:val="44"/>
          <w:szCs w:val="28"/>
        </w:rPr>
        <w:br w:type="page"/>
      </w:r>
      <w:r>
        <w:rPr>
          <w:rFonts w:ascii="宋体" w:hAnsi="宋体" w:cs="宋体" w:hint="eastAsia"/>
          <w:sz w:val="44"/>
          <w:szCs w:val="28"/>
        </w:rPr>
        <w:lastRenderedPageBreak/>
        <w:t>目</w:t>
      </w:r>
      <w:r>
        <w:rPr>
          <w:rFonts w:ascii="宋体" w:hAnsi="宋体" w:cs="宋体" w:hint="eastAsia"/>
          <w:sz w:val="44"/>
          <w:szCs w:val="28"/>
        </w:rPr>
        <w:t xml:space="preserve">   </w:t>
      </w:r>
      <w:r>
        <w:rPr>
          <w:rFonts w:ascii="宋体" w:hAnsi="宋体" w:cs="宋体" w:hint="eastAsia"/>
          <w:sz w:val="44"/>
          <w:szCs w:val="28"/>
        </w:rPr>
        <w:t>录</w:t>
      </w:r>
    </w:p>
    <w:p w:rsidR="007246AE" w:rsidRDefault="0020712B">
      <w:pPr>
        <w:pStyle w:val="21"/>
        <w:tabs>
          <w:tab w:val="right" w:leader="dot" w:pos="9402"/>
        </w:tabs>
        <w:ind w:left="560"/>
        <w:rPr>
          <w:rFonts w:ascii="宋体" w:hAnsi="宋体" w:cs="宋体"/>
          <w:sz w:val="21"/>
          <w:szCs w:val="22"/>
        </w:rPr>
      </w:pPr>
      <w:r>
        <w:rPr>
          <w:rFonts w:ascii="宋体" w:hAnsi="宋体" w:cs="宋体" w:hint="eastAsia"/>
          <w:sz w:val="21"/>
          <w:szCs w:val="21"/>
        </w:rPr>
        <w:fldChar w:fldCharType="begin"/>
      </w:r>
      <w:r>
        <w:rPr>
          <w:rFonts w:ascii="宋体" w:hAnsi="宋体" w:cs="宋体" w:hint="eastAsia"/>
          <w:sz w:val="21"/>
          <w:szCs w:val="21"/>
        </w:rPr>
        <w:instrText xml:space="preserve"> TOC \o "1-3" \h \z </w:instrText>
      </w:r>
      <w:r>
        <w:rPr>
          <w:rFonts w:ascii="宋体" w:hAnsi="宋体" w:cs="宋体" w:hint="eastAsia"/>
          <w:sz w:val="21"/>
          <w:szCs w:val="21"/>
        </w:rPr>
        <w:fldChar w:fldCharType="separate"/>
      </w:r>
      <w:hyperlink w:anchor="_Toc54278968" w:history="1">
        <w:r>
          <w:rPr>
            <w:rStyle w:val="aa"/>
            <w:rFonts w:ascii="宋体" w:hAnsi="宋体" w:cs="宋体" w:hint="eastAsia"/>
            <w:color w:val="auto"/>
          </w:rPr>
          <w:t>第一篇</w:t>
        </w:r>
        <w:r>
          <w:rPr>
            <w:rStyle w:val="aa"/>
            <w:rFonts w:ascii="宋体" w:hAnsi="宋体" w:cs="宋体" w:hint="eastAsia"/>
            <w:color w:val="auto"/>
          </w:rPr>
          <w:t xml:space="preserve">  </w:t>
        </w:r>
        <w:r>
          <w:rPr>
            <w:rStyle w:val="aa"/>
            <w:rFonts w:ascii="宋体" w:hAnsi="宋体" w:cs="宋体" w:hint="eastAsia"/>
            <w:color w:val="auto"/>
          </w:rPr>
          <w:t>采购邀请书</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_Toc54278968 \h </w:instrText>
        </w:r>
        <w:r>
          <w:rPr>
            <w:rFonts w:ascii="宋体" w:hAnsi="宋体" w:cs="宋体" w:hint="eastAsia"/>
          </w:rPr>
        </w:r>
        <w:r>
          <w:rPr>
            <w:rFonts w:ascii="宋体" w:hAnsi="宋体" w:cs="宋体" w:hint="eastAsia"/>
          </w:rPr>
          <w:fldChar w:fldCharType="separate"/>
        </w:r>
        <w:r>
          <w:rPr>
            <w:rFonts w:ascii="宋体" w:hAnsi="宋体" w:cs="宋体" w:hint="eastAsia"/>
          </w:rPr>
          <w:t>- 4 -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69" w:history="1">
        <w:r>
          <w:rPr>
            <w:rStyle w:val="aa"/>
            <w:rFonts w:ascii="宋体" w:hAnsi="宋体" w:cs="宋体" w:hint="eastAsia"/>
            <w:color w:val="auto"/>
          </w:rPr>
          <w:t>一、竞争性磋商内容</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_Toc54278969 \h </w:instrText>
        </w:r>
        <w:r>
          <w:rPr>
            <w:rFonts w:ascii="宋体" w:hAnsi="宋体" w:cs="宋体" w:hint="eastAsia"/>
          </w:rPr>
        </w:r>
        <w:r>
          <w:rPr>
            <w:rFonts w:ascii="宋体" w:hAnsi="宋体" w:cs="宋体" w:hint="eastAsia"/>
          </w:rPr>
          <w:fldChar w:fldCharType="separate"/>
        </w:r>
        <w:r>
          <w:rPr>
            <w:rFonts w:ascii="宋体" w:hAnsi="宋体" w:cs="宋体" w:hint="eastAsia"/>
          </w:rPr>
          <w:t>- 4 -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70" w:history="1">
        <w:r>
          <w:rPr>
            <w:rStyle w:val="aa"/>
            <w:rFonts w:ascii="宋体" w:hAnsi="宋体" w:cs="宋体" w:hint="eastAsia"/>
            <w:color w:val="auto"/>
          </w:rPr>
          <w:t>二、资金来源</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_Toc54278970 \h </w:instrText>
        </w:r>
        <w:r>
          <w:rPr>
            <w:rFonts w:ascii="宋体" w:hAnsi="宋体" w:cs="宋体" w:hint="eastAsia"/>
          </w:rPr>
        </w:r>
        <w:r>
          <w:rPr>
            <w:rFonts w:ascii="宋体" w:hAnsi="宋体" w:cs="宋体" w:hint="eastAsia"/>
          </w:rPr>
          <w:fldChar w:fldCharType="separate"/>
        </w:r>
        <w:r>
          <w:rPr>
            <w:rFonts w:ascii="宋体" w:hAnsi="宋体" w:cs="宋体" w:hint="eastAsia"/>
          </w:rPr>
          <w:t>- 4 -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71" w:history="1">
        <w:r>
          <w:rPr>
            <w:rStyle w:val="aa"/>
            <w:rFonts w:ascii="宋体" w:hAnsi="宋体" w:cs="宋体" w:hint="eastAsia"/>
            <w:color w:val="auto"/>
          </w:rPr>
          <w:t>三、供应商资格条件</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w:instrText>
        </w:r>
        <w:r>
          <w:rPr>
            <w:rFonts w:ascii="宋体" w:hAnsi="宋体" w:cs="宋体" w:hint="eastAsia"/>
          </w:rPr>
          <w:instrText xml:space="preserve">4278971 \h </w:instrText>
        </w:r>
        <w:r>
          <w:rPr>
            <w:rFonts w:ascii="宋体" w:hAnsi="宋体" w:cs="宋体" w:hint="eastAsia"/>
          </w:rPr>
        </w:r>
        <w:r>
          <w:rPr>
            <w:rFonts w:ascii="宋体" w:hAnsi="宋体" w:cs="宋体" w:hint="eastAsia"/>
          </w:rPr>
          <w:fldChar w:fldCharType="separate"/>
        </w:r>
        <w:r>
          <w:rPr>
            <w:rFonts w:ascii="宋体" w:hAnsi="宋体" w:cs="宋体" w:hint="eastAsia"/>
          </w:rPr>
          <w:t>- 4 -</w:t>
        </w:r>
        <w:r>
          <w:rPr>
            <w:rFonts w:ascii="宋体" w:hAnsi="宋体" w:cs="宋体" w:hint="eastAsia"/>
          </w:rPr>
          <w:fldChar w:fldCharType="end"/>
        </w:r>
      </w:hyperlink>
    </w:p>
    <w:p w:rsidR="007246AE" w:rsidRDefault="0020712B">
      <w:pPr>
        <w:pStyle w:val="30"/>
        <w:tabs>
          <w:tab w:val="right" w:leader="dot" w:pos="9402"/>
        </w:tabs>
        <w:ind w:left="1120"/>
        <w:rPr>
          <w:rStyle w:val="aa"/>
          <w:rFonts w:ascii="宋体" w:hAnsi="宋体" w:cs="宋体"/>
          <w:color w:val="auto"/>
        </w:rPr>
      </w:pPr>
      <w:hyperlink w:anchor="_Toc54278972" w:history="1">
        <w:r>
          <w:rPr>
            <w:rStyle w:val="aa"/>
            <w:rFonts w:ascii="宋体" w:hAnsi="宋体" w:cs="宋体" w:hint="eastAsia"/>
            <w:color w:val="auto"/>
          </w:rPr>
          <w:t>四、磋商有关说明</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_Toc54278972 \h </w:instrText>
        </w:r>
        <w:r>
          <w:rPr>
            <w:rFonts w:ascii="宋体" w:hAnsi="宋体" w:cs="宋体" w:hint="eastAsia"/>
          </w:rPr>
        </w:r>
        <w:r>
          <w:rPr>
            <w:rFonts w:ascii="宋体" w:hAnsi="宋体" w:cs="宋体" w:hint="eastAsia"/>
          </w:rPr>
          <w:fldChar w:fldCharType="separate"/>
        </w:r>
        <w:r>
          <w:rPr>
            <w:rFonts w:ascii="宋体" w:hAnsi="宋体" w:cs="宋体" w:hint="eastAsia"/>
          </w:rPr>
          <w:t>- 4 -</w:t>
        </w:r>
        <w:r>
          <w:rPr>
            <w:rFonts w:ascii="宋体" w:hAnsi="宋体" w:cs="宋体" w:hint="eastAsia"/>
          </w:rPr>
          <w:fldChar w:fldCharType="end"/>
        </w:r>
      </w:hyperlink>
    </w:p>
    <w:p w:rsidR="007246AE" w:rsidRDefault="0020712B">
      <w:pPr>
        <w:pStyle w:val="30"/>
        <w:tabs>
          <w:tab w:val="right" w:leader="dot" w:pos="9402"/>
        </w:tabs>
        <w:ind w:left="1120"/>
        <w:rPr>
          <w:rStyle w:val="aa"/>
          <w:rFonts w:ascii="宋体" w:hAnsi="宋体" w:cs="宋体"/>
          <w:color w:val="auto"/>
        </w:rPr>
      </w:pPr>
      <w:hyperlink w:anchor="_Toc54278972" w:history="1">
        <w:r>
          <w:rPr>
            <w:rStyle w:val="aa"/>
            <w:rFonts w:ascii="宋体" w:hAnsi="宋体" w:cs="宋体" w:hint="eastAsia"/>
            <w:color w:val="auto"/>
          </w:rPr>
          <w:t>五、</w:t>
        </w:r>
        <w:r>
          <w:rPr>
            <w:rStyle w:val="aa"/>
            <w:rFonts w:ascii="宋体" w:hAnsi="宋体" w:cs="宋体" w:hint="eastAsia"/>
            <w:color w:val="auto"/>
          </w:rPr>
          <w:t>磋商保证金</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_Toc54278972 \h </w:instrText>
        </w:r>
        <w:r>
          <w:rPr>
            <w:rFonts w:ascii="宋体" w:hAnsi="宋体" w:cs="宋体" w:hint="eastAsia"/>
          </w:rPr>
        </w:r>
        <w:r>
          <w:rPr>
            <w:rFonts w:ascii="宋体" w:hAnsi="宋体" w:cs="宋体" w:hint="eastAsia"/>
          </w:rPr>
          <w:fldChar w:fldCharType="separate"/>
        </w:r>
        <w:r>
          <w:rPr>
            <w:rFonts w:ascii="宋体" w:hAnsi="宋体" w:cs="宋体" w:hint="eastAsia"/>
          </w:rPr>
          <w:t>- 4 -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u w:val="single"/>
        </w:rPr>
      </w:pPr>
      <w:hyperlink w:anchor="_Toc54278972" w:history="1">
        <w:r>
          <w:rPr>
            <w:rStyle w:val="aa"/>
            <w:rFonts w:ascii="宋体" w:hAnsi="宋体" w:cs="宋体" w:hint="eastAsia"/>
            <w:color w:val="auto"/>
          </w:rPr>
          <w:t>六、履约保证金</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_Toc54278972 \h </w:instrText>
        </w:r>
        <w:r>
          <w:rPr>
            <w:rFonts w:ascii="宋体" w:hAnsi="宋体" w:cs="宋体" w:hint="eastAsia"/>
          </w:rPr>
        </w:r>
        <w:r>
          <w:rPr>
            <w:rFonts w:ascii="宋体" w:hAnsi="宋体" w:cs="宋体" w:hint="eastAsia"/>
          </w:rPr>
          <w:fldChar w:fldCharType="separate"/>
        </w:r>
        <w:r>
          <w:rPr>
            <w:rFonts w:ascii="宋体" w:hAnsi="宋体" w:cs="宋体" w:hint="eastAsia"/>
          </w:rPr>
          <w:t>- 4 -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73" w:history="1">
        <w:r>
          <w:rPr>
            <w:rStyle w:val="aa"/>
            <w:rFonts w:ascii="宋体" w:hAnsi="宋体" w:cs="宋体" w:hint="eastAsia"/>
            <w:color w:val="auto"/>
          </w:rPr>
          <w:t>七、采购项目需落实的政府采购政策</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_Toc54278973 \h </w:instrText>
        </w:r>
        <w:r>
          <w:rPr>
            <w:rFonts w:ascii="宋体" w:hAnsi="宋体" w:cs="宋体" w:hint="eastAsia"/>
          </w:rPr>
        </w:r>
        <w:r>
          <w:rPr>
            <w:rFonts w:ascii="宋体" w:hAnsi="宋体" w:cs="宋体" w:hint="eastAsia"/>
          </w:rPr>
          <w:fldChar w:fldCharType="separate"/>
        </w:r>
        <w:r>
          <w:rPr>
            <w:rFonts w:ascii="宋体" w:hAnsi="宋体" w:cs="宋体" w:hint="eastAsia"/>
          </w:rPr>
          <w:t>- 5 -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74" w:history="1">
        <w:r>
          <w:rPr>
            <w:rStyle w:val="aa"/>
            <w:rFonts w:ascii="宋体" w:hAnsi="宋体" w:cs="宋体" w:hint="eastAsia"/>
            <w:color w:val="auto"/>
          </w:rPr>
          <w:t>八、其它有关规定</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w:instrText>
        </w:r>
        <w:r>
          <w:rPr>
            <w:rFonts w:ascii="宋体" w:hAnsi="宋体" w:cs="宋体" w:hint="eastAsia"/>
          </w:rPr>
          <w:instrText xml:space="preserve">REF _Toc54278974 \h </w:instrText>
        </w:r>
        <w:r>
          <w:rPr>
            <w:rFonts w:ascii="宋体" w:hAnsi="宋体" w:cs="宋体" w:hint="eastAsia"/>
          </w:rPr>
        </w:r>
        <w:r>
          <w:rPr>
            <w:rFonts w:ascii="宋体" w:hAnsi="宋体" w:cs="宋体" w:hint="eastAsia"/>
          </w:rPr>
          <w:fldChar w:fldCharType="separate"/>
        </w:r>
        <w:r>
          <w:rPr>
            <w:rFonts w:ascii="宋体" w:hAnsi="宋体" w:cs="宋体" w:hint="eastAsia"/>
          </w:rPr>
          <w:t>- 6 -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75" w:history="1">
        <w:r>
          <w:rPr>
            <w:rStyle w:val="aa"/>
            <w:rFonts w:ascii="宋体" w:hAnsi="宋体" w:cs="宋体" w:hint="eastAsia"/>
            <w:color w:val="auto"/>
          </w:rPr>
          <w:t>九、联系方式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_Toc54278975 \h </w:instrText>
        </w:r>
        <w:r>
          <w:rPr>
            <w:rFonts w:ascii="宋体" w:hAnsi="宋体" w:cs="宋体" w:hint="eastAsia"/>
          </w:rPr>
        </w:r>
        <w:r>
          <w:rPr>
            <w:rFonts w:ascii="宋体" w:hAnsi="宋体" w:cs="宋体" w:hint="eastAsia"/>
          </w:rPr>
          <w:fldChar w:fldCharType="separate"/>
        </w:r>
        <w:r>
          <w:rPr>
            <w:rFonts w:ascii="宋体" w:hAnsi="宋体" w:cs="宋体" w:hint="eastAsia"/>
          </w:rPr>
          <w:t>- 7 -</w:t>
        </w:r>
        <w:r>
          <w:rPr>
            <w:rFonts w:ascii="宋体" w:hAnsi="宋体" w:cs="宋体" w:hint="eastAsia"/>
          </w:rPr>
          <w:fldChar w:fldCharType="end"/>
        </w:r>
      </w:hyperlink>
    </w:p>
    <w:p w:rsidR="007246AE" w:rsidRDefault="0020712B">
      <w:pPr>
        <w:pStyle w:val="21"/>
        <w:tabs>
          <w:tab w:val="right" w:leader="dot" w:pos="9402"/>
        </w:tabs>
        <w:ind w:left="560"/>
        <w:rPr>
          <w:rFonts w:ascii="宋体" w:hAnsi="宋体" w:cs="宋体"/>
          <w:sz w:val="21"/>
          <w:szCs w:val="22"/>
        </w:rPr>
      </w:pPr>
      <w:hyperlink w:anchor="_Toc54278977" w:history="1">
        <w:r>
          <w:rPr>
            <w:rStyle w:val="aa"/>
            <w:rFonts w:ascii="宋体" w:hAnsi="宋体" w:cs="宋体" w:hint="eastAsia"/>
            <w:color w:val="auto"/>
          </w:rPr>
          <w:t>第二篇</w:t>
        </w:r>
        <w:r>
          <w:rPr>
            <w:rStyle w:val="aa"/>
            <w:rFonts w:ascii="宋体" w:hAnsi="宋体" w:cs="宋体" w:hint="eastAsia"/>
            <w:color w:val="auto"/>
          </w:rPr>
          <w:t xml:space="preserve">  </w:t>
        </w:r>
        <w:r>
          <w:rPr>
            <w:rStyle w:val="aa"/>
            <w:rFonts w:ascii="宋体" w:hAnsi="宋体" w:cs="宋体" w:hint="eastAsia"/>
            <w:color w:val="auto"/>
          </w:rPr>
          <w:t>项目服务需求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_Toc54278977 \h </w:instrText>
        </w:r>
        <w:r>
          <w:rPr>
            <w:rFonts w:ascii="宋体" w:hAnsi="宋体" w:cs="宋体" w:hint="eastAsia"/>
          </w:rPr>
        </w:r>
        <w:r>
          <w:rPr>
            <w:rFonts w:ascii="宋体" w:hAnsi="宋体" w:cs="宋体" w:hint="eastAsia"/>
          </w:rPr>
          <w:fldChar w:fldCharType="separate"/>
        </w:r>
        <w:r>
          <w:rPr>
            <w:rFonts w:ascii="宋体" w:hAnsi="宋体" w:cs="宋体" w:hint="eastAsia"/>
          </w:rPr>
          <w:t>- 7 -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78" w:history="1">
        <w:r>
          <w:rPr>
            <w:rStyle w:val="aa"/>
            <w:rFonts w:ascii="宋体" w:hAnsi="宋体" w:cs="宋体" w:hint="eastAsia"/>
            <w:color w:val="auto"/>
          </w:rPr>
          <w:t>一、建设地点</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_Toc54278978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79" w:history="1">
        <w:r>
          <w:rPr>
            <w:rStyle w:val="aa"/>
            <w:rFonts w:ascii="宋体" w:hAnsi="宋体" w:cs="宋体" w:hint="eastAsia"/>
            <w:color w:val="auto"/>
          </w:rPr>
          <w:t>二、建设规模</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_Toc54278979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21"/>
        <w:tabs>
          <w:tab w:val="right" w:leader="dot" w:pos="9402"/>
        </w:tabs>
        <w:ind w:left="560"/>
        <w:rPr>
          <w:rFonts w:ascii="宋体" w:hAnsi="宋体" w:cs="宋体"/>
          <w:sz w:val="21"/>
          <w:szCs w:val="22"/>
        </w:rPr>
      </w:pPr>
      <w:hyperlink w:anchor="_Toc54278984" w:history="1">
        <w:r>
          <w:rPr>
            <w:rStyle w:val="aa"/>
            <w:rFonts w:ascii="宋体" w:hAnsi="宋体" w:cs="宋体" w:hint="eastAsia"/>
            <w:color w:val="auto"/>
          </w:rPr>
          <w:t>第三篇</w:t>
        </w:r>
        <w:r>
          <w:rPr>
            <w:rStyle w:val="aa"/>
            <w:rFonts w:ascii="宋体" w:hAnsi="宋体" w:cs="宋体" w:hint="eastAsia"/>
            <w:color w:val="auto"/>
          </w:rPr>
          <w:t xml:space="preserve">  </w:t>
        </w:r>
        <w:r>
          <w:rPr>
            <w:rStyle w:val="aa"/>
            <w:rFonts w:ascii="宋体" w:hAnsi="宋体" w:cs="宋体" w:hint="eastAsia"/>
            <w:color w:val="auto"/>
          </w:rPr>
          <w:t>项目商务需求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w:instrText>
        </w:r>
        <w:r>
          <w:rPr>
            <w:rFonts w:ascii="宋体" w:hAnsi="宋体" w:cs="宋体" w:hint="eastAsia"/>
          </w:rPr>
          <w:instrText xml:space="preserve"> _Toc54278984 \h </w:instrText>
        </w:r>
        <w:r>
          <w:rPr>
            <w:rFonts w:ascii="宋体" w:hAnsi="宋体" w:cs="宋体" w:hint="eastAsia"/>
          </w:rPr>
        </w:r>
        <w:r>
          <w:rPr>
            <w:rFonts w:ascii="宋体" w:hAnsi="宋体" w:cs="宋体" w:hint="eastAsia"/>
          </w:rPr>
          <w:fldChar w:fldCharType="separate"/>
        </w:r>
        <w:r>
          <w:rPr>
            <w:rFonts w:ascii="宋体" w:hAnsi="宋体" w:cs="宋体" w:hint="eastAsia"/>
          </w:rPr>
          <w:t>- 8 -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85" w:history="1">
        <w:r>
          <w:rPr>
            <w:rStyle w:val="aa"/>
            <w:rFonts w:ascii="宋体" w:hAnsi="宋体" w:cs="宋体" w:hint="eastAsia"/>
            <w:color w:val="auto"/>
          </w:rPr>
          <w:t>一、服务期、地点及验收方式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_Toc54278985 \h </w:instrText>
        </w:r>
        <w:r>
          <w:rPr>
            <w:rFonts w:ascii="宋体" w:hAnsi="宋体" w:cs="宋体" w:hint="eastAsia"/>
          </w:rPr>
        </w:r>
        <w:r>
          <w:rPr>
            <w:rFonts w:ascii="宋体" w:hAnsi="宋体" w:cs="宋体" w:hint="eastAsia"/>
          </w:rPr>
          <w:fldChar w:fldCharType="separate"/>
        </w:r>
        <w:r>
          <w:rPr>
            <w:rFonts w:ascii="宋体" w:hAnsi="宋体" w:cs="宋体" w:hint="eastAsia"/>
          </w:rPr>
          <w:t>- 11 -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86" w:history="1">
        <w:r>
          <w:rPr>
            <w:rStyle w:val="aa"/>
            <w:rFonts w:ascii="宋体" w:hAnsi="宋体" w:cs="宋体" w:hint="eastAsia"/>
            <w:color w:val="auto"/>
          </w:rPr>
          <w:t>二、报价要求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_Toc54278986 \h </w:instrText>
        </w:r>
        <w:r>
          <w:rPr>
            <w:rFonts w:ascii="宋体" w:hAnsi="宋体" w:cs="宋体" w:hint="eastAsia"/>
          </w:rPr>
        </w:r>
        <w:r>
          <w:rPr>
            <w:rFonts w:ascii="宋体" w:hAnsi="宋体" w:cs="宋体" w:hint="eastAsia"/>
          </w:rPr>
          <w:fldChar w:fldCharType="separate"/>
        </w:r>
        <w:r>
          <w:rPr>
            <w:rFonts w:ascii="宋体" w:hAnsi="宋体" w:cs="宋体" w:hint="eastAsia"/>
          </w:rPr>
          <w:t>- 11 -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87" w:history="1">
        <w:r>
          <w:rPr>
            <w:rStyle w:val="aa"/>
            <w:rFonts w:ascii="宋体" w:hAnsi="宋体" w:cs="宋体" w:hint="eastAsia"/>
            <w:color w:val="auto"/>
          </w:rPr>
          <w:t>三、结算原则</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_Toc54278987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88" w:history="1">
        <w:r>
          <w:rPr>
            <w:rStyle w:val="aa"/>
            <w:rFonts w:ascii="宋体" w:hAnsi="宋体" w:cs="宋体" w:hint="eastAsia"/>
            <w:color w:val="auto"/>
          </w:rPr>
          <w:t>四、付款方式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_Toc54278988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89" w:history="1">
        <w:r>
          <w:rPr>
            <w:rStyle w:val="aa"/>
            <w:rFonts w:ascii="宋体" w:hAnsi="宋体" w:cs="宋体" w:hint="eastAsia"/>
            <w:color w:val="auto"/>
          </w:rPr>
          <w:t>五、知识产权</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_Toc54278989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91" w:history="1">
        <w:r>
          <w:rPr>
            <w:rStyle w:val="aa"/>
            <w:rFonts w:ascii="宋体" w:hAnsi="宋体" w:cs="宋体" w:hint="eastAsia"/>
            <w:color w:val="auto"/>
          </w:rPr>
          <w:t>六、其他</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_Toc54278991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21"/>
        <w:tabs>
          <w:tab w:val="right" w:leader="dot" w:pos="9402"/>
        </w:tabs>
        <w:ind w:left="560"/>
        <w:rPr>
          <w:rFonts w:ascii="宋体" w:hAnsi="宋体" w:cs="宋体"/>
          <w:sz w:val="21"/>
          <w:szCs w:val="22"/>
        </w:rPr>
      </w:pPr>
      <w:hyperlink w:anchor="_Toc54278994" w:history="1">
        <w:r>
          <w:rPr>
            <w:rStyle w:val="aa"/>
            <w:rFonts w:ascii="宋体" w:hAnsi="宋体" w:cs="宋体" w:hint="eastAsia"/>
            <w:color w:val="auto"/>
          </w:rPr>
          <w:t>第四篇</w:t>
        </w:r>
        <w:r>
          <w:rPr>
            <w:rStyle w:val="aa"/>
            <w:rFonts w:ascii="宋体" w:hAnsi="宋体" w:cs="宋体" w:hint="eastAsia"/>
            <w:color w:val="auto"/>
          </w:rPr>
          <w:t xml:space="preserve">  </w:t>
        </w:r>
        <w:r>
          <w:rPr>
            <w:rStyle w:val="aa"/>
            <w:rFonts w:ascii="宋体" w:hAnsi="宋体" w:cs="宋体" w:hint="eastAsia"/>
            <w:color w:val="auto"/>
          </w:rPr>
          <w:t>磋商程序及方法、评审标准、无效响应和采购终止</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_Toc54278994 \h </w:instrText>
        </w:r>
        <w:r>
          <w:rPr>
            <w:rFonts w:ascii="宋体" w:hAnsi="宋体" w:cs="宋体" w:hint="eastAsia"/>
          </w:rPr>
        </w:r>
        <w:r>
          <w:rPr>
            <w:rFonts w:ascii="宋体" w:hAnsi="宋体" w:cs="宋体" w:hint="eastAsia"/>
          </w:rPr>
          <w:fldChar w:fldCharType="separate"/>
        </w:r>
        <w:r>
          <w:rPr>
            <w:rFonts w:ascii="宋体" w:hAnsi="宋体" w:cs="宋体" w:hint="eastAsia"/>
          </w:rPr>
          <w:t>- 11 -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95" w:history="1">
        <w:r>
          <w:rPr>
            <w:rStyle w:val="aa"/>
            <w:rFonts w:ascii="宋体" w:hAnsi="宋体" w:cs="宋体" w:hint="eastAsia"/>
            <w:color w:val="auto"/>
          </w:rPr>
          <w:t>一、磋商程序及方法</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_Toc54278995 \h </w:instrText>
        </w:r>
        <w:r>
          <w:rPr>
            <w:rFonts w:ascii="宋体" w:hAnsi="宋体" w:cs="宋体" w:hint="eastAsia"/>
          </w:rPr>
        </w:r>
        <w:r>
          <w:rPr>
            <w:rFonts w:ascii="宋体" w:hAnsi="宋体" w:cs="宋体" w:hint="eastAsia"/>
          </w:rPr>
          <w:fldChar w:fldCharType="separate"/>
        </w:r>
        <w:r>
          <w:rPr>
            <w:rFonts w:ascii="宋体" w:hAnsi="宋体" w:cs="宋体" w:hint="eastAsia"/>
          </w:rPr>
          <w:t>- 13 -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96" w:history="1">
        <w:r>
          <w:rPr>
            <w:rStyle w:val="aa"/>
            <w:rFonts w:ascii="宋体" w:hAnsi="宋体" w:cs="宋体" w:hint="eastAsia"/>
            <w:color w:val="auto"/>
          </w:rPr>
          <w:t>二、评审标准</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_Toc54278996 \h </w:instrText>
        </w:r>
        <w:r>
          <w:rPr>
            <w:rFonts w:ascii="宋体" w:hAnsi="宋体" w:cs="宋体" w:hint="eastAsia"/>
          </w:rPr>
        </w:r>
        <w:r>
          <w:rPr>
            <w:rFonts w:ascii="宋体" w:hAnsi="宋体" w:cs="宋体" w:hint="eastAsia"/>
          </w:rPr>
          <w:fldChar w:fldCharType="separate"/>
        </w:r>
        <w:r>
          <w:rPr>
            <w:rFonts w:ascii="宋体" w:hAnsi="宋体" w:cs="宋体" w:hint="eastAsia"/>
          </w:rPr>
          <w:t>- 15 -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97" w:history="1">
        <w:r>
          <w:rPr>
            <w:rStyle w:val="aa"/>
            <w:rFonts w:ascii="宋体" w:hAnsi="宋体" w:cs="宋体" w:hint="eastAsia"/>
            <w:color w:val="auto"/>
          </w:rPr>
          <w:t>三、无效响应</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_Toc54278997 \h </w:instrText>
        </w:r>
        <w:r>
          <w:rPr>
            <w:rFonts w:ascii="宋体" w:hAnsi="宋体" w:cs="宋体" w:hint="eastAsia"/>
          </w:rPr>
        </w:r>
        <w:r>
          <w:rPr>
            <w:rFonts w:ascii="宋体" w:hAnsi="宋体" w:cs="宋体" w:hint="eastAsia"/>
          </w:rPr>
          <w:fldChar w:fldCharType="separate"/>
        </w:r>
        <w:r>
          <w:rPr>
            <w:rFonts w:ascii="宋体" w:hAnsi="宋体" w:cs="宋体" w:hint="eastAsia"/>
          </w:rPr>
          <w:t>- 16 -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8998" w:history="1">
        <w:r>
          <w:rPr>
            <w:rStyle w:val="aa"/>
            <w:rFonts w:ascii="宋体" w:hAnsi="宋体" w:cs="宋体" w:hint="eastAsia"/>
            <w:color w:val="auto"/>
          </w:rPr>
          <w:t>四、采购终止</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_Toc54278998 \h </w:instrText>
        </w:r>
        <w:r>
          <w:rPr>
            <w:rFonts w:ascii="宋体" w:hAnsi="宋体" w:cs="宋体" w:hint="eastAsia"/>
          </w:rPr>
        </w:r>
        <w:r>
          <w:rPr>
            <w:rFonts w:ascii="宋体" w:hAnsi="宋体" w:cs="宋体" w:hint="eastAsia"/>
          </w:rPr>
          <w:fldChar w:fldCharType="separate"/>
        </w:r>
        <w:r>
          <w:rPr>
            <w:rFonts w:ascii="宋体" w:hAnsi="宋体" w:cs="宋体" w:hint="eastAsia"/>
          </w:rPr>
          <w:t>- 17 -</w:t>
        </w:r>
        <w:r>
          <w:rPr>
            <w:rFonts w:ascii="宋体" w:hAnsi="宋体" w:cs="宋体" w:hint="eastAsia"/>
          </w:rPr>
          <w:fldChar w:fldCharType="end"/>
        </w:r>
      </w:hyperlink>
    </w:p>
    <w:p w:rsidR="007246AE" w:rsidRDefault="0020712B">
      <w:pPr>
        <w:pStyle w:val="21"/>
        <w:tabs>
          <w:tab w:val="right" w:leader="dot" w:pos="9402"/>
        </w:tabs>
        <w:ind w:left="560"/>
        <w:rPr>
          <w:rFonts w:ascii="宋体" w:hAnsi="宋体" w:cs="宋体"/>
          <w:sz w:val="21"/>
          <w:szCs w:val="22"/>
        </w:rPr>
      </w:pPr>
      <w:hyperlink w:anchor="_Toc54278999" w:history="1">
        <w:r>
          <w:rPr>
            <w:rStyle w:val="aa"/>
            <w:rFonts w:ascii="宋体" w:hAnsi="宋体" w:cs="宋体" w:hint="eastAsia"/>
            <w:color w:val="auto"/>
          </w:rPr>
          <w:t>第五篇</w:t>
        </w:r>
        <w:r>
          <w:rPr>
            <w:rStyle w:val="aa"/>
            <w:rFonts w:ascii="宋体" w:hAnsi="宋体" w:cs="宋体" w:hint="eastAsia"/>
            <w:color w:val="auto"/>
          </w:rPr>
          <w:t xml:space="preserve">  </w:t>
        </w:r>
        <w:r>
          <w:rPr>
            <w:rStyle w:val="aa"/>
            <w:rFonts w:ascii="宋体" w:hAnsi="宋体" w:cs="宋体" w:hint="eastAsia"/>
            <w:color w:val="auto"/>
          </w:rPr>
          <w:t>供应商须知</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_Toc54278999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9000" w:history="1">
        <w:r>
          <w:rPr>
            <w:rStyle w:val="aa"/>
            <w:rFonts w:ascii="宋体" w:hAnsi="宋体" w:cs="宋体" w:hint="eastAsia"/>
            <w:color w:val="auto"/>
          </w:rPr>
          <w:t>一、磋商费用</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_Toc54279000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9001" w:history="1">
        <w:r>
          <w:rPr>
            <w:rStyle w:val="aa"/>
            <w:rFonts w:ascii="宋体" w:hAnsi="宋体" w:cs="宋体" w:hint="eastAsia"/>
            <w:color w:val="auto"/>
          </w:rPr>
          <w:t>二、竞争性磋商文件</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_Toc54279001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9002" w:history="1">
        <w:r>
          <w:rPr>
            <w:rStyle w:val="aa"/>
            <w:rFonts w:ascii="宋体" w:hAnsi="宋体" w:cs="宋体" w:hint="eastAsia"/>
            <w:color w:val="auto"/>
          </w:rPr>
          <w:t>三、磋商要求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_Toc54279002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9003" w:history="1">
        <w:r>
          <w:rPr>
            <w:rStyle w:val="aa"/>
            <w:rFonts w:ascii="宋体" w:hAnsi="宋体" w:cs="宋体" w:hint="eastAsia"/>
            <w:color w:val="auto"/>
          </w:rPr>
          <w:t>四、成交供应商的确认和变更</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_Toc54279003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9004" w:history="1">
        <w:r>
          <w:rPr>
            <w:rStyle w:val="aa"/>
            <w:rFonts w:ascii="宋体" w:hAnsi="宋体" w:cs="宋体" w:hint="eastAsia"/>
            <w:color w:val="auto"/>
          </w:rPr>
          <w:t>五、成交通知</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w:instrText>
        </w:r>
        <w:r>
          <w:rPr>
            <w:rFonts w:ascii="宋体" w:hAnsi="宋体" w:cs="宋体" w:hint="eastAsia"/>
          </w:rPr>
          <w:instrText xml:space="preserve">REF _Toc54279004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9005" w:history="1">
        <w:r>
          <w:rPr>
            <w:rStyle w:val="aa"/>
            <w:rFonts w:ascii="宋体" w:hAnsi="宋体" w:cs="宋体" w:hint="eastAsia"/>
            <w:color w:val="auto"/>
          </w:rPr>
          <w:t>六、关于质疑和投诉</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_Toc54279005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9008" w:history="1">
        <w:r>
          <w:rPr>
            <w:rStyle w:val="aa"/>
            <w:rFonts w:ascii="宋体" w:hAnsi="宋体" w:cs="宋体" w:hint="eastAsia"/>
            <w:color w:val="auto"/>
          </w:rPr>
          <w:t>七、签订合同</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_Toc54279008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9009" w:history="1">
        <w:r>
          <w:rPr>
            <w:rStyle w:val="aa"/>
            <w:rFonts w:ascii="宋体" w:hAnsi="宋体" w:cs="宋体" w:hint="eastAsia"/>
            <w:color w:val="auto"/>
          </w:rPr>
          <w:t>八、政府采购信用融资</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_Toc54279009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21"/>
        <w:tabs>
          <w:tab w:val="right" w:leader="dot" w:pos="9402"/>
        </w:tabs>
        <w:ind w:left="560"/>
        <w:rPr>
          <w:rFonts w:ascii="宋体" w:hAnsi="宋体" w:cs="宋体"/>
          <w:sz w:val="21"/>
          <w:szCs w:val="22"/>
        </w:rPr>
      </w:pPr>
      <w:hyperlink w:anchor="_Toc54279010" w:history="1">
        <w:r>
          <w:rPr>
            <w:rStyle w:val="aa"/>
            <w:rFonts w:ascii="宋体" w:hAnsi="宋体" w:cs="宋体" w:hint="eastAsia"/>
            <w:color w:val="auto"/>
          </w:rPr>
          <w:t>第六篇</w:t>
        </w:r>
        <w:r>
          <w:rPr>
            <w:rStyle w:val="aa"/>
            <w:rFonts w:ascii="宋体" w:hAnsi="宋体" w:cs="宋体" w:hint="eastAsia"/>
            <w:color w:val="auto"/>
          </w:rPr>
          <w:t xml:space="preserve">  </w:t>
        </w:r>
        <w:r>
          <w:rPr>
            <w:rStyle w:val="aa"/>
            <w:rFonts w:ascii="宋体" w:hAnsi="宋体" w:cs="宋体" w:hint="eastAsia"/>
            <w:color w:val="auto"/>
          </w:rPr>
          <w:t>政府采购合同</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_Toc54279010 \h </w:instrText>
        </w:r>
        <w:r>
          <w:rPr>
            <w:rFonts w:ascii="宋体" w:hAnsi="宋体" w:cs="宋体" w:hint="eastAsia"/>
          </w:rPr>
        </w:r>
        <w:r>
          <w:rPr>
            <w:rFonts w:ascii="宋体" w:hAnsi="宋体" w:cs="宋体" w:hint="eastAsia"/>
          </w:rPr>
          <w:fldChar w:fldCharType="separate"/>
        </w:r>
        <w:r>
          <w:rPr>
            <w:rFonts w:ascii="宋体" w:hAnsi="宋体" w:cs="宋体" w:hint="eastAsia"/>
          </w:rPr>
          <w:t>- 24 -</w:t>
        </w:r>
        <w:r>
          <w:rPr>
            <w:rFonts w:ascii="宋体" w:hAnsi="宋体" w:cs="宋体" w:hint="eastAsia"/>
          </w:rPr>
          <w:fldChar w:fldCharType="end"/>
        </w:r>
      </w:hyperlink>
    </w:p>
    <w:p w:rsidR="007246AE" w:rsidRDefault="0020712B">
      <w:pPr>
        <w:pStyle w:val="21"/>
        <w:tabs>
          <w:tab w:val="right" w:leader="dot" w:pos="9402"/>
        </w:tabs>
        <w:ind w:left="560"/>
        <w:rPr>
          <w:rFonts w:ascii="宋体" w:hAnsi="宋体" w:cs="宋体"/>
          <w:sz w:val="21"/>
          <w:szCs w:val="22"/>
        </w:rPr>
      </w:pPr>
      <w:hyperlink w:anchor="_Toc54279011" w:history="1">
        <w:r>
          <w:rPr>
            <w:rStyle w:val="aa"/>
            <w:rFonts w:ascii="宋体" w:hAnsi="宋体" w:cs="宋体" w:hint="eastAsia"/>
            <w:color w:val="auto"/>
          </w:rPr>
          <w:t>第七篇</w:t>
        </w:r>
        <w:r>
          <w:rPr>
            <w:rStyle w:val="aa"/>
            <w:rFonts w:ascii="宋体" w:hAnsi="宋体" w:cs="宋体" w:hint="eastAsia"/>
            <w:color w:val="auto"/>
          </w:rPr>
          <w:t xml:space="preserve">  </w:t>
        </w:r>
        <w:r>
          <w:rPr>
            <w:rStyle w:val="aa"/>
            <w:rFonts w:ascii="宋体" w:hAnsi="宋体" w:cs="宋体" w:hint="eastAsia"/>
            <w:color w:val="auto"/>
          </w:rPr>
          <w:t>响应文件编制要求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_Toc54279011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9012" w:history="1">
        <w:r>
          <w:rPr>
            <w:rStyle w:val="aa"/>
            <w:rFonts w:ascii="宋体" w:hAnsi="宋体" w:cs="宋体" w:hint="eastAsia"/>
            <w:color w:val="auto"/>
          </w:rPr>
          <w:t>一、经济部分</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w:instrText>
        </w:r>
        <w:r>
          <w:rPr>
            <w:rFonts w:ascii="宋体" w:hAnsi="宋体" w:cs="宋体" w:hint="eastAsia"/>
          </w:rPr>
          <w:instrText xml:space="preserve">REF _Toc54279012 \h </w:instrText>
        </w:r>
        <w:r>
          <w:rPr>
            <w:rFonts w:ascii="宋体" w:hAnsi="宋体" w:cs="宋体" w:hint="eastAsia"/>
          </w:rPr>
        </w:r>
        <w:r>
          <w:rPr>
            <w:rFonts w:ascii="宋体" w:hAnsi="宋体" w:cs="宋体" w:hint="eastAsia"/>
          </w:rPr>
          <w:fldChar w:fldCharType="separate"/>
        </w:r>
        <w:r>
          <w:rPr>
            <w:rFonts w:ascii="宋体" w:hAnsi="宋体" w:cs="宋体" w:hint="eastAsia"/>
          </w:rPr>
          <w:t>- 25 -</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9013" w:history="1">
        <w:r>
          <w:rPr>
            <w:rStyle w:val="aa"/>
            <w:rFonts w:ascii="宋体" w:hAnsi="宋体" w:cs="宋体" w:hint="eastAsia"/>
            <w:color w:val="auto"/>
          </w:rPr>
          <w:t>二、服务部分</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_Toc54279013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9014" w:history="1">
        <w:r>
          <w:rPr>
            <w:rStyle w:val="aa"/>
            <w:rFonts w:ascii="宋体" w:hAnsi="宋体" w:cs="宋体" w:hint="eastAsia"/>
            <w:color w:val="auto"/>
          </w:rPr>
          <w:t>三、商务部分</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_Toc54279014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9015" w:history="1">
        <w:r>
          <w:rPr>
            <w:rStyle w:val="aa"/>
            <w:rFonts w:ascii="宋体" w:hAnsi="宋体" w:cs="宋体" w:hint="eastAsia"/>
            <w:color w:val="auto"/>
          </w:rPr>
          <w:t>四、资格条件及其他</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_Toc54279015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30"/>
        <w:tabs>
          <w:tab w:val="right" w:leader="dot" w:pos="9402"/>
        </w:tabs>
        <w:ind w:left="1120"/>
        <w:rPr>
          <w:rFonts w:ascii="宋体" w:hAnsi="宋体" w:cs="宋体"/>
          <w:sz w:val="21"/>
          <w:szCs w:val="22"/>
        </w:rPr>
      </w:pPr>
      <w:hyperlink w:anchor="_Toc54279016" w:history="1">
        <w:r>
          <w:rPr>
            <w:rStyle w:val="aa"/>
            <w:rFonts w:ascii="宋体" w:hAnsi="宋体" w:cs="宋体" w:hint="eastAsia"/>
            <w:color w:val="auto"/>
          </w:rPr>
          <w:t>五、其他资料</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_Toc54279016 \h </w:instrText>
        </w:r>
        <w:r>
          <w:rPr>
            <w:rFonts w:ascii="宋体" w:hAnsi="宋体" w:cs="宋体" w:hint="eastAsia"/>
          </w:rPr>
        </w:r>
        <w:r>
          <w:rPr>
            <w:rFonts w:ascii="宋体" w:hAnsi="宋体" w:cs="宋体" w:hint="eastAsia"/>
          </w:rPr>
          <w:fldChar w:fldCharType="separate"/>
        </w:r>
        <w:r>
          <w:rPr>
            <w:b/>
          </w:rPr>
          <w:t>错误！未定义书签。</w:t>
        </w:r>
        <w:r>
          <w:rPr>
            <w:rFonts w:ascii="宋体" w:hAnsi="宋体" w:cs="宋体" w:hint="eastAsia"/>
          </w:rPr>
          <w:fldChar w:fldCharType="end"/>
        </w:r>
      </w:hyperlink>
    </w:p>
    <w:p w:rsidR="007246AE" w:rsidRDefault="0020712B">
      <w:pPr>
        <w:pStyle w:val="21"/>
        <w:tabs>
          <w:tab w:val="right" w:leader="dot" w:pos="9402"/>
        </w:tabs>
        <w:spacing w:line="480" w:lineRule="exact"/>
        <w:ind w:left="560"/>
        <w:jc w:val="center"/>
        <w:rPr>
          <w:rFonts w:ascii="宋体" w:hAnsi="宋体" w:cs="宋体"/>
          <w:sz w:val="18"/>
          <w:szCs w:val="22"/>
        </w:rPr>
        <w:sectPr w:rsidR="007246AE">
          <w:footerReference w:type="even" r:id="rId8"/>
          <w:footerReference w:type="default" r:id="rId9"/>
          <w:headerReference w:type="first" r:id="rId10"/>
          <w:footerReference w:type="first" r:id="rId11"/>
          <w:pgSz w:w="11907" w:h="16840"/>
          <w:pgMar w:top="1134" w:right="1191" w:bottom="1134" w:left="1304" w:header="851" w:footer="992" w:gutter="0"/>
          <w:pgNumType w:fmt="numberInDash" w:start="1"/>
          <w:cols w:space="720"/>
          <w:docGrid w:linePitch="380" w:charSpace="-5735"/>
        </w:sectPr>
      </w:pPr>
      <w:r>
        <w:rPr>
          <w:rFonts w:ascii="宋体" w:hAnsi="宋体" w:cs="宋体" w:hint="eastAsia"/>
          <w:szCs w:val="21"/>
        </w:rPr>
        <w:fldChar w:fldCharType="end"/>
      </w:r>
    </w:p>
    <w:p w:rsidR="007246AE" w:rsidRDefault="0020712B">
      <w:pPr>
        <w:pStyle w:val="2"/>
        <w:spacing w:line="360" w:lineRule="auto"/>
        <w:jc w:val="center"/>
        <w:rPr>
          <w:rFonts w:ascii="宋体" w:eastAsia="宋体" w:hAnsi="宋体" w:cs="宋体"/>
          <w:b w:val="0"/>
          <w:szCs w:val="30"/>
        </w:rPr>
      </w:pPr>
      <w:bookmarkStart w:id="0" w:name="_Toc54278968"/>
      <w:bookmarkStart w:id="1" w:name="_Toc11641050"/>
      <w:bookmarkStart w:id="2" w:name="_Toc12789052"/>
      <w:r>
        <w:rPr>
          <w:rFonts w:ascii="宋体" w:eastAsia="宋体" w:hAnsi="宋体" w:cs="宋体" w:hint="eastAsia"/>
          <w:b w:val="0"/>
          <w:sz w:val="36"/>
          <w:szCs w:val="30"/>
        </w:rPr>
        <w:lastRenderedPageBreak/>
        <w:t>第一篇</w:t>
      </w:r>
      <w:r>
        <w:rPr>
          <w:rFonts w:ascii="宋体" w:eastAsia="宋体" w:hAnsi="宋体" w:cs="宋体" w:hint="eastAsia"/>
          <w:b w:val="0"/>
          <w:sz w:val="36"/>
          <w:szCs w:val="30"/>
        </w:rPr>
        <w:t xml:space="preserve">  </w:t>
      </w:r>
      <w:r>
        <w:rPr>
          <w:rFonts w:ascii="宋体" w:eastAsia="宋体" w:hAnsi="宋体" w:cs="宋体" w:hint="eastAsia"/>
          <w:b w:val="0"/>
          <w:sz w:val="36"/>
          <w:szCs w:val="30"/>
        </w:rPr>
        <w:t>采购邀请书</w:t>
      </w:r>
      <w:bookmarkEnd w:id="0"/>
      <w:bookmarkEnd w:id="1"/>
      <w:bookmarkEnd w:id="2"/>
    </w:p>
    <w:p w:rsidR="007246AE" w:rsidRDefault="0020712B">
      <w:pPr>
        <w:pStyle w:val="3"/>
        <w:spacing w:line="360" w:lineRule="auto"/>
        <w:rPr>
          <w:rFonts w:ascii="宋体" w:hAnsi="宋体" w:cs="宋体"/>
          <w:sz w:val="24"/>
          <w:szCs w:val="24"/>
        </w:rPr>
      </w:pPr>
      <w:bookmarkStart w:id="3" w:name="_Toc54278969"/>
      <w:bookmarkStart w:id="4" w:name="_Toc313893526"/>
      <w:bookmarkStart w:id="5" w:name="_Toc317775175"/>
      <w:r>
        <w:rPr>
          <w:rFonts w:ascii="宋体" w:hAnsi="宋体" w:cs="宋体" w:hint="eastAsia"/>
          <w:sz w:val="24"/>
          <w:szCs w:val="24"/>
        </w:rPr>
        <w:t>一、竞争性磋商内容</w:t>
      </w:r>
      <w:bookmarkEnd w:id="3"/>
      <w:bookmarkEnd w:id="4"/>
      <w:bookmarkEnd w:id="5"/>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1989"/>
        <w:gridCol w:w="1991"/>
        <w:gridCol w:w="1792"/>
      </w:tblGrid>
      <w:tr w:rsidR="007246AE">
        <w:trPr>
          <w:trHeight w:val="640"/>
          <w:jc w:val="center"/>
        </w:trPr>
        <w:tc>
          <w:tcPr>
            <w:tcW w:w="3515" w:type="dxa"/>
            <w:tcBorders>
              <w:top w:val="single" w:sz="4" w:space="0" w:color="auto"/>
              <w:left w:val="single" w:sz="4" w:space="0" w:color="auto"/>
              <w:right w:val="single" w:sz="4" w:space="0" w:color="auto"/>
            </w:tcBorders>
            <w:noWrap/>
            <w:vAlign w:val="center"/>
          </w:tcPr>
          <w:p w:rsidR="007246AE" w:rsidRDefault="0020712B">
            <w:pPr>
              <w:widowControl/>
              <w:spacing w:line="360" w:lineRule="auto"/>
              <w:jc w:val="center"/>
              <w:rPr>
                <w:rFonts w:ascii="宋体" w:hAnsi="宋体" w:cs="宋体"/>
                <w:b/>
                <w:bCs/>
                <w:kern w:val="0"/>
                <w:sz w:val="21"/>
                <w:szCs w:val="24"/>
              </w:rPr>
            </w:pPr>
            <w:r>
              <w:rPr>
                <w:rFonts w:ascii="宋体" w:hAnsi="宋体" w:cs="宋体" w:hint="eastAsia"/>
                <w:b/>
                <w:bCs/>
                <w:kern w:val="0"/>
                <w:sz w:val="21"/>
                <w:szCs w:val="24"/>
              </w:rPr>
              <w:t>项目名称</w:t>
            </w:r>
          </w:p>
        </w:tc>
        <w:tc>
          <w:tcPr>
            <w:tcW w:w="1989" w:type="dxa"/>
            <w:tcBorders>
              <w:top w:val="single" w:sz="4" w:space="0" w:color="auto"/>
              <w:left w:val="single" w:sz="4" w:space="0" w:color="auto"/>
              <w:right w:val="single" w:sz="4" w:space="0" w:color="auto"/>
            </w:tcBorders>
            <w:noWrap/>
            <w:vAlign w:val="center"/>
          </w:tcPr>
          <w:p w:rsidR="007246AE" w:rsidRDefault="0020712B">
            <w:pPr>
              <w:spacing w:line="360" w:lineRule="auto"/>
              <w:jc w:val="center"/>
              <w:rPr>
                <w:rFonts w:ascii="宋体" w:hAnsi="宋体" w:cs="宋体"/>
                <w:b/>
                <w:bCs/>
                <w:kern w:val="0"/>
                <w:sz w:val="21"/>
                <w:szCs w:val="24"/>
              </w:rPr>
            </w:pPr>
            <w:r>
              <w:rPr>
                <w:rFonts w:ascii="宋体" w:hAnsi="宋体" w:cs="宋体" w:hint="eastAsia"/>
                <w:b/>
                <w:bCs/>
                <w:kern w:val="0"/>
                <w:sz w:val="21"/>
                <w:szCs w:val="24"/>
              </w:rPr>
              <w:t>最高</w:t>
            </w:r>
            <w:r>
              <w:rPr>
                <w:rFonts w:ascii="宋体" w:hAnsi="宋体" w:cs="宋体" w:hint="eastAsia"/>
                <w:b/>
                <w:bCs/>
                <w:kern w:val="0"/>
                <w:sz w:val="21"/>
                <w:szCs w:val="24"/>
              </w:rPr>
              <w:t>限价</w:t>
            </w:r>
          </w:p>
        </w:tc>
        <w:tc>
          <w:tcPr>
            <w:tcW w:w="1991" w:type="dxa"/>
            <w:tcBorders>
              <w:top w:val="single" w:sz="4" w:space="0" w:color="auto"/>
              <w:left w:val="single" w:sz="4" w:space="0" w:color="auto"/>
              <w:right w:val="single" w:sz="4" w:space="0" w:color="auto"/>
            </w:tcBorders>
            <w:noWrap/>
            <w:vAlign w:val="center"/>
          </w:tcPr>
          <w:p w:rsidR="007246AE" w:rsidRDefault="0020712B">
            <w:pPr>
              <w:spacing w:line="360" w:lineRule="auto"/>
              <w:jc w:val="center"/>
              <w:rPr>
                <w:rFonts w:ascii="宋体" w:hAnsi="宋体" w:cs="宋体"/>
                <w:b/>
                <w:bCs/>
                <w:kern w:val="0"/>
                <w:sz w:val="21"/>
                <w:szCs w:val="24"/>
              </w:rPr>
            </w:pPr>
            <w:r>
              <w:rPr>
                <w:rFonts w:ascii="宋体" w:hAnsi="宋体" w:cs="宋体" w:hint="eastAsia"/>
                <w:b/>
                <w:bCs/>
                <w:kern w:val="0"/>
                <w:sz w:val="21"/>
                <w:szCs w:val="24"/>
              </w:rPr>
              <w:t>成交供应商数量（名）</w:t>
            </w:r>
          </w:p>
        </w:tc>
        <w:tc>
          <w:tcPr>
            <w:tcW w:w="1792" w:type="dxa"/>
            <w:tcBorders>
              <w:top w:val="single" w:sz="4" w:space="0" w:color="auto"/>
              <w:left w:val="single" w:sz="4" w:space="0" w:color="auto"/>
              <w:right w:val="single" w:sz="4" w:space="0" w:color="auto"/>
            </w:tcBorders>
            <w:noWrap/>
            <w:vAlign w:val="center"/>
          </w:tcPr>
          <w:p w:rsidR="007246AE" w:rsidRDefault="0020712B">
            <w:pPr>
              <w:spacing w:line="360" w:lineRule="auto"/>
              <w:jc w:val="center"/>
              <w:rPr>
                <w:rFonts w:ascii="宋体" w:hAnsi="宋体" w:cs="宋体"/>
                <w:b/>
                <w:bCs/>
                <w:kern w:val="0"/>
                <w:sz w:val="21"/>
                <w:szCs w:val="24"/>
              </w:rPr>
            </w:pPr>
            <w:r>
              <w:rPr>
                <w:rFonts w:ascii="宋体" w:hAnsi="宋体" w:cs="宋体" w:hint="eastAsia"/>
                <w:b/>
                <w:bCs/>
                <w:kern w:val="0"/>
                <w:sz w:val="21"/>
                <w:szCs w:val="24"/>
              </w:rPr>
              <w:t>采购标的对应的中小企业划分标准所属行业</w:t>
            </w:r>
          </w:p>
        </w:tc>
      </w:tr>
      <w:tr w:rsidR="007246AE">
        <w:trPr>
          <w:trHeight w:val="616"/>
          <w:jc w:val="center"/>
        </w:trPr>
        <w:tc>
          <w:tcPr>
            <w:tcW w:w="3515" w:type="dxa"/>
            <w:tcBorders>
              <w:top w:val="single" w:sz="4" w:space="0" w:color="auto"/>
              <w:left w:val="single" w:sz="4" w:space="0" w:color="auto"/>
              <w:right w:val="single" w:sz="4" w:space="0" w:color="auto"/>
            </w:tcBorders>
            <w:noWrap/>
            <w:vAlign w:val="center"/>
          </w:tcPr>
          <w:p w:rsidR="007246AE" w:rsidRDefault="0020712B">
            <w:pPr>
              <w:widowControl/>
              <w:spacing w:line="360" w:lineRule="auto"/>
              <w:jc w:val="center"/>
              <w:rPr>
                <w:rFonts w:ascii="宋体" w:hAnsi="宋体" w:cs="宋体"/>
                <w:kern w:val="0"/>
                <w:sz w:val="21"/>
                <w:szCs w:val="24"/>
              </w:rPr>
            </w:pPr>
            <w:bookmarkStart w:id="6" w:name="_Hlk344477914"/>
            <w:r>
              <w:rPr>
                <w:rFonts w:ascii="宋体" w:hAnsi="宋体" w:cs="宋体" w:hint="eastAsia"/>
                <w:sz w:val="24"/>
                <w:szCs w:val="24"/>
              </w:rPr>
              <w:t>大渡口区五大百亿级产业集群建设专项工作组办公室新增办公用房中央空调采购</w:t>
            </w:r>
          </w:p>
        </w:tc>
        <w:tc>
          <w:tcPr>
            <w:tcW w:w="1989" w:type="dxa"/>
            <w:tcBorders>
              <w:top w:val="single" w:sz="4" w:space="0" w:color="auto"/>
              <w:left w:val="single" w:sz="4" w:space="0" w:color="auto"/>
              <w:right w:val="single" w:sz="4" w:space="0" w:color="auto"/>
            </w:tcBorders>
            <w:noWrap/>
            <w:vAlign w:val="center"/>
          </w:tcPr>
          <w:p w:rsidR="007246AE" w:rsidRDefault="0020712B">
            <w:pPr>
              <w:widowControl/>
              <w:spacing w:line="360" w:lineRule="auto"/>
              <w:jc w:val="center"/>
              <w:rPr>
                <w:rFonts w:ascii="宋体" w:hAnsi="宋体" w:cs="宋体"/>
                <w:sz w:val="24"/>
                <w:szCs w:val="24"/>
              </w:rPr>
            </w:pPr>
            <w:r>
              <w:rPr>
                <w:rFonts w:ascii="宋体" w:hAnsi="宋体" w:cs="宋体" w:hint="eastAsia"/>
                <w:sz w:val="24"/>
                <w:szCs w:val="24"/>
              </w:rPr>
              <w:t>290000</w:t>
            </w:r>
            <w:r>
              <w:rPr>
                <w:rFonts w:ascii="宋体" w:hAnsi="宋体" w:cs="宋体" w:hint="eastAsia"/>
                <w:sz w:val="24"/>
                <w:szCs w:val="24"/>
              </w:rPr>
              <w:t>元</w:t>
            </w:r>
          </w:p>
        </w:tc>
        <w:tc>
          <w:tcPr>
            <w:tcW w:w="1991" w:type="dxa"/>
            <w:tcBorders>
              <w:top w:val="single" w:sz="4" w:space="0" w:color="auto"/>
              <w:left w:val="single" w:sz="4" w:space="0" w:color="auto"/>
              <w:right w:val="single" w:sz="4" w:space="0" w:color="auto"/>
            </w:tcBorders>
            <w:noWrap/>
            <w:vAlign w:val="center"/>
          </w:tcPr>
          <w:p w:rsidR="007246AE" w:rsidRDefault="0020712B">
            <w:pPr>
              <w:widowControl/>
              <w:spacing w:line="360" w:lineRule="auto"/>
              <w:jc w:val="center"/>
              <w:rPr>
                <w:rFonts w:ascii="宋体" w:hAnsi="宋体" w:cs="宋体"/>
                <w:sz w:val="24"/>
                <w:szCs w:val="24"/>
              </w:rPr>
            </w:pPr>
            <w:r>
              <w:rPr>
                <w:rFonts w:ascii="宋体" w:hAnsi="宋体" w:cs="宋体" w:hint="eastAsia"/>
                <w:sz w:val="24"/>
                <w:szCs w:val="24"/>
              </w:rPr>
              <w:t>1</w:t>
            </w:r>
          </w:p>
        </w:tc>
        <w:tc>
          <w:tcPr>
            <w:tcW w:w="1792" w:type="dxa"/>
            <w:tcBorders>
              <w:top w:val="single" w:sz="4" w:space="0" w:color="auto"/>
              <w:left w:val="single" w:sz="4" w:space="0" w:color="auto"/>
              <w:right w:val="single" w:sz="4" w:space="0" w:color="auto"/>
            </w:tcBorders>
            <w:noWrap/>
            <w:vAlign w:val="center"/>
          </w:tcPr>
          <w:p w:rsidR="007246AE" w:rsidRDefault="0020712B">
            <w:pPr>
              <w:spacing w:line="360" w:lineRule="auto"/>
              <w:jc w:val="center"/>
              <w:rPr>
                <w:rFonts w:ascii="宋体" w:hAnsi="宋体" w:cs="宋体"/>
                <w:b/>
                <w:bCs/>
                <w:kern w:val="0"/>
                <w:sz w:val="21"/>
                <w:szCs w:val="24"/>
              </w:rPr>
            </w:pPr>
            <w:r>
              <w:rPr>
                <w:rFonts w:ascii="宋体" w:hAnsi="宋体" w:cs="宋体" w:hint="eastAsia"/>
                <w:b/>
                <w:bCs/>
                <w:kern w:val="0"/>
                <w:sz w:val="21"/>
                <w:szCs w:val="24"/>
              </w:rPr>
              <w:t>工业</w:t>
            </w:r>
          </w:p>
        </w:tc>
      </w:tr>
    </w:tbl>
    <w:p w:rsidR="007246AE" w:rsidRDefault="0020712B">
      <w:pPr>
        <w:pStyle w:val="3"/>
        <w:spacing w:line="360" w:lineRule="auto"/>
        <w:rPr>
          <w:rFonts w:ascii="宋体" w:hAnsi="宋体" w:cs="宋体"/>
          <w:sz w:val="24"/>
          <w:szCs w:val="24"/>
        </w:rPr>
      </w:pPr>
      <w:bookmarkStart w:id="7" w:name="_Toc54278970"/>
      <w:bookmarkStart w:id="8" w:name="_Toc373860293"/>
      <w:bookmarkStart w:id="9" w:name="_Toc317775178"/>
      <w:bookmarkEnd w:id="6"/>
      <w:r>
        <w:rPr>
          <w:rFonts w:ascii="宋体" w:hAnsi="宋体" w:cs="宋体" w:hint="eastAsia"/>
          <w:sz w:val="24"/>
          <w:szCs w:val="24"/>
        </w:rPr>
        <w:t>二、资金来源</w:t>
      </w:r>
      <w:bookmarkEnd w:id="7"/>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自筹资金，采购预算</w:t>
      </w:r>
      <w:r>
        <w:rPr>
          <w:rFonts w:ascii="宋体" w:hAnsi="宋体" w:cs="宋体" w:hint="eastAsia"/>
          <w:sz w:val="24"/>
          <w:szCs w:val="24"/>
        </w:rPr>
        <w:t>29000</w:t>
      </w:r>
      <w:r>
        <w:rPr>
          <w:rFonts w:ascii="宋体" w:hAnsi="宋体" w:cs="宋体" w:hint="eastAsia"/>
          <w:sz w:val="24"/>
          <w:szCs w:val="24"/>
        </w:rPr>
        <w:t>0</w:t>
      </w:r>
      <w:r>
        <w:rPr>
          <w:rFonts w:ascii="宋体" w:hAnsi="宋体" w:cs="宋体" w:hint="eastAsia"/>
          <w:sz w:val="24"/>
          <w:szCs w:val="24"/>
        </w:rPr>
        <w:t>元。</w:t>
      </w:r>
    </w:p>
    <w:p w:rsidR="007246AE" w:rsidRDefault="0020712B">
      <w:pPr>
        <w:pStyle w:val="3"/>
        <w:spacing w:line="360" w:lineRule="auto"/>
        <w:rPr>
          <w:rFonts w:ascii="宋体" w:hAnsi="宋体" w:cs="宋体"/>
          <w:sz w:val="24"/>
          <w:szCs w:val="24"/>
        </w:rPr>
      </w:pPr>
      <w:bookmarkStart w:id="10" w:name="_Toc54278971"/>
      <w:r>
        <w:rPr>
          <w:rFonts w:ascii="宋体" w:hAnsi="宋体" w:cs="宋体" w:hint="eastAsia"/>
          <w:sz w:val="24"/>
          <w:szCs w:val="24"/>
        </w:rPr>
        <w:t>三、供应商资格条件</w:t>
      </w:r>
      <w:bookmarkEnd w:id="10"/>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（一）基本资格条件</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具有独立承担民事责任的能力；</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具有良好的商业信誉和健全的财务会计制度；</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具有履行合同所必需的设备和专业技术能力；</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有依法缴纳税收和社会保障资金的良好记录；</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参加政府采购活动前三年内，在经营活动中没有重大违法记录；</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法律、行政法规规定的其他条件。</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（二）特定资格条件</w:t>
      </w:r>
      <w:bookmarkStart w:id="11" w:name="_Toc54278972"/>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投标截止日前</w:t>
      </w:r>
      <w:r>
        <w:rPr>
          <w:rFonts w:ascii="宋体" w:hAnsi="宋体" w:cs="宋体" w:hint="eastAsia"/>
          <w:sz w:val="24"/>
          <w:szCs w:val="24"/>
        </w:rPr>
        <w:t>3</w:t>
      </w:r>
      <w:r>
        <w:rPr>
          <w:rFonts w:ascii="宋体" w:hAnsi="宋体" w:cs="宋体" w:hint="eastAsia"/>
          <w:sz w:val="24"/>
          <w:szCs w:val="24"/>
        </w:rPr>
        <w:t>年内，指</w:t>
      </w:r>
      <w:r>
        <w:rPr>
          <w:rFonts w:ascii="宋体" w:hAnsi="宋体" w:cs="宋体" w:hint="eastAsia"/>
          <w:sz w:val="24"/>
          <w:szCs w:val="24"/>
        </w:rPr>
        <w:t xml:space="preserve"> </w:t>
      </w:r>
      <w:r>
        <w:rPr>
          <w:rFonts w:ascii="宋体" w:hAnsi="宋体" w:cs="宋体" w:hint="eastAsia"/>
          <w:sz w:val="24"/>
          <w:szCs w:val="24"/>
        </w:rPr>
        <w:t>2020</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日起至投标截止日止（以合同签订时间为准）单个项目合同有与本采购项目在合同金额、项目类别、项目规模类似的</w:t>
      </w:r>
      <w:r>
        <w:rPr>
          <w:rFonts w:ascii="宋体" w:hAnsi="宋体" w:cs="宋体" w:hint="eastAsia"/>
          <w:sz w:val="24"/>
          <w:szCs w:val="24"/>
        </w:rPr>
        <w:t>1</w:t>
      </w:r>
      <w:r>
        <w:rPr>
          <w:rFonts w:ascii="宋体" w:hAnsi="宋体" w:cs="宋体" w:hint="eastAsia"/>
          <w:sz w:val="24"/>
          <w:szCs w:val="24"/>
        </w:rPr>
        <w:t>个空调系统安装类或空调设备采购类业绩。</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类似</w:t>
      </w:r>
      <w:r>
        <w:rPr>
          <w:rFonts w:ascii="宋体" w:hAnsi="宋体" w:cs="宋体" w:hint="eastAsia"/>
          <w:sz w:val="24"/>
          <w:szCs w:val="24"/>
        </w:rPr>
        <w:t>项目</w:t>
      </w:r>
      <w:r>
        <w:rPr>
          <w:rFonts w:ascii="宋体" w:hAnsi="宋体" w:cs="宋体" w:hint="eastAsia"/>
          <w:sz w:val="24"/>
          <w:szCs w:val="24"/>
        </w:rPr>
        <w:t>业绩应满足以下要</w:t>
      </w:r>
      <w:r>
        <w:rPr>
          <w:rFonts w:ascii="宋体" w:hAnsi="宋体" w:cs="宋体" w:hint="eastAsia"/>
          <w:sz w:val="24"/>
          <w:szCs w:val="24"/>
        </w:rPr>
        <w:t>求：</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合同金额：</w:t>
      </w:r>
      <w:r>
        <w:rPr>
          <w:rFonts w:ascii="宋体" w:hAnsi="宋体" w:cs="宋体" w:hint="eastAsia"/>
          <w:sz w:val="24"/>
          <w:szCs w:val="24"/>
        </w:rPr>
        <w:t>20</w:t>
      </w:r>
      <w:r>
        <w:rPr>
          <w:rFonts w:ascii="宋体" w:hAnsi="宋体" w:cs="宋体" w:hint="eastAsia"/>
          <w:sz w:val="24"/>
          <w:szCs w:val="24"/>
        </w:rPr>
        <w:t>万元及以上</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项目</w:t>
      </w:r>
      <w:r>
        <w:rPr>
          <w:rFonts w:ascii="宋体" w:hAnsi="宋体" w:cs="宋体" w:hint="eastAsia"/>
          <w:sz w:val="24"/>
          <w:szCs w:val="24"/>
        </w:rPr>
        <w:t>类别：空调系统安装类或空调设备采购类</w:t>
      </w:r>
      <w:r>
        <w:rPr>
          <w:rFonts w:ascii="宋体" w:hAnsi="宋体" w:cs="宋体" w:hint="eastAsia"/>
          <w:sz w:val="24"/>
          <w:szCs w:val="24"/>
        </w:rPr>
        <w:t xml:space="preserve">       </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提供</w:t>
      </w:r>
      <w:r>
        <w:rPr>
          <w:rFonts w:ascii="宋体" w:hAnsi="宋体" w:cs="宋体" w:hint="eastAsia"/>
          <w:sz w:val="24"/>
          <w:szCs w:val="24"/>
        </w:rPr>
        <w:t>1</w:t>
      </w:r>
      <w:r>
        <w:rPr>
          <w:rFonts w:ascii="宋体" w:hAnsi="宋体" w:cs="宋体" w:hint="eastAsia"/>
          <w:sz w:val="24"/>
          <w:szCs w:val="24"/>
        </w:rPr>
        <w:t>、业绩合同复印件；</w:t>
      </w:r>
      <w:r>
        <w:rPr>
          <w:rFonts w:ascii="宋体" w:hAnsi="宋体" w:cs="宋体" w:hint="eastAsia"/>
          <w:sz w:val="24"/>
          <w:szCs w:val="24"/>
        </w:rPr>
        <w:t>2</w:t>
      </w:r>
      <w:r>
        <w:rPr>
          <w:rFonts w:ascii="宋体" w:hAnsi="宋体" w:cs="宋体" w:hint="eastAsia"/>
          <w:sz w:val="24"/>
          <w:szCs w:val="24"/>
        </w:rPr>
        <w:t>、中标通知书或网上（成交）结果</w:t>
      </w:r>
      <w:r>
        <w:rPr>
          <w:rFonts w:ascii="宋体" w:hAnsi="宋体" w:cs="宋体" w:hint="eastAsia"/>
          <w:sz w:val="24"/>
          <w:szCs w:val="24"/>
        </w:rPr>
        <w:t>公告</w:t>
      </w:r>
      <w:r>
        <w:rPr>
          <w:rFonts w:ascii="宋体" w:hAnsi="宋体" w:cs="宋体" w:hint="eastAsia"/>
          <w:sz w:val="24"/>
          <w:szCs w:val="24"/>
        </w:rPr>
        <w:t>公示截图</w:t>
      </w:r>
      <w:r>
        <w:rPr>
          <w:rFonts w:ascii="宋体" w:hAnsi="宋体" w:cs="宋体" w:hint="eastAsia"/>
          <w:sz w:val="24"/>
          <w:szCs w:val="24"/>
        </w:rPr>
        <w:t>；均需</w:t>
      </w:r>
      <w:r>
        <w:rPr>
          <w:rFonts w:ascii="宋体" w:hAnsi="宋体" w:cs="宋体" w:hint="eastAsia"/>
          <w:sz w:val="24"/>
          <w:szCs w:val="24"/>
        </w:rPr>
        <w:t>加盖投标人公章。</w:t>
      </w:r>
      <w:r>
        <w:rPr>
          <w:rFonts w:ascii="宋体" w:hAnsi="宋体" w:cs="宋体" w:hint="eastAsia"/>
          <w:sz w:val="24"/>
          <w:szCs w:val="24"/>
        </w:rPr>
        <w:t>不满足上述要求的业绩无效。</w:t>
      </w:r>
    </w:p>
    <w:p w:rsidR="007246AE" w:rsidRDefault="0020712B">
      <w:pPr>
        <w:pStyle w:val="3"/>
        <w:spacing w:line="360" w:lineRule="auto"/>
        <w:ind w:firstLineChars="200" w:firstLine="482"/>
        <w:rPr>
          <w:rFonts w:ascii="宋体" w:hAnsi="宋体" w:cs="宋体"/>
          <w:sz w:val="24"/>
          <w:szCs w:val="24"/>
        </w:rPr>
      </w:pPr>
      <w:r>
        <w:rPr>
          <w:rFonts w:ascii="宋体" w:hAnsi="宋体" w:cs="宋体" w:hint="eastAsia"/>
          <w:sz w:val="24"/>
          <w:szCs w:val="24"/>
        </w:rPr>
        <w:lastRenderedPageBreak/>
        <w:t>四、磋商有关说明</w:t>
      </w:r>
      <w:bookmarkEnd w:id="8"/>
      <w:bookmarkEnd w:id="11"/>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（一）</w:t>
      </w:r>
      <w:r>
        <w:rPr>
          <w:rFonts w:ascii="宋体" w:hAnsi="宋体" w:cs="宋体" w:hint="eastAsia"/>
          <w:b/>
          <w:sz w:val="24"/>
          <w:szCs w:val="24"/>
        </w:rPr>
        <w:t>根据《重庆市财政局关于印发〈重庆市政府采购供应商注册及诚信管理暂行办法〉的通知》（渝财采购〔</w:t>
      </w:r>
      <w:r>
        <w:rPr>
          <w:rFonts w:ascii="宋体" w:hAnsi="宋体" w:cs="宋体" w:hint="eastAsia"/>
          <w:b/>
          <w:sz w:val="24"/>
          <w:szCs w:val="24"/>
        </w:rPr>
        <w:t>2015</w:t>
      </w:r>
      <w:r>
        <w:rPr>
          <w:rFonts w:ascii="宋体" w:hAnsi="宋体" w:cs="宋体" w:hint="eastAsia"/>
          <w:b/>
          <w:sz w:val="24"/>
          <w:szCs w:val="24"/>
        </w:rPr>
        <w:t>〕</w:t>
      </w:r>
      <w:r>
        <w:rPr>
          <w:rFonts w:ascii="宋体" w:hAnsi="宋体" w:cs="宋体" w:hint="eastAsia"/>
          <w:b/>
          <w:sz w:val="24"/>
          <w:szCs w:val="24"/>
        </w:rPr>
        <w:t>45</w:t>
      </w:r>
      <w:r>
        <w:rPr>
          <w:rFonts w:ascii="宋体" w:hAnsi="宋体" w:cs="宋体" w:hint="eastAsia"/>
          <w:b/>
          <w:sz w:val="24"/>
          <w:szCs w:val="24"/>
        </w:rPr>
        <w:t>号）规应按要求进行注册，通过重庆市政府采购网（</w:t>
      </w:r>
      <w:r>
        <w:rPr>
          <w:rFonts w:ascii="宋体" w:hAnsi="宋体" w:cs="宋体" w:hint="eastAsia"/>
          <w:b/>
          <w:sz w:val="24"/>
          <w:szCs w:val="24"/>
        </w:rPr>
        <w:t>www.ccgp-chongqing.gov.cn</w:t>
      </w:r>
      <w:r>
        <w:rPr>
          <w:rFonts w:ascii="宋体" w:hAnsi="宋体" w:cs="宋体" w:hint="eastAsia"/>
          <w:b/>
          <w:sz w:val="24"/>
          <w:szCs w:val="24"/>
        </w:rPr>
        <w:t>），登记加入“重庆市政府采购供应商库”。</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（二）凡有意参加磋商的供应商，请于公告发布之日（</w:t>
      </w:r>
      <w:r>
        <w:rPr>
          <w:rFonts w:ascii="宋体" w:hAnsi="宋体" w:cs="宋体" w:hint="eastAsia"/>
          <w:sz w:val="24"/>
          <w:szCs w:val="24"/>
        </w:rPr>
        <w:t>202</w:t>
      </w:r>
      <w:r>
        <w:rPr>
          <w:rFonts w:ascii="宋体" w:hAnsi="宋体" w:cs="宋体" w:hint="eastAsia"/>
          <w:sz w:val="24"/>
          <w:szCs w:val="24"/>
        </w:rPr>
        <w:t>3</w:t>
      </w:r>
      <w:r>
        <w:rPr>
          <w:rFonts w:ascii="宋体" w:hAnsi="宋体" w:cs="宋体" w:hint="eastAsia"/>
          <w:sz w:val="24"/>
          <w:szCs w:val="24"/>
        </w:rPr>
        <w:t>年</w:t>
      </w:r>
      <w:r>
        <w:rPr>
          <w:rFonts w:ascii="宋体" w:hAnsi="宋体" w:cs="宋体" w:hint="eastAsia"/>
          <w:sz w:val="24"/>
          <w:szCs w:val="24"/>
        </w:rPr>
        <w:t>8</w:t>
      </w:r>
      <w:r>
        <w:rPr>
          <w:rFonts w:ascii="宋体" w:hAnsi="宋体" w:cs="宋体" w:hint="eastAsia"/>
          <w:sz w:val="24"/>
          <w:szCs w:val="24"/>
        </w:rPr>
        <w:t>月</w:t>
      </w:r>
      <w:r>
        <w:rPr>
          <w:rFonts w:ascii="宋体" w:hAnsi="宋体" w:cs="宋体" w:hint="eastAsia"/>
          <w:sz w:val="24"/>
          <w:szCs w:val="24"/>
        </w:rPr>
        <w:t>7</w:t>
      </w:r>
      <w:r>
        <w:rPr>
          <w:rFonts w:ascii="宋体" w:hAnsi="宋体" w:cs="宋体" w:hint="eastAsia"/>
          <w:sz w:val="24"/>
          <w:szCs w:val="24"/>
        </w:rPr>
        <w:t>日）起至提交首次响应文件截止时间之前，在建桥工业园（</w:t>
      </w:r>
      <w:r>
        <w:rPr>
          <w:rFonts w:ascii="宋体" w:hAnsi="宋体" w:cs="宋体" w:hint="eastAsia"/>
          <w:sz w:val="24"/>
          <w:szCs w:val="24"/>
        </w:rPr>
        <w:t>http://www.jqgyy.com/</w:t>
      </w:r>
      <w:r>
        <w:rPr>
          <w:rFonts w:ascii="宋体" w:hAnsi="宋体" w:cs="宋体" w:hint="eastAsia"/>
          <w:sz w:val="24"/>
          <w:szCs w:val="24"/>
        </w:rPr>
        <w:t>）上下载本项目竞争性磋商文件以及图纸、澄清等磋商前公布的所有项目资料，无论供应商下载或领取与否，均视为已知晓所有磋商实质性要求内容。</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（三）竞争性磋商公告期限：自采购公告发布之日（</w:t>
      </w:r>
      <w:r>
        <w:rPr>
          <w:rFonts w:ascii="宋体" w:hAnsi="宋体" w:cs="宋体" w:hint="eastAsia"/>
          <w:sz w:val="24"/>
          <w:szCs w:val="24"/>
        </w:rPr>
        <w:t>202</w:t>
      </w:r>
      <w:r>
        <w:rPr>
          <w:rFonts w:ascii="宋体" w:hAnsi="宋体" w:cs="宋体" w:hint="eastAsia"/>
          <w:sz w:val="24"/>
          <w:szCs w:val="24"/>
        </w:rPr>
        <w:t>3</w:t>
      </w:r>
      <w:r>
        <w:rPr>
          <w:rFonts w:ascii="宋体" w:hAnsi="宋体" w:cs="宋体" w:hint="eastAsia"/>
          <w:sz w:val="24"/>
          <w:szCs w:val="24"/>
        </w:rPr>
        <w:t>年</w:t>
      </w:r>
      <w:r>
        <w:rPr>
          <w:rFonts w:ascii="宋体" w:hAnsi="宋体" w:cs="宋体" w:hint="eastAsia"/>
          <w:sz w:val="24"/>
          <w:szCs w:val="24"/>
        </w:rPr>
        <w:t>8</w:t>
      </w:r>
      <w:r>
        <w:rPr>
          <w:rFonts w:ascii="宋体" w:hAnsi="宋体" w:cs="宋体" w:hint="eastAsia"/>
          <w:sz w:val="24"/>
          <w:szCs w:val="24"/>
        </w:rPr>
        <w:t>月</w:t>
      </w:r>
      <w:r>
        <w:rPr>
          <w:rFonts w:ascii="宋体" w:hAnsi="宋体" w:cs="宋体" w:hint="eastAsia"/>
          <w:sz w:val="24"/>
          <w:szCs w:val="24"/>
        </w:rPr>
        <w:t>7</w:t>
      </w:r>
      <w:r>
        <w:rPr>
          <w:rFonts w:ascii="宋体" w:hAnsi="宋体" w:cs="宋体" w:hint="eastAsia"/>
          <w:sz w:val="24"/>
          <w:szCs w:val="24"/>
        </w:rPr>
        <w:t>日）起三个工作日。</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（四）竞标人须满足以下三种要件，其响应文件才被接受：</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、按磋商文件要求缴纳了竞标保证金；</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、按时递交了响应文件；</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、按时报名签到。</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（五）递交响应文件地点：重庆建桥实业发展有限公司接标处（重庆市大</w:t>
      </w:r>
      <w:r>
        <w:rPr>
          <w:rFonts w:ascii="宋体" w:hAnsi="宋体" w:cs="宋体" w:hint="eastAsia"/>
          <w:sz w:val="24"/>
          <w:szCs w:val="24"/>
        </w:rPr>
        <w:t>渡口区田西路中冶熙城商街</w:t>
      </w:r>
      <w:r>
        <w:rPr>
          <w:rFonts w:ascii="宋体" w:hAnsi="宋体" w:cs="宋体" w:hint="eastAsia"/>
          <w:sz w:val="24"/>
          <w:szCs w:val="24"/>
        </w:rPr>
        <w:t>1</w:t>
      </w:r>
      <w:r>
        <w:rPr>
          <w:rFonts w:ascii="宋体" w:hAnsi="宋体" w:cs="宋体" w:hint="eastAsia"/>
          <w:sz w:val="24"/>
          <w:szCs w:val="24"/>
        </w:rPr>
        <w:t>号楼</w:t>
      </w:r>
      <w:r>
        <w:rPr>
          <w:rFonts w:ascii="宋体" w:hAnsi="宋体" w:cs="宋体" w:hint="eastAsia"/>
          <w:sz w:val="24"/>
          <w:szCs w:val="24"/>
        </w:rPr>
        <w:t>1</w:t>
      </w:r>
      <w:r>
        <w:rPr>
          <w:rFonts w:ascii="宋体" w:hAnsi="宋体" w:cs="宋体" w:hint="eastAsia"/>
          <w:sz w:val="24"/>
          <w:szCs w:val="24"/>
        </w:rPr>
        <w:t>楼）</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（六）响应文件递交时间：</w:t>
      </w:r>
      <w:r>
        <w:rPr>
          <w:rFonts w:ascii="宋体" w:hAnsi="宋体" w:cs="宋体" w:hint="eastAsia"/>
          <w:sz w:val="24"/>
          <w:szCs w:val="24"/>
        </w:rPr>
        <w:t>202</w:t>
      </w:r>
      <w:r>
        <w:rPr>
          <w:rFonts w:ascii="宋体" w:hAnsi="宋体" w:cs="宋体" w:hint="eastAsia"/>
          <w:sz w:val="24"/>
          <w:szCs w:val="24"/>
        </w:rPr>
        <w:t>3</w:t>
      </w:r>
      <w:r>
        <w:rPr>
          <w:rFonts w:ascii="宋体" w:hAnsi="宋体" w:cs="宋体" w:hint="eastAsia"/>
          <w:sz w:val="24"/>
          <w:szCs w:val="24"/>
        </w:rPr>
        <w:t>年</w:t>
      </w:r>
      <w:r>
        <w:rPr>
          <w:rFonts w:ascii="宋体" w:hAnsi="宋体" w:cs="宋体" w:hint="eastAsia"/>
          <w:sz w:val="24"/>
          <w:szCs w:val="24"/>
        </w:rPr>
        <w:t>8</w:t>
      </w:r>
      <w:r>
        <w:rPr>
          <w:rFonts w:ascii="宋体" w:hAnsi="宋体" w:cs="宋体" w:hint="eastAsia"/>
          <w:sz w:val="24"/>
          <w:szCs w:val="24"/>
        </w:rPr>
        <w:t>月</w:t>
      </w:r>
      <w:r>
        <w:rPr>
          <w:rFonts w:ascii="宋体" w:hAnsi="宋体" w:cs="宋体" w:hint="eastAsia"/>
          <w:sz w:val="24"/>
          <w:szCs w:val="24"/>
        </w:rPr>
        <w:t>11</w:t>
      </w:r>
      <w:r>
        <w:rPr>
          <w:rFonts w:ascii="宋体" w:hAnsi="宋体" w:cs="宋体" w:hint="eastAsia"/>
          <w:sz w:val="24"/>
          <w:szCs w:val="24"/>
        </w:rPr>
        <w:t>日北京时间</w:t>
      </w:r>
      <w:r>
        <w:rPr>
          <w:rFonts w:ascii="宋体" w:hAnsi="宋体" w:cs="宋体" w:hint="eastAsia"/>
          <w:sz w:val="24"/>
          <w:szCs w:val="24"/>
        </w:rPr>
        <w:t>14</w:t>
      </w:r>
      <w:r>
        <w:rPr>
          <w:rFonts w:ascii="宋体" w:hAnsi="宋体" w:cs="宋体" w:hint="eastAsia"/>
          <w:sz w:val="24"/>
          <w:szCs w:val="24"/>
        </w:rPr>
        <w:t>：</w:t>
      </w:r>
      <w:r>
        <w:rPr>
          <w:rFonts w:ascii="宋体" w:hAnsi="宋体" w:cs="宋体" w:hint="eastAsia"/>
          <w:sz w:val="24"/>
          <w:szCs w:val="24"/>
        </w:rPr>
        <w:t>00-14:30</w:t>
      </w:r>
    </w:p>
    <w:p w:rsidR="007246AE" w:rsidRDefault="0020712B">
      <w:pPr>
        <w:spacing w:line="360" w:lineRule="auto"/>
        <w:ind w:firstLineChars="500" w:firstLine="1200"/>
        <w:rPr>
          <w:rFonts w:ascii="宋体" w:hAnsi="宋体" w:cs="宋体"/>
          <w:sz w:val="24"/>
          <w:szCs w:val="24"/>
        </w:rPr>
      </w:pPr>
      <w:r>
        <w:rPr>
          <w:rFonts w:ascii="宋体" w:hAnsi="宋体" w:cs="宋体" w:hint="eastAsia"/>
          <w:sz w:val="24"/>
          <w:szCs w:val="24"/>
        </w:rPr>
        <w:t>截止时间：</w:t>
      </w:r>
      <w:r>
        <w:rPr>
          <w:rFonts w:ascii="宋体" w:hAnsi="宋体" w:cs="宋体" w:hint="eastAsia"/>
          <w:sz w:val="24"/>
          <w:szCs w:val="24"/>
        </w:rPr>
        <w:t>202</w:t>
      </w:r>
      <w:r>
        <w:rPr>
          <w:rFonts w:ascii="宋体" w:hAnsi="宋体" w:cs="宋体" w:hint="eastAsia"/>
          <w:sz w:val="24"/>
          <w:szCs w:val="24"/>
        </w:rPr>
        <w:t>3</w:t>
      </w:r>
      <w:r>
        <w:rPr>
          <w:rFonts w:ascii="宋体" w:hAnsi="宋体" w:cs="宋体" w:hint="eastAsia"/>
          <w:sz w:val="24"/>
          <w:szCs w:val="24"/>
        </w:rPr>
        <w:t>年</w:t>
      </w:r>
      <w:r>
        <w:rPr>
          <w:rFonts w:ascii="宋体" w:hAnsi="宋体" w:cs="宋体" w:hint="eastAsia"/>
          <w:sz w:val="24"/>
          <w:szCs w:val="24"/>
        </w:rPr>
        <w:t>8</w:t>
      </w:r>
      <w:r>
        <w:rPr>
          <w:rFonts w:ascii="宋体" w:hAnsi="宋体" w:cs="宋体" w:hint="eastAsia"/>
          <w:sz w:val="24"/>
          <w:szCs w:val="24"/>
        </w:rPr>
        <w:t>月</w:t>
      </w:r>
      <w:r>
        <w:rPr>
          <w:rFonts w:ascii="宋体" w:hAnsi="宋体" w:cs="宋体" w:hint="eastAsia"/>
          <w:sz w:val="24"/>
          <w:szCs w:val="24"/>
        </w:rPr>
        <w:t>11</w:t>
      </w:r>
      <w:r>
        <w:rPr>
          <w:rFonts w:ascii="宋体" w:hAnsi="宋体" w:cs="宋体" w:hint="eastAsia"/>
          <w:sz w:val="24"/>
          <w:szCs w:val="24"/>
        </w:rPr>
        <w:t>日北京时间</w:t>
      </w:r>
      <w:r>
        <w:rPr>
          <w:rFonts w:ascii="宋体" w:hAnsi="宋体" w:cs="宋体" w:hint="eastAsia"/>
          <w:sz w:val="24"/>
          <w:szCs w:val="24"/>
        </w:rPr>
        <w:t>14:30</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（七）磋商开始时间：</w:t>
      </w:r>
      <w:r>
        <w:rPr>
          <w:rFonts w:ascii="宋体" w:hAnsi="宋体" w:cs="宋体" w:hint="eastAsia"/>
          <w:sz w:val="24"/>
          <w:szCs w:val="24"/>
        </w:rPr>
        <w:t>202</w:t>
      </w:r>
      <w:r>
        <w:rPr>
          <w:rFonts w:ascii="宋体" w:hAnsi="宋体" w:cs="宋体" w:hint="eastAsia"/>
          <w:sz w:val="24"/>
          <w:szCs w:val="24"/>
        </w:rPr>
        <w:t>3</w:t>
      </w:r>
      <w:r>
        <w:rPr>
          <w:rFonts w:ascii="宋体" w:hAnsi="宋体" w:cs="宋体" w:hint="eastAsia"/>
          <w:sz w:val="24"/>
          <w:szCs w:val="24"/>
        </w:rPr>
        <w:t>年</w:t>
      </w:r>
      <w:r>
        <w:rPr>
          <w:rFonts w:ascii="宋体" w:hAnsi="宋体" w:cs="宋体" w:hint="eastAsia"/>
          <w:sz w:val="24"/>
          <w:szCs w:val="24"/>
        </w:rPr>
        <w:t>8</w:t>
      </w:r>
      <w:r>
        <w:rPr>
          <w:rFonts w:ascii="宋体" w:hAnsi="宋体" w:cs="宋体" w:hint="eastAsia"/>
          <w:sz w:val="24"/>
          <w:szCs w:val="24"/>
        </w:rPr>
        <w:t>月</w:t>
      </w:r>
      <w:r>
        <w:rPr>
          <w:rFonts w:ascii="宋体" w:hAnsi="宋体" w:cs="宋体" w:hint="eastAsia"/>
          <w:sz w:val="24"/>
          <w:szCs w:val="24"/>
        </w:rPr>
        <w:t>11</w:t>
      </w:r>
      <w:r>
        <w:rPr>
          <w:rFonts w:ascii="宋体" w:hAnsi="宋体" w:cs="宋体" w:hint="eastAsia"/>
          <w:sz w:val="24"/>
          <w:szCs w:val="24"/>
        </w:rPr>
        <w:t>日北京时间</w:t>
      </w:r>
      <w:r>
        <w:rPr>
          <w:rFonts w:ascii="宋体" w:hAnsi="宋体" w:cs="宋体" w:hint="eastAsia"/>
          <w:sz w:val="24"/>
          <w:szCs w:val="24"/>
        </w:rPr>
        <w:t>14:30</w:t>
      </w:r>
    </w:p>
    <w:p w:rsidR="007246AE" w:rsidRDefault="0020712B">
      <w:pPr>
        <w:pStyle w:val="3"/>
        <w:spacing w:line="360" w:lineRule="auto"/>
        <w:rPr>
          <w:rFonts w:ascii="宋体" w:hAnsi="宋体" w:cs="宋体"/>
          <w:sz w:val="24"/>
          <w:szCs w:val="24"/>
        </w:rPr>
      </w:pPr>
      <w:bookmarkStart w:id="12" w:name="_Toc373860294"/>
      <w:bookmarkStart w:id="13" w:name="_Toc54278973"/>
      <w:r>
        <w:rPr>
          <w:rFonts w:ascii="宋体" w:hAnsi="宋体" w:cs="宋体" w:hint="eastAsia"/>
          <w:sz w:val="24"/>
          <w:szCs w:val="24"/>
        </w:rPr>
        <w:t>五、磋商保证金</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（一）保证金递交</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、竞标保证金交款形式及要求</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竞标人从单位</w:t>
      </w:r>
      <w:r>
        <w:rPr>
          <w:rFonts w:ascii="宋体" w:hAnsi="宋体" w:cs="宋体" w:hint="eastAsia"/>
          <w:b/>
          <w:sz w:val="24"/>
          <w:szCs w:val="24"/>
          <w:u w:val="single"/>
        </w:rPr>
        <w:t>基本银行账户</w:t>
      </w:r>
      <w:r>
        <w:rPr>
          <w:rFonts w:ascii="宋体" w:hAnsi="宋体" w:cs="宋体" w:hint="eastAsia"/>
          <w:sz w:val="24"/>
          <w:szCs w:val="24"/>
        </w:rPr>
        <w:t>在</w:t>
      </w:r>
      <w:r>
        <w:rPr>
          <w:rFonts w:ascii="宋体" w:hAnsi="宋体" w:cs="宋体" w:hint="eastAsia"/>
          <w:b/>
          <w:sz w:val="24"/>
          <w:szCs w:val="24"/>
          <w:u w:val="single"/>
        </w:rPr>
        <w:t>202</w:t>
      </w:r>
      <w:r>
        <w:rPr>
          <w:rFonts w:ascii="宋体" w:hAnsi="宋体" w:cs="宋体" w:hint="eastAsia"/>
          <w:b/>
          <w:sz w:val="24"/>
          <w:szCs w:val="24"/>
          <w:u w:val="single"/>
        </w:rPr>
        <w:t>3</w:t>
      </w:r>
      <w:r>
        <w:rPr>
          <w:rFonts w:ascii="宋体" w:hAnsi="宋体" w:cs="宋体" w:hint="eastAsia"/>
          <w:b/>
          <w:sz w:val="24"/>
          <w:szCs w:val="24"/>
          <w:u w:val="single"/>
        </w:rPr>
        <w:t>年</w:t>
      </w:r>
      <w:r>
        <w:rPr>
          <w:rFonts w:ascii="宋体" w:hAnsi="宋体" w:cs="宋体" w:hint="eastAsia"/>
          <w:b/>
          <w:sz w:val="24"/>
          <w:szCs w:val="24"/>
          <w:u w:val="single"/>
        </w:rPr>
        <w:t>8</w:t>
      </w:r>
      <w:r>
        <w:rPr>
          <w:rFonts w:ascii="宋体" w:hAnsi="宋体" w:cs="宋体" w:hint="eastAsia"/>
          <w:b/>
          <w:sz w:val="24"/>
          <w:szCs w:val="24"/>
          <w:u w:val="single"/>
        </w:rPr>
        <w:t>月</w:t>
      </w:r>
      <w:r>
        <w:rPr>
          <w:rFonts w:ascii="宋体" w:hAnsi="宋体" w:cs="宋体" w:hint="eastAsia"/>
          <w:b/>
          <w:sz w:val="24"/>
          <w:szCs w:val="24"/>
          <w:u w:val="single"/>
        </w:rPr>
        <w:t>10</w:t>
      </w:r>
      <w:r>
        <w:rPr>
          <w:rFonts w:ascii="宋体" w:hAnsi="宋体" w:cs="宋体" w:hint="eastAsia"/>
          <w:b/>
          <w:sz w:val="24"/>
          <w:szCs w:val="24"/>
          <w:u w:val="single"/>
        </w:rPr>
        <w:t>日</w:t>
      </w:r>
      <w:r>
        <w:rPr>
          <w:rFonts w:ascii="宋体" w:hAnsi="宋体" w:cs="宋体" w:hint="eastAsia"/>
          <w:b/>
          <w:sz w:val="24"/>
          <w:szCs w:val="24"/>
          <w:u w:val="single"/>
        </w:rPr>
        <w:t>17</w:t>
      </w:r>
      <w:r>
        <w:rPr>
          <w:rFonts w:ascii="宋体" w:hAnsi="宋体" w:cs="宋体" w:hint="eastAsia"/>
          <w:b/>
          <w:sz w:val="24"/>
          <w:szCs w:val="24"/>
          <w:u w:val="single"/>
        </w:rPr>
        <w:t>时</w:t>
      </w:r>
      <w:r>
        <w:rPr>
          <w:rFonts w:ascii="宋体" w:hAnsi="宋体" w:cs="宋体" w:hint="eastAsia"/>
          <w:b/>
          <w:sz w:val="24"/>
          <w:szCs w:val="24"/>
          <w:u w:val="single"/>
        </w:rPr>
        <w:t>00</w:t>
      </w:r>
      <w:r>
        <w:rPr>
          <w:rFonts w:ascii="宋体" w:hAnsi="宋体" w:cs="宋体" w:hint="eastAsia"/>
          <w:b/>
          <w:sz w:val="24"/>
          <w:szCs w:val="24"/>
          <w:u w:val="single"/>
        </w:rPr>
        <w:t>分（北京</w:t>
      </w:r>
      <w:r>
        <w:rPr>
          <w:rFonts w:ascii="宋体" w:hAnsi="宋体" w:cs="宋体" w:hint="eastAsia"/>
          <w:b/>
          <w:sz w:val="24"/>
          <w:szCs w:val="24"/>
          <w:u w:val="single"/>
        </w:rPr>
        <w:t>时间）前</w:t>
      </w:r>
      <w:r>
        <w:rPr>
          <w:rFonts w:ascii="宋体" w:hAnsi="宋体" w:cs="宋体" w:hint="eastAsia"/>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rsidR="007246AE" w:rsidRDefault="0020712B">
      <w:pPr>
        <w:spacing w:line="360" w:lineRule="auto"/>
        <w:ind w:firstLineChars="200" w:firstLine="480"/>
        <w:rPr>
          <w:rFonts w:ascii="宋体" w:hAnsi="宋体" w:cs="宋体"/>
          <w:b/>
          <w:sz w:val="24"/>
          <w:szCs w:val="24"/>
          <w:u w:val="single"/>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b/>
          <w:sz w:val="24"/>
          <w:szCs w:val="24"/>
          <w:u w:val="single"/>
        </w:rPr>
        <w:t>竞标保证金的金额：</w:t>
      </w:r>
      <w:r>
        <w:rPr>
          <w:rFonts w:ascii="宋体" w:hAnsi="宋体" w:cs="宋体" w:hint="eastAsia"/>
          <w:b/>
          <w:sz w:val="24"/>
          <w:szCs w:val="24"/>
          <w:u w:val="single"/>
        </w:rPr>
        <w:t>人民币</w:t>
      </w:r>
      <w:r>
        <w:rPr>
          <w:rFonts w:ascii="宋体" w:hAnsi="宋体" w:cs="宋体" w:hint="eastAsia"/>
          <w:b/>
          <w:sz w:val="24"/>
          <w:szCs w:val="24"/>
          <w:u w:val="single"/>
        </w:rPr>
        <w:t>5800</w:t>
      </w:r>
      <w:r>
        <w:rPr>
          <w:rFonts w:ascii="宋体" w:hAnsi="宋体" w:cs="宋体" w:hint="eastAsia"/>
          <w:b/>
          <w:sz w:val="24"/>
          <w:szCs w:val="24"/>
          <w:u w:val="single"/>
        </w:rPr>
        <w:t>元</w:t>
      </w:r>
      <w:r>
        <w:rPr>
          <w:rFonts w:ascii="宋体" w:hAnsi="宋体" w:cs="宋体" w:hint="eastAsia"/>
          <w:b/>
          <w:sz w:val="24"/>
          <w:szCs w:val="24"/>
          <w:u w:val="single"/>
        </w:rPr>
        <w:t>（大写：</w:t>
      </w:r>
      <w:r>
        <w:rPr>
          <w:rFonts w:ascii="宋体" w:hAnsi="宋体" w:cs="宋体" w:hint="eastAsia"/>
          <w:b/>
          <w:sz w:val="24"/>
          <w:szCs w:val="24"/>
          <w:u w:val="single"/>
        </w:rPr>
        <w:t>伍仟捌佰</w:t>
      </w:r>
      <w:r>
        <w:rPr>
          <w:rFonts w:ascii="宋体" w:hAnsi="宋体" w:cs="宋体" w:hint="eastAsia"/>
          <w:b/>
          <w:sz w:val="24"/>
          <w:szCs w:val="24"/>
          <w:u w:val="single"/>
        </w:rPr>
        <w:t>元整）。</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、竞标保证金有效期等同竞标有效期。</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、未在指定时间内到账的竞标保证金为无效竞标保证金，当场退还其响应文件。</w:t>
      </w:r>
    </w:p>
    <w:p w:rsidR="007246AE" w:rsidRDefault="0020712B">
      <w:pPr>
        <w:spacing w:line="360" w:lineRule="auto"/>
        <w:ind w:firstLineChars="200" w:firstLine="480"/>
      </w:pPr>
      <w:r>
        <w:rPr>
          <w:rFonts w:ascii="宋体" w:hAnsi="宋体" w:cs="宋体" w:hint="eastAsia"/>
          <w:sz w:val="24"/>
          <w:szCs w:val="24"/>
        </w:rPr>
        <w:t>5</w:t>
      </w:r>
      <w:r>
        <w:rPr>
          <w:rFonts w:ascii="宋体" w:hAnsi="宋体" w:cs="宋体" w:hint="eastAsia"/>
          <w:sz w:val="24"/>
          <w:szCs w:val="24"/>
        </w:rPr>
        <w:t>、竞标人应将单位基本银行账户的开户许可证（或银行盖章</w:t>
      </w:r>
      <w:r>
        <w:rPr>
          <w:rFonts w:ascii="宋体" w:hAnsi="宋体" w:cs="宋体" w:hint="eastAsia"/>
          <w:sz w:val="24"/>
          <w:szCs w:val="24"/>
        </w:rPr>
        <w:t>的基本账户证明材料）和竞标保证金进账凭据带至现场查验</w:t>
      </w:r>
      <w:r>
        <w:rPr>
          <w:rFonts w:ascii="宋体" w:hAnsi="宋体" w:cs="宋体" w:hint="eastAsia"/>
          <w:sz w:val="24"/>
          <w:szCs w:val="24"/>
        </w:rPr>
        <w:t>(</w:t>
      </w:r>
      <w:r>
        <w:rPr>
          <w:rFonts w:ascii="宋体" w:hAnsi="宋体" w:cs="宋体" w:hint="eastAsia"/>
          <w:sz w:val="24"/>
          <w:szCs w:val="24"/>
        </w:rPr>
        <w:t>以上资料原件备验</w:t>
      </w:r>
      <w:r>
        <w:rPr>
          <w:rFonts w:ascii="宋体" w:hAnsi="宋体" w:cs="宋体" w:hint="eastAsia"/>
          <w:sz w:val="24"/>
          <w:szCs w:val="24"/>
        </w:rPr>
        <w:t>)</w:t>
      </w:r>
      <w:r>
        <w:rPr>
          <w:rFonts w:ascii="宋体" w:hAnsi="宋体" w:cs="宋体" w:hint="eastAsia"/>
          <w:sz w:val="24"/>
          <w:szCs w:val="24"/>
        </w:rPr>
        <w:t>。</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lastRenderedPageBreak/>
        <w:t>（二）保证金退还方式</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如因竞标人自身原因，竞标保证金未缴入本项目专用账户导致的竞标保证金退还延迟，由竞标人自行负责。</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保证金联系人：李老师；</w:t>
      </w:r>
      <w:r>
        <w:rPr>
          <w:rFonts w:ascii="宋体" w:hAnsi="宋体" w:cs="宋体" w:hint="eastAsia"/>
          <w:sz w:val="24"/>
          <w:szCs w:val="24"/>
        </w:rPr>
        <w:t xml:space="preserve">   </w:t>
      </w:r>
      <w:r>
        <w:rPr>
          <w:rFonts w:ascii="宋体" w:hAnsi="宋体" w:cs="宋体" w:hint="eastAsia"/>
          <w:sz w:val="24"/>
          <w:szCs w:val="24"/>
        </w:rPr>
        <w:t xml:space="preserve">   </w:t>
      </w:r>
      <w:r>
        <w:rPr>
          <w:rFonts w:ascii="宋体" w:hAnsi="宋体" w:cs="宋体" w:hint="eastAsia"/>
          <w:sz w:val="24"/>
          <w:szCs w:val="24"/>
        </w:rPr>
        <w:t>咨询电话：</w:t>
      </w:r>
      <w:r>
        <w:rPr>
          <w:rFonts w:ascii="宋体" w:hAnsi="宋体" w:cs="宋体" w:hint="eastAsia"/>
          <w:sz w:val="24"/>
          <w:szCs w:val="24"/>
        </w:rPr>
        <w:t>023-68955002</w:t>
      </w:r>
    </w:p>
    <w:p w:rsidR="007246AE" w:rsidRDefault="0020712B">
      <w:pPr>
        <w:pStyle w:val="3"/>
        <w:spacing w:line="360" w:lineRule="auto"/>
        <w:rPr>
          <w:rFonts w:ascii="宋体" w:hAnsi="宋体" w:cs="宋体"/>
          <w:sz w:val="24"/>
          <w:szCs w:val="24"/>
        </w:rPr>
      </w:pPr>
      <w:r>
        <w:rPr>
          <w:rFonts w:ascii="宋体" w:hAnsi="宋体" w:cs="宋体" w:hint="eastAsia"/>
          <w:sz w:val="24"/>
          <w:szCs w:val="24"/>
        </w:rPr>
        <w:t>六</w:t>
      </w:r>
      <w:r>
        <w:rPr>
          <w:rFonts w:ascii="宋体" w:hAnsi="宋体" w:cs="宋体" w:hint="eastAsia"/>
          <w:sz w:val="24"/>
          <w:szCs w:val="24"/>
        </w:rPr>
        <w:t>、</w:t>
      </w:r>
      <w:bookmarkStart w:id="14" w:name="_Toc479668114"/>
      <w:bookmarkStart w:id="15" w:name="_Toc480466698"/>
      <w:bookmarkEnd w:id="9"/>
      <w:bookmarkEnd w:id="12"/>
      <w:r>
        <w:rPr>
          <w:rFonts w:ascii="宋体" w:hAnsi="宋体" w:cs="宋体" w:hint="eastAsia"/>
          <w:sz w:val="24"/>
          <w:szCs w:val="24"/>
        </w:rPr>
        <w:t>采购项目需落实的政府采购政策</w:t>
      </w:r>
      <w:bookmarkEnd w:id="13"/>
      <w:bookmarkEnd w:id="14"/>
      <w:bookmarkEnd w:id="15"/>
    </w:p>
    <w:p w:rsidR="007246AE" w:rsidRDefault="0020712B">
      <w:pPr>
        <w:snapToGrid w:val="0"/>
        <w:spacing w:line="360" w:lineRule="auto"/>
        <w:ind w:firstLineChars="200" w:firstLine="480"/>
        <w:rPr>
          <w:rFonts w:ascii="宋体" w:hAnsi="宋体" w:cs="宋体"/>
          <w:sz w:val="24"/>
          <w:szCs w:val="24"/>
        </w:rPr>
      </w:pPr>
      <w:r>
        <w:rPr>
          <w:rFonts w:ascii="宋体" w:hAnsi="宋体" w:cs="宋体" w:hint="eastAsia"/>
          <w:sz w:val="24"/>
          <w:szCs w:val="24"/>
        </w:rPr>
        <w:t>（一）按照《财政部</w:t>
      </w:r>
      <w:r>
        <w:rPr>
          <w:rFonts w:ascii="宋体" w:hAnsi="宋体" w:cs="宋体" w:hint="eastAsia"/>
          <w:sz w:val="24"/>
          <w:szCs w:val="24"/>
        </w:rPr>
        <w:t xml:space="preserve"> </w:t>
      </w:r>
      <w:r>
        <w:rPr>
          <w:rFonts w:ascii="宋体" w:hAnsi="宋体" w:cs="宋体" w:hint="eastAsia"/>
          <w:sz w:val="24"/>
          <w:szCs w:val="24"/>
        </w:rPr>
        <w:t>生态环境部关于印发环境标志产品政府采购品目清单的通知》（财库〔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18</w:t>
      </w:r>
      <w:r>
        <w:rPr>
          <w:rFonts w:ascii="宋体" w:hAnsi="宋体" w:cs="宋体" w:hint="eastAsia"/>
          <w:sz w:val="24"/>
          <w:szCs w:val="24"/>
        </w:rPr>
        <w:t>号）和《财政部</w:t>
      </w:r>
      <w:r>
        <w:rPr>
          <w:rFonts w:ascii="宋体" w:hAnsi="宋体" w:cs="宋体" w:hint="eastAsia"/>
          <w:sz w:val="24"/>
          <w:szCs w:val="24"/>
        </w:rPr>
        <w:t xml:space="preserve"> </w:t>
      </w:r>
      <w:r>
        <w:rPr>
          <w:rFonts w:ascii="宋体" w:hAnsi="宋体" w:cs="宋体" w:hint="eastAsia"/>
          <w:sz w:val="24"/>
          <w:szCs w:val="24"/>
        </w:rPr>
        <w:t>发展改革委关于印发节能产品政府采购品目清单的通知》（财库〔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19</w:t>
      </w:r>
      <w:r>
        <w:rPr>
          <w:rFonts w:ascii="宋体" w:hAnsi="宋体" w:cs="宋体" w:hint="eastAsia"/>
          <w:sz w:val="24"/>
          <w:szCs w:val="24"/>
        </w:rPr>
        <w:t>号）的规定，落实国家节能环保政策。</w:t>
      </w:r>
    </w:p>
    <w:p w:rsidR="007246AE" w:rsidRDefault="0020712B">
      <w:pPr>
        <w:snapToGrid w:val="0"/>
        <w:spacing w:line="360" w:lineRule="auto"/>
        <w:ind w:firstLineChars="200" w:firstLine="480"/>
        <w:rPr>
          <w:rFonts w:ascii="宋体" w:hAnsi="宋体" w:cs="宋体"/>
          <w:sz w:val="24"/>
          <w:szCs w:val="24"/>
        </w:rPr>
      </w:pPr>
      <w:r>
        <w:rPr>
          <w:rFonts w:ascii="宋体" w:hAnsi="宋体" w:cs="宋体" w:hint="eastAsia"/>
          <w:sz w:val="24"/>
          <w:szCs w:val="24"/>
        </w:rPr>
        <w:t>（二）按照《财政部</w:t>
      </w:r>
      <w:r>
        <w:rPr>
          <w:rFonts w:ascii="宋体" w:hAnsi="宋体" w:cs="宋体" w:hint="eastAsia"/>
          <w:sz w:val="24"/>
          <w:szCs w:val="24"/>
        </w:rPr>
        <w:t xml:space="preserve"> </w:t>
      </w:r>
      <w:r>
        <w:rPr>
          <w:rFonts w:ascii="宋体" w:hAnsi="宋体" w:cs="宋体" w:hint="eastAsia"/>
          <w:sz w:val="24"/>
          <w:szCs w:val="24"/>
        </w:rPr>
        <w:t>工业和信息化部关于印发</w:t>
      </w:r>
      <w:r>
        <w:rPr>
          <w:rFonts w:ascii="宋体" w:hAnsi="宋体" w:cs="宋体" w:hint="eastAsia"/>
          <w:sz w:val="24"/>
          <w:szCs w:val="24"/>
        </w:rPr>
        <w:t>&lt;</w:t>
      </w:r>
      <w:r>
        <w:rPr>
          <w:rFonts w:ascii="宋体" w:hAnsi="宋体" w:cs="宋体" w:hint="eastAsia"/>
          <w:sz w:val="24"/>
          <w:szCs w:val="24"/>
        </w:rPr>
        <w:t>政府采购促进中小企业发展暂行办法</w:t>
      </w:r>
      <w:r>
        <w:rPr>
          <w:rFonts w:ascii="宋体" w:hAnsi="宋体" w:cs="宋体" w:hint="eastAsia"/>
          <w:sz w:val="24"/>
          <w:szCs w:val="24"/>
        </w:rPr>
        <w:t>&gt;</w:t>
      </w:r>
      <w:r>
        <w:rPr>
          <w:rFonts w:ascii="宋体" w:hAnsi="宋体" w:cs="宋体" w:hint="eastAsia"/>
          <w:sz w:val="24"/>
          <w:szCs w:val="24"/>
        </w:rPr>
        <w:t>的通知》（财库〔</w:t>
      </w:r>
      <w:r>
        <w:rPr>
          <w:rFonts w:ascii="宋体" w:hAnsi="宋体" w:cs="宋体" w:hint="eastAsia"/>
          <w:sz w:val="24"/>
          <w:szCs w:val="24"/>
        </w:rPr>
        <w:t>2011</w:t>
      </w:r>
      <w:r>
        <w:rPr>
          <w:rFonts w:ascii="宋体" w:hAnsi="宋体" w:cs="宋体" w:hint="eastAsia"/>
          <w:sz w:val="24"/>
          <w:szCs w:val="24"/>
        </w:rPr>
        <w:t>〕</w:t>
      </w:r>
      <w:r>
        <w:rPr>
          <w:rFonts w:ascii="宋体" w:hAnsi="宋体" w:cs="宋体" w:hint="eastAsia"/>
          <w:sz w:val="24"/>
          <w:szCs w:val="24"/>
        </w:rPr>
        <w:t>181</w:t>
      </w:r>
      <w:r>
        <w:rPr>
          <w:rFonts w:ascii="宋体" w:hAnsi="宋体" w:cs="宋体" w:hint="eastAsia"/>
          <w:sz w:val="24"/>
          <w:szCs w:val="24"/>
        </w:rPr>
        <w:t>号）的规定，落实促进中小企业发展政策。</w:t>
      </w:r>
    </w:p>
    <w:p w:rsidR="007246AE" w:rsidRDefault="0020712B">
      <w:pPr>
        <w:snapToGrid w:val="0"/>
        <w:spacing w:line="360" w:lineRule="auto"/>
        <w:ind w:firstLineChars="200" w:firstLine="480"/>
        <w:rPr>
          <w:rFonts w:ascii="宋体" w:hAnsi="宋体" w:cs="宋体"/>
          <w:sz w:val="24"/>
          <w:szCs w:val="24"/>
        </w:rPr>
      </w:pPr>
      <w:r>
        <w:rPr>
          <w:rFonts w:ascii="宋体" w:hAnsi="宋体" w:cs="宋体" w:hint="eastAsia"/>
          <w:sz w:val="24"/>
          <w:szCs w:val="24"/>
        </w:rPr>
        <w:t>（三）按照《财政部、司法部关于政府采购支持监狱企业发展有关问题的通</w:t>
      </w:r>
      <w:r>
        <w:rPr>
          <w:rFonts w:ascii="宋体" w:hAnsi="宋体" w:cs="宋体" w:hint="eastAsia"/>
          <w:sz w:val="24"/>
          <w:szCs w:val="24"/>
        </w:rPr>
        <w:t>知》（财库〔</w:t>
      </w:r>
      <w:r>
        <w:rPr>
          <w:rFonts w:ascii="宋体" w:hAnsi="宋体" w:cs="宋体" w:hint="eastAsia"/>
          <w:sz w:val="24"/>
          <w:szCs w:val="24"/>
        </w:rPr>
        <w:t>2014</w:t>
      </w:r>
      <w:r>
        <w:rPr>
          <w:rFonts w:ascii="宋体" w:hAnsi="宋体" w:cs="宋体" w:hint="eastAsia"/>
          <w:sz w:val="24"/>
          <w:szCs w:val="24"/>
        </w:rPr>
        <w:t>〕</w:t>
      </w:r>
      <w:r>
        <w:rPr>
          <w:rFonts w:ascii="宋体" w:hAnsi="宋体" w:cs="宋体" w:hint="eastAsia"/>
          <w:sz w:val="24"/>
          <w:szCs w:val="24"/>
        </w:rPr>
        <w:t>68</w:t>
      </w:r>
      <w:r>
        <w:rPr>
          <w:rFonts w:ascii="宋体" w:hAnsi="宋体" w:cs="宋体" w:hint="eastAsia"/>
          <w:sz w:val="24"/>
          <w:szCs w:val="24"/>
        </w:rPr>
        <w:t>号）的规定，落实支持监狱企业发展政策。</w:t>
      </w:r>
    </w:p>
    <w:p w:rsidR="007246AE" w:rsidRDefault="0020712B">
      <w:pPr>
        <w:snapToGrid w:val="0"/>
        <w:spacing w:line="360" w:lineRule="auto"/>
        <w:ind w:firstLineChars="200" w:firstLine="480"/>
        <w:rPr>
          <w:rFonts w:ascii="宋体" w:hAnsi="宋体" w:cs="宋体"/>
          <w:sz w:val="24"/>
          <w:szCs w:val="24"/>
        </w:rPr>
      </w:pPr>
      <w:r>
        <w:rPr>
          <w:rFonts w:ascii="宋体" w:hAnsi="宋体" w:cs="宋体" w:hint="eastAsia"/>
          <w:sz w:val="24"/>
          <w:szCs w:val="24"/>
        </w:rPr>
        <w:t>（四）按照《三部门联合发布关于促进残疾人就业政府采购政策的通知》（财库〔</w:t>
      </w:r>
      <w:r>
        <w:rPr>
          <w:rFonts w:ascii="宋体" w:hAnsi="宋体" w:cs="宋体" w:hint="eastAsia"/>
          <w:sz w:val="24"/>
          <w:szCs w:val="24"/>
        </w:rPr>
        <w:t>2017</w:t>
      </w:r>
      <w:r>
        <w:rPr>
          <w:rFonts w:ascii="宋体" w:hAnsi="宋体" w:cs="宋体" w:hint="eastAsia"/>
          <w:sz w:val="24"/>
          <w:szCs w:val="24"/>
        </w:rPr>
        <w:t>〕</w:t>
      </w:r>
      <w:r>
        <w:rPr>
          <w:rFonts w:ascii="宋体" w:hAnsi="宋体" w:cs="宋体" w:hint="eastAsia"/>
          <w:sz w:val="24"/>
          <w:szCs w:val="24"/>
        </w:rPr>
        <w:t xml:space="preserve"> 141</w:t>
      </w:r>
      <w:r>
        <w:rPr>
          <w:rFonts w:ascii="宋体" w:hAnsi="宋体" w:cs="宋体" w:hint="eastAsia"/>
          <w:sz w:val="24"/>
          <w:szCs w:val="24"/>
        </w:rPr>
        <w:t>号）的规定，落实支持残疾人福利性单位发展政策。</w:t>
      </w:r>
    </w:p>
    <w:p w:rsidR="007246AE" w:rsidRDefault="0020712B">
      <w:pPr>
        <w:pStyle w:val="3"/>
        <w:spacing w:line="360" w:lineRule="auto"/>
        <w:rPr>
          <w:rFonts w:ascii="宋体" w:hAnsi="宋体" w:cs="宋体"/>
          <w:sz w:val="24"/>
          <w:szCs w:val="24"/>
        </w:rPr>
      </w:pPr>
      <w:bookmarkStart w:id="16" w:name="_Toc480466699"/>
      <w:bookmarkStart w:id="17" w:name="_Toc54278974"/>
      <w:r>
        <w:rPr>
          <w:rFonts w:ascii="宋体" w:hAnsi="宋体" w:cs="宋体" w:hint="eastAsia"/>
          <w:sz w:val="24"/>
          <w:szCs w:val="24"/>
        </w:rPr>
        <w:t>七</w:t>
      </w:r>
      <w:r>
        <w:rPr>
          <w:rFonts w:ascii="宋体" w:hAnsi="宋体" w:cs="宋体" w:hint="eastAsia"/>
          <w:sz w:val="24"/>
          <w:szCs w:val="24"/>
        </w:rPr>
        <w:t>、其它有关规定</w:t>
      </w:r>
      <w:bookmarkEnd w:id="16"/>
      <w:bookmarkEnd w:id="17"/>
    </w:p>
    <w:p w:rsidR="007246AE" w:rsidRDefault="0020712B">
      <w:pPr>
        <w:snapToGrid w:val="0"/>
        <w:spacing w:line="360" w:lineRule="auto"/>
        <w:ind w:firstLineChars="150" w:firstLine="360"/>
        <w:rPr>
          <w:rFonts w:ascii="宋体" w:hAnsi="宋体" w:cs="宋体"/>
          <w:sz w:val="24"/>
          <w:szCs w:val="24"/>
        </w:rPr>
      </w:pPr>
      <w:r>
        <w:rPr>
          <w:rFonts w:ascii="宋体" w:hAnsi="宋体" w:cs="宋体" w:hint="eastAsia"/>
          <w:sz w:val="24"/>
          <w:szCs w:val="24"/>
        </w:rPr>
        <w:t>（一）单位负责人为同一人或者存在直接控股、管理关系的不同供应商，不得参加同一合同项（分包）下的政府采购活动，否则均为无效响应。</w:t>
      </w:r>
    </w:p>
    <w:p w:rsidR="007246AE" w:rsidRDefault="0020712B">
      <w:pPr>
        <w:snapToGrid w:val="0"/>
        <w:spacing w:line="360" w:lineRule="auto"/>
        <w:ind w:firstLineChars="150" w:firstLine="360"/>
        <w:rPr>
          <w:rFonts w:ascii="宋体" w:hAnsi="宋体" w:cs="宋体"/>
          <w:sz w:val="24"/>
          <w:szCs w:val="24"/>
        </w:rPr>
      </w:pPr>
      <w:r>
        <w:rPr>
          <w:rFonts w:ascii="宋体" w:hAnsi="宋体" w:cs="宋体" w:hint="eastAsia"/>
          <w:sz w:val="24"/>
          <w:szCs w:val="24"/>
        </w:rPr>
        <w:t>（二）为采购项目提供整体设计、规范编制或者项目管理、监理、检测等服务的供应商，不得再参加该采购项目的其他采购活动。</w:t>
      </w:r>
    </w:p>
    <w:p w:rsidR="007246AE" w:rsidRDefault="0020712B">
      <w:pPr>
        <w:snapToGrid w:val="0"/>
        <w:spacing w:line="360" w:lineRule="auto"/>
        <w:ind w:firstLineChars="150" w:firstLine="360"/>
        <w:rPr>
          <w:rFonts w:ascii="宋体" w:hAnsi="宋体" w:cs="宋体"/>
          <w:sz w:val="24"/>
          <w:szCs w:val="24"/>
        </w:rPr>
      </w:pPr>
      <w:r>
        <w:rPr>
          <w:rFonts w:ascii="宋体" w:hAnsi="宋体" w:cs="宋体" w:hint="eastAsia"/>
          <w:sz w:val="24"/>
          <w:szCs w:val="24"/>
        </w:rPr>
        <w:t>（三）本项目的澄清文件（如果有）一律在建桥工业园（</w:t>
      </w:r>
      <w:r>
        <w:rPr>
          <w:rFonts w:ascii="宋体" w:hAnsi="宋体" w:cs="宋体" w:hint="eastAsia"/>
          <w:sz w:val="24"/>
          <w:szCs w:val="24"/>
        </w:rPr>
        <w:t>http://www.jqgyy.com/</w:t>
      </w:r>
      <w:r>
        <w:rPr>
          <w:rFonts w:ascii="宋体" w:hAnsi="宋体" w:cs="宋体" w:hint="eastAsia"/>
          <w:sz w:val="24"/>
          <w:szCs w:val="24"/>
        </w:rPr>
        <w:t>）上发布，请各供应商注意下载；无论供应商下载或领取与否，均视同供应商已知晓本项目澄清文件（如果有）的内容。</w:t>
      </w:r>
    </w:p>
    <w:p w:rsidR="007246AE" w:rsidRDefault="0020712B">
      <w:pPr>
        <w:snapToGrid w:val="0"/>
        <w:spacing w:line="360" w:lineRule="auto"/>
        <w:ind w:firstLineChars="150" w:firstLine="360"/>
        <w:rPr>
          <w:rFonts w:ascii="宋体" w:hAnsi="宋体" w:cs="宋体"/>
          <w:sz w:val="24"/>
          <w:szCs w:val="24"/>
        </w:rPr>
      </w:pPr>
      <w:r>
        <w:rPr>
          <w:rFonts w:ascii="宋体" w:hAnsi="宋体" w:cs="宋体" w:hint="eastAsia"/>
          <w:sz w:val="24"/>
          <w:szCs w:val="24"/>
        </w:rPr>
        <w:t>（四）超过响应文件截止时间递交的响应文件，恕不接收。</w:t>
      </w:r>
    </w:p>
    <w:p w:rsidR="007246AE" w:rsidRDefault="0020712B">
      <w:pPr>
        <w:snapToGrid w:val="0"/>
        <w:spacing w:line="360" w:lineRule="auto"/>
        <w:ind w:firstLineChars="150" w:firstLine="360"/>
        <w:rPr>
          <w:rFonts w:ascii="宋体" w:hAnsi="宋体" w:cs="宋体"/>
          <w:sz w:val="24"/>
          <w:szCs w:val="24"/>
        </w:rPr>
      </w:pPr>
      <w:r>
        <w:rPr>
          <w:rFonts w:ascii="宋体" w:hAnsi="宋体" w:cs="宋体" w:hint="eastAsia"/>
          <w:sz w:val="24"/>
          <w:szCs w:val="24"/>
        </w:rPr>
        <w:t>（五）磋商费用：无论磋商结果如何，供应商参与本项目磋商的所有费用均应由供应商自行承担。</w:t>
      </w:r>
    </w:p>
    <w:p w:rsidR="007246AE" w:rsidRDefault="0020712B">
      <w:pPr>
        <w:snapToGrid w:val="0"/>
        <w:spacing w:line="360" w:lineRule="auto"/>
        <w:ind w:firstLineChars="150" w:firstLine="360"/>
        <w:rPr>
          <w:rFonts w:ascii="宋体" w:hAnsi="宋体" w:cs="宋体"/>
          <w:sz w:val="24"/>
          <w:szCs w:val="24"/>
        </w:rPr>
      </w:pPr>
      <w:r>
        <w:rPr>
          <w:rFonts w:ascii="宋体" w:hAnsi="宋体" w:cs="宋体" w:hint="eastAsia"/>
          <w:sz w:val="24"/>
          <w:szCs w:val="24"/>
        </w:rPr>
        <w:t>（六）</w:t>
      </w:r>
      <w:r>
        <w:rPr>
          <w:rFonts w:ascii="宋体" w:hAnsi="宋体" w:cs="宋体" w:hint="eastAsia"/>
          <w:b/>
          <w:sz w:val="24"/>
          <w:szCs w:val="24"/>
        </w:rPr>
        <w:t>本项目不接受联合体参与磋商。</w:t>
      </w:r>
    </w:p>
    <w:p w:rsidR="007246AE" w:rsidRDefault="0020712B">
      <w:pPr>
        <w:snapToGrid w:val="0"/>
        <w:spacing w:line="360" w:lineRule="auto"/>
        <w:ind w:firstLineChars="150" w:firstLine="360"/>
        <w:rPr>
          <w:rFonts w:ascii="宋体" w:hAnsi="宋体" w:cs="宋体"/>
          <w:sz w:val="24"/>
          <w:szCs w:val="24"/>
        </w:rPr>
      </w:pPr>
      <w:r>
        <w:rPr>
          <w:rFonts w:ascii="宋体" w:hAnsi="宋体" w:cs="宋体" w:hint="eastAsia"/>
          <w:sz w:val="24"/>
          <w:szCs w:val="24"/>
        </w:rPr>
        <w:t>（七）</w:t>
      </w:r>
      <w:bookmarkStart w:id="18" w:name="_Toc480466700"/>
      <w:r>
        <w:rPr>
          <w:rFonts w:ascii="宋体" w:hAnsi="宋体" w:cs="宋体" w:hint="eastAsia"/>
          <w:sz w:val="24"/>
          <w:szCs w:val="24"/>
        </w:rPr>
        <w:t>按照《财政部关于在政府采购活动中查询及使用信用记录有关问题的通知》财库</w:t>
      </w:r>
      <w:r>
        <w:rPr>
          <w:rFonts w:ascii="宋体" w:hAnsi="宋体" w:cs="宋体" w:hint="eastAsia"/>
          <w:sz w:val="24"/>
          <w:szCs w:val="24"/>
        </w:rPr>
        <w:lastRenderedPageBreak/>
        <w:t>〔</w:t>
      </w:r>
      <w:r>
        <w:rPr>
          <w:rFonts w:ascii="宋体" w:hAnsi="宋体" w:cs="宋体" w:hint="eastAsia"/>
          <w:sz w:val="24"/>
          <w:szCs w:val="24"/>
        </w:rPr>
        <w:t>2016</w:t>
      </w:r>
      <w:r>
        <w:rPr>
          <w:rFonts w:ascii="宋体" w:hAnsi="宋体" w:cs="宋体" w:hint="eastAsia"/>
          <w:sz w:val="24"/>
          <w:szCs w:val="24"/>
        </w:rPr>
        <w:t>〕</w:t>
      </w:r>
      <w:r>
        <w:rPr>
          <w:rFonts w:ascii="宋体" w:hAnsi="宋体" w:cs="宋体" w:hint="eastAsia"/>
          <w:sz w:val="24"/>
          <w:szCs w:val="24"/>
        </w:rPr>
        <w:t>125</w:t>
      </w:r>
      <w:r>
        <w:rPr>
          <w:rFonts w:ascii="宋体" w:hAnsi="宋体" w:cs="宋体" w:hint="eastAsia"/>
          <w:sz w:val="24"/>
          <w:szCs w:val="24"/>
        </w:rPr>
        <w:t>号，供应商列入失信被执行人、重大税收违法</w:t>
      </w:r>
      <w:r>
        <w:rPr>
          <w:rFonts w:ascii="宋体" w:hAnsi="宋体" w:cs="宋体" w:hint="eastAsia"/>
          <w:sz w:val="24"/>
          <w:szCs w:val="24"/>
        </w:rPr>
        <w:t>案件当事人名单、政府采购严重违法失信行为记录名单及其他不符合《中华人民共和国政府采购法》第二十二条规定条件的供应商，将拒绝其参与政府采购活动。</w:t>
      </w:r>
    </w:p>
    <w:p w:rsidR="007246AE" w:rsidRDefault="0020712B">
      <w:pPr>
        <w:pStyle w:val="3"/>
        <w:spacing w:line="360" w:lineRule="auto"/>
        <w:rPr>
          <w:rFonts w:ascii="宋体" w:hAnsi="宋体" w:cs="宋体"/>
          <w:sz w:val="24"/>
          <w:szCs w:val="24"/>
        </w:rPr>
      </w:pPr>
      <w:bookmarkStart w:id="19" w:name="_Toc54278975"/>
      <w:r>
        <w:rPr>
          <w:rFonts w:ascii="宋体" w:hAnsi="宋体" w:cs="宋体" w:hint="eastAsia"/>
          <w:sz w:val="24"/>
          <w:szCs w:val="24"/>
        </w:rPr>
        <w:t>八</w:t>
      </w:r>
      <w:r>
        <w:rPr>
          <w:rFonts w:ascii="宋体" w:hAnsi="宋体" w:cs="宋体" w:hint="eastAsia"/>
          <w:sz w:val="24"/>
          <w:szCs w:val="24"/>
        </w:rPr>
        <w:t>、联系方式</w:t>
      </w:r>
      <w:bookmarkEnd w:id="18"/>
      <w:bookmarkEnd w:id="19"/>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采购人：重庆建桥实业发展有限公司</w:t>
      </w:r>
      <w:r>
        <w:rPr>
          <w:rFonts w:ascii="宋体" w:hAnsi="宋体" w:cs="宋体" w:hint="eastAsia"/>
          <w:sz w:val="24"/>
          <w:szCs w:val="24"/>
        </w:rPr>
        <w:t xml:space="preserve"> </w:t>
      </w:r>
    </w:p>
    <w:p w:rsidR="007246AE" w:rsidRDefault="0020712B">
      <w:pPr>
        <w:snapToGrid w:val="0"/>
        <w:spacing w:line="360" w:lineRule="auto"/>
        <w:ind w:firstLineChars="200" w:firstLine="480"/>
        <w:rPr>
          <w:rFonts w:ascii="宋体" w:hAnsi="宋体" w:cs="宋体"/>
          <w:sz w:val="24"/>
          <w:szCs w:val="24"/>
        </w:rPr>
      </w:pPr>
      <w:r>
        <w:rPr>
          <w:rFonts w:ascii="宋体" w:hAnsi="宋体" w:cs="宋体" w:hint="eastAsia"/>
          <w:sz w:val="24"/>
          <w:szCs w:val="24"/>
        </w:rPr>
        <w:t>联系人：李老师</w:t>
      </w:r>
    </w:p>
    <w:p w:rsidR="007246AE" w:rsidRDefault="0020712B">
      <w:pPr>
        <w:snapToGrid w:val="0"/>
        <w:spacing w:line="360" w:lineRule="auto"/>
        <w:ind w:firstLineChars="200" w:firstLine="480"/>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r>
        <w:rPr>
          <w:rFonts w:ascii="宋体" w:hAnsi="宋体" w:cs="宋体" w:hint="eastAsia"/>
          <w:sz w:val="24"/>
          <w:szCs w:val="24"/>
        </w:rPr>
        <w:t>023-68955002</w:t>
      </w:r>
      <w:bookmarkStart w:id="20" w:name="_Toc54278977"/>
    </w:p>
    <w:p w:rsidR="007246AE" w:rsidRDefault="0020712B">
      <w:pPr>
        <w:spacing w:line="360" w:lineRule="auto"/>
        <w:ind w:firstLineChars="200" w:firstLine="480"/>
        <w:rPr>
          <w:rFonts w:ascii="宋体" w:hAnsi="宋体" w:cs="宋体"/>
          <w:sz w:val="36"/>
          <w:szCs w:val="30"/>
        </w:rPr>
      </w:pP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址：重庆市大渡口区田西路中冶熙城商街</w:t>
      </w:r>
      <w:r>
        <w:rPr>
          <w:rFonts w:ascii="宋体" w:hAnsi="宋体" w:cs="宋体" w:hint="eastAsia"/>
          <w:sz w:val="24"/>
          <w:szCs w:val="24"/>
        </w:rPr>
        <w:t>1</w:t>
      </w:r>
      <w:r>
        <w:rPr>
          <w:rFonts w:ascii="宋体" w:hAnsi="宋体" w:cs="宋体" w:hint="eastAsia"/>
          <w:sz w:val="24"/>
          <w:szCs w:val="24"/>
        </w:rPr>
        <w:t>号楼</w:t>
      </w:r>
      <w:r>
        <w:rPr>
          <w:rFonts w:ascii="宋体" w:hAnsi="宋体" w:cs="宋体" w:hint="eastAsia"/>
          <w:sz w:val="24"/>
          <w:szCs w:val="24"/>
        </w:rPr>
        <w:t>1</w:t>
      </w:r>
      <w:r>
        <w:rPr>
          <w:rFonts w:ascii="宋体" w:hAnsi="宋体" w:cs="宋体" w:hint="eastAsia"/>
          <w:sz w:val="24"/>
          <w:szCs w:val="24"/>
        </w:rPr>
        <w:t>楼</w:t>
      </w:r>
    </w:p>
    <w:p w:rsidR="007246AE" w:rsidRDefault="007246AE">
      <w:pPr>
        <w:pStyle w:val="2"/>
        <w:spacing w:line="360" w:lineRule="auto"/>
        <w:rPr>
          <w:rFonts w:ascii="宋体" w:eastAsia="宋体" w:hAnsi="宋体" w:cs="宋体"/>
          <w:b w:val="0"/>
          <w:sz w:val="36"/>
          <w:szCs w:val="30"/>
        </w:rPr>
      </w:pPr>
    </w:p>
    <w:p w:rsidR="007246AE" w:rsidRDefault="007246AE">
      <w:pPr>
        <w:rPr>
          <w:rFonts w:ascii="宋体" w:hAnsi="宋体" w:cs="宋体"/>
          <w:sz w:val="36"/>
          <w:szCs w:val="30"/>
        </w:rPr>
      </w:pPr>
    </w:p>
    <w:p w:rsidR="007246AE" w:rsidRDefault="007246AE">
      <w:pPr>
        <w:pStyle w:val="a0"/>
        <w:rPr>
          <w:rFonts w:ascii="宋体" w:eastAsia="宋体" w:hAnsi="宋体" w:cs="宋体"/>
          <w:sz w:val="36"/>
          <w:szCs w:val="30"/>
        </w:rPr>
      </w:pPr>
    </w:p>
    <w:p w:rsidR="007246AE" w:rsidRDefault="007246AE">
      <w:pPr>
        <w:rPr>
          <w:rFonts w:ascii="宋体" w:hAnsi="宋体" w:cs="宋体"/>
          <w:sz w:val="36"/>
          <w:szCs w:val="30"/>
        </w:rPr>
      </w:pPr>
    </w:p>
    <w:p w:rsidR="007246AE" w:rsidRDefault="007246AE">
      <w:pPr>
        <w:pStyle w:val="a0"/>
        <w:rPr>
          <w:rFonts w:ascii="宋体" w:eastAsia="宋体" w:hAnsi="宋体" w:cs="宋体"/>
          <w:sz w:val="36"/>
          <w:szCs w:val="30"/>
        </w:rPr>
      </w:pPr>
    </w:p>
    <w:p w:rsidR="007246AE" w:rsidRDefault="007246AE">
      <w:pPr>
        <w:rPr>
          <w:rFonts w:ascii="宋体" w:hAnsi="宋体" w:cs="宋体"/>
          <w:sz w:val="36"/>
          <w:szCs w:val="30"/>
        </w:rPr>
      </w:pPr>
    </w:p>
    <w:p w:rsidR="007246AE" w:rsidRDefault="007246AE">
      <w:pPr>
        <w:pStyle w:val="a0"/>
        <w:rPr>
          <w:rFonts w:ascii="宋体" w:eastAsia="宋体" w:hAnsi="宋体" w:cs="宋体"/>
          <w:sz w:val="36"/>
          <w:szCs w:val="30"/>
        </w:rPr>
      </w:pPr>
    </w:p>
    <w:p w:rsidR="007246AE" w:rsidRDefault="007246AE">
      <w:pPr>
        <w:rPr>
          <w:rFonts w:ascii="宋体" w:hAnsi="宋体" w:cs="宋体"/>
          <w:sz w:val="36"/>
          <w:szCs w:val="30"/>
        </w:rPr>
      </w:pPr>
    </w:p>
    <w:p w:rsidR="007246AE" w:rsidRDefault="007246AE">
      <w:pPr>
        <w:pStyle w:val="a0"/>
        <w:rPr>
          <w:rFonts w:ascii="宋体" w:eastAsia="宋体" w:hAnsi="宋体" w:cs="宋体"/>
          <w:sz w:val="36"/>
          <w:szCs w:val="30"/>
        </w:rPr>
      </w:pPr>
    </w:p>
    <w:p w:rsidR="007246AE" w:rsidRDefault="007246AE">
      <w:pPr>
        <w:rPr>
          <w:rFonts w:ascii="宋体" w:hAnsi="宋体" w:cs="宋体"/>
          <w:sz w:val="36"/>
          <w:szCs w:val="30"/>
        </w:rPr>
      </w:pPr>
    </w:p>
    <w:p w:rsidR="007246AE" w:rsidRDefault="007246AE">
      <w:pPr>
        <w:pStyle w:val="a0"/>
        <w:rPr>
          <w:rFonts w:ascii="宋体" w:eastAsia="宋体" w:hAnsi="宋体" w:cs="宋体"/>
          <w:sz w:val="36"/>
          <w:szCs w:val="30"/>
        </w:rPr>
      </w:pPr>
    </w:p>
    <w:p w:rsidR="007246AE" w:rsidRDefault="007246AE">
      <w:pPr>
        <w:rPr>
          <w:rFonts w:ascii="宋体" w:hAnsi="宋体" w:cs="宋体"/>
          <w:sz w:val="36"/>
          <w:szCs w:val="30"/>
        </w:rPr>
      </w:pPr>
    </w:p>
    <w:p w:rsidR="007246AE" w:rsidRDefault="007246AE">
      <w:pPr>
        <w:pStyle w:val="a0"/>
        <w:rPr>
          <w:rFonts w:ascii="宋体" w:eastAsia="宋体" w:hAnsi="宋体" w:cs="宋体"/>
          <w:sz w:val="36"/>
          <w:szCs w:val="30"/>
        </w:rPr>
      </w:pPr>
    </w:p>
    <w:p w:rsidR="007246AE" w:rsidRDefault="007246AE">
      <w:pPr>
        <w:rPr>
          <w:rFonts w:ascii="宋体" w:hAnsi="宋体" w:cs="宋体"/>
          <w:sz w:val="36"/>
          <w:szCs w:val="30"/>
        </w:rPr>
      </w:pPr>
    </w:p>
    <w:p w:rsidR="007246AE" w:rsidRDefault="007246AE">
      <w:pPr>
        <w:pStyle w:val="a0"/>
        <w:rPr>
          <w:rFonts w:ascii="宋体" w:eastAsia="宋体" w:hAnsi="宋体" w:cs="宋体"/>
          <w:sz w:val="36"/>
          <w:szCs w:val="30"/>
        </w:rPr>
      </w:pPr>
    </w:p>
    <w:p w:rsidR="007246AE" w:rsidRDefault="007246AE">
      <w:pPr>
        <w:rPr>
          <w:rFonts w:ascii="宋体" w:hAnsi="宋体" w:cs="宋体"/>
          <w:sz w:val="36"/>
          <w:szCs w:val="30"/>
        </w:rPr>
      </w:pPr>
    </w:p>
    <w:p w:rsidR="007246AE" w:rsidRDefault="007246AE">
      <w:pPr>
        <w:pStyle w:val="a0"/>
        <w:rPr>
          <w:rFonts w:ascii="宋体" w:eastAsia="宋体" w:hAnsi="宋体" w:cs="宋体"/>
          <w:sz w:val="36"/>
          <w:szCs w:val="30"/>
        </w:rPr>
      </w:pPr>
    </w:p>
    <w:p w:rsidR="007246AE" w:rsidRDefault="007246AE">
      <w:pPr>
        <w:rPr>
          <w:rFonts w:ascii="宋体" w:hAnsi="宋体" w:cs="宋体"/>
          <w:sz w:val="36"/>
          <w:szCs w:val="30"/>
        </w:rPr>
      </w:pPr>
    </w:p>
    <w:p w:rsidR="007246AE" w:rsidRDefault="007246AE">
      <w:pPr>
        <w:pStyle w:val="a0"/>
      </w:pPr>
    </w:p>
    <w:p w:rsidR="007246AE" w:rsidRDefault="007246AE">
      <w:pPr>
        <w:rPr>
          <w:rFonts w:ascii="宋体" w:hAnsi="宋体" w:cs="宋体"/>
          <w:sz w:val="36"/>
          <w:szCs w:val="30"/>
        </w:rPr>
      </w:pPr>
    </w:p>
    <w:p w:rsidR="007246AE" w:rsidRDefault="007246AE">
      <w:pPr>
        <w:pStyle w:val="a0"/>
      </w:pPr>
    </w:p>
    <w:p w:rsidR="007246AE" w:rsidRDefault="007246AE">
      <w:pPr>
        <w:pStyle w:val="2"/>
        <w:spacing w:line="360" w:lineRule="auto"/>
        <w:jc w:val="center"/>
        <w:rPr>
          <w:rFonts w:ascii="宋体" w:eastAsia="宋体" w:hAnsi="宋体" w:cs="宋体"/>
          <w:b w:val="0"/>
          <w:sz w:val="36"/>
          <w:szCs w:val="30"/>
        </w:rPr>
      </w:pPr>
    </w:p>
    <w:p w:rsidR="007246AE" w:rsidRDefault="0020712B">
      <w:pPr>
        <w:pStyle w:val="2"/>
        <w:spacing w:line="360" w:lineRule="auto"/>
        <w:jc w:val="center"/>
        <w:rPr>
          <w:rFonts w:ascii="宋体" w:eastAsia="宋体" w:hAnsi="宋体" w:cs="宋体"/>
          <w:b w:val="0"/>
          <w:sz w:val="30"/>
          <w:szCs w:val="30"/>
        </w:rPr>
      </w:pPr>
      <w:r>
        <w:rPr>
          <w:rFonts w:ascii="宋体" w:eastAsia="宋体" w:hAnsi="宋体" w:cs="宋体" w:hint="eastAsia"/>
          <w:b w:val="0"/>
          <w:sz w:val="36"/>
          <w:szCs w:val="30"/>
        </w:rPr>
        <w:t>第二篇</w:t>
      </w:r>
      <w:r>
        <w:rPr>
          <w:rFonts w:ascii="宋体" w:eastAsia="宋体" w:hAnsi="宋体" w:cs="宋体" w:hint="eastAsia"/>
          <w:b w:val="0"/>
          <w:sz w:val="36"/>
          <w:szCs w:val="30"/>
        </w:rPr>
        <w:t xml:space="preserve">  </w:t>
      </w:r>
      <w:r>
        <w:rPr>
          <w:rFonts w:ascii="宋体" w:eastAsia="宋体" w:hAnsi="宋体" w:cs="宋体" w:hint="eastAsia"/>
          <w:b w:val="0"/>
          <w:sz w:val="36"/>
          <w:szCs w:val="30"/>
        </w:rPr>
        <w:t>项目</w:t>
      </w:r>
      <w:r>
        <w:rPr>
          <w:rFonts w:ascii="宋体" w:eastAsia="宋体" w:hAnsi="宋体" w:cs="宋体" w:hint="eastAsia"/>
          <w:b w:val="0"/>
          <w:sz w:val="36"/>
          <w:szCs w:val="30"/>
        </w:rPr>
        <w:t>服务</w:t>
      </w:r>
      <w:r>
        <w:rPr>
          <w:rFonts w:ascii="宋体" w:eastAsia="宋体" w:hAnsi="宋体" w:cs="宋体" w:hint="eastAsia"/>
          <w:b w:val="0"/>
          <w:sz w:val="36"/>
          <w:szCs w:val="30"/>
        </w:rPr>
        <w:t>需求</w:t>
      </w:r>
      <w:bookmarkEnd w:id="20"/>
    </w:p>
    <w:p w:rsidR="007246AE" w:rsidRDefault="0020712B">
      <w:pPr>
        <w:spacing w:line="360" w:lineRule="auto"/>
        <w:rPr>
          <w:rFonts w:ascii="宋体" w:hAnsi="宋体" w:cs="宋体"/>
          <w:b/>
          <w:bCs/>
          <w:sz w:val="24"/>
          <w:szCs w:val="24"/>
        </w:rPr>
      </w:pPr>
      <w:bookmarkStart w:id="21" w:name="_Toc12789058"/>
      <w:r>
        <w:rPr>
          <w:rFonts w:ascii="宋体" w:hAnsi="宋体" w:cs="宋体" w:hint="eastAsia"/>
          <w:b/>
          <w:bCs/>
          <w:sz w:val="24"/>
          <w:szCs w:val="24"/>
        </w:rPr>
        <w:t>1.</w:t>
      </w:r>
      <w:r>
        <w:rPr>
          <w:rFonts w:ascii="宋体" w:hAnsi="宋体" w:cs="宋体" w:hint="eastAsia"/>
          <w:b/>
          <w:bCs/>
          <w:sz w:val="24"/>
          <w:szCs w:val="24"/>
        </w:rPr>
        <w:t>推荐品牌：</w:t>
      </w:r>
    </w:p>
    <w:p w:rsidR="007246AE" w:rsidRDefault="0020712B">
      <w:pPr>
        <w:spacing w:line="360" w:lineRule="auto"/>
        <w:rPr>
          <w:rFonts w:ascii="宋体" w:hAnsi="宋体" w:cs="宋体"/>
          <w:sz w:val="24"/>
          <w:szCs w:val="24"/>
        </w:rPr>
      </w:pPr>
      <w:r>
        <w:rPr>
          <w:rFonts w:ascii="宋体" w:hAnsi="宋体" w:cs="宋体" w:hint="eastAsia"/>
          <w:sz w:val="24"/>
          <w:szCs w:val="24"/>
        </w:rPr>
        <w:t>格力、美的、海尔或同档次及以上品牌。</w:t>
      </w:r>
    </w:p>
    <w:p w:rsidR="007246AE" w:rsidRDefault="0020712B">
      <w:pPr>
        <w:numPr>
          <w:ilvl w:val="0"/>
          <w:numId w:val="1"/>
        </w:numPr>
        <w:spacing w:line="360" w:lineRule="auto"/>
        <w:rPr>
          <w:rFonts w:ascii="宋体" w:hAnsi="宋体" w:cs="宋体"/>
          <w:b/>
          <w:bCs/>
          <w:sz w:val="24"/>
          <w:szCs w:val="24"/>
        </w:rPr>
      </w:pPr>
      <w:bookmarkStart w:id="22" w:name="_Toc54278984"/>
      <w:r>
        <w:rPr>
          <w:rFonts w:ascii="宋体" w:hAnsi="宋体" w:cs="宋体" w:hint="eastAsia"/>
          <w:b/>
          <w:bCs/>
          <w:sz w:val="24"/>
          <w:szCs w:val="24"/>
        </w:rPr>
        <w:t>主要设备技术参数表：</w:t>
      </w:r>
    </w:p>
    <w:tbl>
      <w:tblPr>
        <w:tblpPr w:leftFromText="180" w:rightFromText="180" w:vertAnchor="text" w:horzAnchor="page" w:tblpX="1354" w:tblpY="633"/>
        <w:tblOverlap w:val="never"/>
        <w:tblW w:w="9055" w:type="dxa"/>
        <w:tblLayout w:type="fixed"/>
        <w:tblLook w:val="04A0" w:firstRow="1" w:lastRow="0" w:firstColumn="1" w:lastColumn="0" w:noHBand="0" w:noVBand="1"/>
      </w:tblPr>
      <w:tblGrid>
        <w:gridCol w:w="996"/>
        <w:gridCol w:w="1729"/>
        <w:gridCol w:w="4912"/>
        <w:gridCol w:w="758"/>
        <w:gridCol w:w="660"/>
      </w:tblGrid>
      <w:tr w:rsidR="007246AE">
        <w:trPr>
          <w:trHeight w:val="560"/>
        </w:trPr>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序号</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名称</w:t>
            </w:r>
          </w:p>
        </w:tc>
        <w:tc>
          <w:tcPr>
            <w:tcW w:w="4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技术参数</w:t>
            </w: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单位</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数量</w:t>
            </w:r>
          </w:p>
        </w:tc>
      </w:tr>
      <w:tr w:rsidR="007246AE">
        <w:trPr>
          <w:trHeight w:val="400"/>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1</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 xml:space="preserve">                             </w:t>
            </w:r>
            <w:r>
              <w:rPr>
                <w:rFonts w:ascii="楷体" w:eastAsia="楷体" w:hAnsi="楷体" w:cs="楷体" w:hint="eastAsia"/>
                <w:color w:val="000000"/>
                <w:kern w:val="0"/>
                <w:sz w:val="22"/>
                <w:szCs w:val="22"/>
                <w:lang w:bidi="ar"/>
              </w:rPr>
              <w:t>全直流变频室外主机</w:t>
            </w: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1</w:t>
            </w:r>
            <w:r>
              <w:rPr>
                <w:rFonts w:ascii="楷体" w:eastAsia="楷体" w:hAnsi="楷体" w:cs="楷体" w:hint="eastAsia"/>
                <w:color w:val="000000"/>
                <w:kern w:val="0"/>
                <w:sz w:val="22"/>
                <w:szCs w:val="22"/>
                <w:lang w:bidi="ar"/>
              </w:rPr>
              <w:t>、制冷量≥</w:t>
            </w:r>
            <w:r>
              <w:rPr>
                <w:rFonts w:ascii="楷体" w:eastAsia="楷体" w:hAnsi="楷体" w:cs="楷体" w:hint="eastAsia"/>
                <w:color w:val="000000"/>
                <w:kern w:val="0"/>
                <w:sz w:val="22"/>
                <w:szCs w:val="22"/>
                <w:lang w:bidi="ar"/>
              </w:rPr>
              <w:t>50.4KW,</w:t>
            </w:r>
            <w:r>
              <w:rPr>
                <w:rFonts w:ascii="楷体" w:eastAsia="楷体" w:hAnsi="楷体" w:cs="楷体" w:hint="eastAsia"/>
                <w:color w:val="000000"/>
                <w:kern w:val="0"/>
                <w:sz w:val="22"/>
                <w:szCs w:val="22"/>
                <w:lang w:bidi="ar"/>
              </w:rPr>
              <w:t>制热量≥</w:t>
            </w:r>
            <w:r>
              <w:rPr>
                <w:rFonts w:ascii="楷体" w:eastAsia="楷体" w:hAnsi="楷体" w:cs="楷体" w:hint="eastAsia"/>
                <w:color w:val="000000"/>
                <w:kern w:val="0"/>
                <w:sz w:val="22"/>
                <w:szCs w:val="22"/>
                <w:lang w:bidi="ar"/>
              </w:rPr>
              <w:t>56.5KW</w:t>
            </w:r>
            <w:r>
              <w:rPr>
                <w:rFonts w:ascii="楷体" w:eastAsia="楷体" w:hAnsi="楷体" w:cs="楷体" w:hint="eastAsia"/>
                <w:color w:val="000000"/>
                <w:kern w:val="0"/>
                <w:sz w:val="22"/>
                <w:szCs w:val="22"/>
                <w:lang w:bidi="ar"/>
              </w:rPr>
              <w:t>；</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台</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1</w:t>
            </w:r>
          </w:p>
        </w:tc>
      </w:tr>
      <w:tr w:rsidR="007246AE">
        <w:trPr>
          <w:trHeight w:val="42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2</w:t>
            </w:r>
            <w:r>
              <w:rPr>
                <w:rFonts w:ascii="楷体" w:eastAsia="楷体" w:hAnsi="楷体" w:cs="楷体" w:hint="eastAsia"/>
                <w:color w:val="000000"/>
                <w:kern w:val="0"/>
                <w:sz w:val="22"/>
                <w:szCs w:val="22"/>
                <w:lang w:bidi="ar"/>
              </w:rPr>
              <w:t>、制冷功率≤</w:t>
            </w:r>
            <w:r>
              <w:rPr>
                <w:rFonts w:ascii="楷体" w:eastAsia="楷体" w:hAnsi="楷体" w:cs="楷体" w:hint="eastAsia"/>
                <w:color w:val="000000"/>
                <w:kern w:val="0"/>
                <w:sz w:val="22"/>
                <w:szCs w:val="22"/>
                <w:lang w:bidi="ar"/>
              </w:rPr>
              <w:t>18.7KW</w:t>
            </w:r>
            <w:r>
              <w:rPr>
                <w:rFonts w:ascii="楷体" w:eastAsia="楷体" w:hAnsi="楷体" w:cs="楷体" w:hint="eastAsia"/>
                <w:color w:val="000000"/>
                <w:kern w:val="0"/>
                <w:sz w:val="22"/>
                <w:szCs w:val="22"/>
                <w:lang w:bidi="ar"/>
              </w:rPr>
              <w:t>，制热功率≤</w:t>
            </w:r>
            <w:r>
              <w:rPr>
                <w:rFonts w:ascii="楷体" w:eastAsia="楷体" w:hAnsi="楷体" w:cs="楷体" w:hint="eastAsia"/>
                <w:color w:val="000000"/>
                <w:kern w:val="0"/>
                <w:sz w:val="22"/>
                <w:szCs w:val="22"/>
                <w:lang w:bidi="ar"/>
              </w:rPr>
              <w:t>17.2KW</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3</w:t>
            </w:r>
            <w:r>
              <w:rPr>
                <w:rFonts w:ascii="楷体" w:eastAsia="楷体" w:hAnsi="楷体" w:cs="楷体" w:hint="eastAsia"/>
                <w:color w:val="000000"/>
                <w:kern w:val="0"/>
                <w:sz w:val="22"/>
                <w:szCs w:val="22"/>
                <w:lang w:bidi="ar"/>
              </w:rPr>
              <w:t>、制冷</w:t>
            </w:r>
            <w:r>
              <w:rPr>
                <w:rFonts w:ascii="楷体" w:eastAsia="楷体" w:hAnsi="楷体" w:cs="楷体" w:hint="eastAsia"/>
                <w:color w:val="000000"/>
                <w:kern w:val="0"/>
                <w:sz w:val="22"/>
                <w:szCs w:val="22"/>
                <w:lang w:bidi="ar"/>
              </w:rPr>
              <w:t xml:space="preserve"> </w:t>
            </w:r>
            <w:r>
              <w:rPr>
                <w:rFonts w:ascii="楷体" w:eastAsia="楷体" w:hAnsi="楷体" w:cs="楷体" w:hint="eastAsia"/>
                <w:color w:val="000000"/>
                <w:kern w:val="0"/>
                <w:sz w:val="22"/>
                <w:szCs w:val="22"/>
                <w:lang w:bidi="ar"/>
              </w:rPr>
              <w:t>剂：</w:t>
            </w:r>
            <w:r>
              <w:rPr>
                <w:rFonts w:ascii="楷体" w:eastAsia="楷体" w:hAnsi="楷体" w:cs="楷体" w:hint="eastAsia"/>
                <w:color w:val="000000"/>
                <w:kern w:val="0"/>
                <w:sz w:val="22"/>
                <w:szCs w:val="22"/>
                <w:lang w:bidi="ar"/>
              </w:rPr>
              <w:t>R410A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4</w:t>
            </w:r>
            <w:r>
              <w:rPr>
                <w:rFonts w:ascii="楷体" w:eastAsia="楷体" w:hAnsi="楷体" w:cs="楷体" w:hint="eastAsia"/>
                <w:color w:val="000000"/>
                <w:kern w:val="0"/>
                <w:sz w:val="22"/>
                <w:szCs w:val="22"/>
                <w:lang w:bidi="ar"/>
              </w:rPr>
              <w:t>、机组重量≥</w:t>
            </w:r>
            <w:r>
              <w:rPr>
                <w:rFonts w:ascii="楷体" w:eastAsia="楷体" w:hAnsi="楷体" w:cs="楷体" w:hint="eastAsia"/>
                <w:color w:val="000000"/>
                <w:kern w:val="0"/>
                <w:sz w:val="22"/>
                <w:szCs w:val="22"/>
                <w:lang w:bidi="ar"/>
              </w:rPr>
              <w:t>355Kg</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2</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全直流变频室外主机</w:t>
            </w: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1</w:t>
            </w:r>
            <w:r>
              <w:rPr>
                <w:rFonts w:ascii="楷体" w:eastAsia="楷体" w:hAnsi="楷体" w:cs="楷体" w:hint="eastAsia"/>
                <w:color w:val="000000"/>
                <w:kern w:val="0"/>
                <w:sz w:val="22"/>
                <w:szCs w:val="22"/>
                <w:lang w:bidi="ar"/>
              </w:rPr>
              <w:t>、制冷量≥</w:t>
            </w:r>
            <w:r>
              <w:rPr>
                <w:rFonts w:ascii="楷体" w:eastAsia="楷体" w:hAnsi="楷体" w:cs="楷体" w:hint="eastAsia"/>
                <w:color w:val="000000"/>
                <w:kern w:val="0"/>
                <w:sz w:val="22"/>
                <w:szCs w:val="22"/>
                <w:lang w:bidi="ar"/>
              </w:rPr>
              <w:t>61.5KW,</w:t>
            </w:r>
            <w:r>
              <w:rPr>
                <w:rFonts w:ascii="楷体" w:eastAsia="楷体" w:hAnsi="楷体" w:cs="楷体" w:hint="eastAsia"/>
                <w:color w:val="000000"/>
                <w:kern w:val="0"/>
                <w:sz w:val="22"/>
                <w:szCs w:val="22"/>
                <w:lang w:bidi="ar"/>
              </w:rPr>
              <w:t>制热量≥</w:t>
            </w:r>
            <w:r>
              <w:rPr>
                <w:rFonts w:ascii="楷体" w:eastAsia="楷体" w:hAnsi="楷体" w:cs="楷体" w:hint="eastAsia"/>
                <w:color w:val="000000"/>
                <w:kern w:val="0"/>
                <w:sz w:val="22"/>
                <w:szCs w:val="22"/>
                <w:lang w:bidi="ar"/>
              </w:rPr>
              <w:t>69.0KW</w:t>
            </w:r>
            <w:r>
              <w:rPr>
                <w:rFonts w:ascii="楷体" w:eastAsia="楷体" w:hAnsi="楷体" w:cs="楷体" w:hint="eastAsia"/>
                <w:color w:val="000000"/>
                <w:kern w:val="0"/>
                <w:sz w:val="22"/>
                <w:szCs w:val="22"/>
                <w:lang w:bidi="ar"/>
              </w:rPr>
              <w:t>；</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台</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1</w:t>
            </w:r>
          </w:p>
        </w:tc>
      </w:tr>
      <w:tr w:rsidR="007246AE">
        <w:trPr>
          <w:trHeight w:val="42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2</w:t>
            </w:r>
            <w:r>
              <w:rPr>
                <w:rFonts w:ascii="楷体" w:eastAsia="楷体" w:hAnsi="楷体" w:cs="楷体" w:hint="eastAsia"/>
                <w:color w:val="000000"/>
                <w:kern w:val="0"/>
                <w:sz w:val="22"/>
                <w:szCs w:val="22"/>
                <w:lang w:bidi="ar"/>
              </w:rPr>
              <w:t>、制冷功率≤</w:t>
            </w:r>
            <w:r>
              <w:rPr>
                <w:rFonts w:ascii="楷体" w:eastAsia="楷体" w:hAnsi="楷体" w:cs="楷体" w:hint="eastAsia"/>
                <w:color w:val="000000"/>
                <w:kern w:val="0"/>
                <w:sz w:val="22"/>
                <w:szCs w:val="22"/>
                <w:lang w:bidi="ar"/>
              </w:rPr>
              <w:t>23.1KW</w:t>
            </w:r>
            <w:r>
              <w:rPr>
                <w:rFonts w:ascii="楷体" w:eastAsia="楷体" w:hAnsi="楷体" w:cs="楷体" w:hint="eastAsia"/>
                <w:color w:val="000000"/>
                <w:kern w:val="0"/>
                <w:sz w:val="22"/>
                <w:szCs w:val="22"/>
                <w:lang w:bidi="ar"/>
              </w:rPr>
              <w:t>，制热功率≤</w:t>
            </w:r>
            <w:r>
              <w:rPr>
                <w:rFonts w:ascii="楷体" w:eastAsia="楷体" w:hAnsi="楷体" w:cs="楷体" w:hint="eastAsia"/>
                <w:color w:val="000000"/>
                <w:kern w:val="0"/>
                <w:sz w:val="22"/>
                <w:szCs w:val="22"/>
                <w:lang w:bidi="ar"/>
              </w:rPr>
              <w:t>22.53KW</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3</w:t>
            </w:r>
            <w:r>
              <w:rPr>
                <w:rFonts w:ascii="楷体" w:eastAsia="楷体" w:hAnsi="楷体" w:cs="楷体" w:hint="eastAsia"/>
                <w:color w:val="000000"/>
                <w:kern w:val="0"/>
                <w:sz w:val="22"/>
                <w:szCs w:val="22"/>
                <w:lang w:bidi="ar"/>
              </w:rPr>
              <w:t>、制冷</w:t>
            </w:r>
            <w:r>
              <w:rPr>
                <w:rFonts w:ascii="楷体" w:eastAsia="楷体" w:hAnsi="楷体" w:cs="楷体" w:hint="eastAsia"/>
                <w:color w:val="000000"/>
                <w:kern w:val="0"/>
                <w:sz w:val="22"/>
                <w:szCs w:val="22"/>
                <w:lang w:bidi="ar"/>
              </w:rPr>
              <w:t xml:space="preserve"> </w:t>
            </w:r>
            <w:r>
              <w:rPr>
                <w:rFonts w:ascii="楷体" w:eastAsia="楷体" w:hAnsi="楷体" w:cs="楷体" w:hint="eastAsia"/>
                <w:color w:val="000000"/>
                <w:kern w:val="0"/>
                <w:sz w:val="22"/>
                <w:szCs w:val="22"/>
                <w:lang w:bidi="ar"/>
              </w:rPr>
              <w:t>剂：</w:t>
            </w:r>
            <w:r>
              <w:rPr>
                <w:rFonts w:ascii="楷体" w:eastAsia="楷体" w:hAnsi="楷体" w:cs="楷体" w:hint="eastAsia"/>
                <w:color w:val="000000"/>
                <w:kern w:val="0"/>
                <w:sz w:val="22"/>
                <w:szCs w:val="22"/>
                <w:lang w:bidi="ar"/>
              </w:rPr>
              <w:t>R410A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4</w:t>
            </w:r>
            <w:r>
              <w:rPr>
                <w:rFonts w:ascii="楷体" w:eastAsia="楷体" w:hAnsi="楷体" w:cs="楷体" w:hint="eastAsia"/>
                <w:color w:val="000000"/>
                <w:kern w:val="0"/>
                <w:sz w:val="22"/>
                <w:szCs w:val="22"/>
                <w:lang w:bidi="ar"/>
              </w:rPr>
              <w:t>、机组重量≥</w:t>
            </w:r>
            <w:r>
              <w:rPr>
                <w:rFonts w:ascii="楷体" w:eastAsia="楷体" w:hAnsi="楷体" w:cs="楷体" w:hint="eastAsia"/>
                <w:color w:val="000000"/>
                <w:kern w:val="0"/>
                <w:sz w:val="22"/>
                <w:szCs w:val="22"/>
                <w:lang w:bidi="ar"/>
              </w:rPr>
              <w:t>375Kg</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3</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风管送风式室内机（直流无刷电机）</w:t>
            </w: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1</w:t>
            </w:r>
            <w:r>
              <w:rPr>
                <w:rFonts w:ascii="楷体" w:eastAsia="楷体" w:hAnsi="楷体" w:cs="楷体" w:hint="eastAsia"/>
                <w:color w:val="000000"/>
                <w:kern w:val="0"/>
                <w:sz w:val="22"/>
                <w:szCs w:val="22"/>
                <w:lang w:bidi="ar"/>
              </w:rPr>
              <w:t>、制冷量≥</w:t>
            </w:r>
            <w:r>
              <w:rPr>
                <w:rFonts w:ascii="楷体" w:eastAsia="楷体" w:hAnsi="楷体" w:cs="楷体" w:hint="eastAsia"/>
                <w:color w:val="000000"/>
                <w:kern w:val="0"/>
                <w:sz w:val="22"/>
                <w:szCs w:val="22"/>
                <w:lang w:bidi="ar"/>
              </w:rPr>
              <w:t>2.2KW,</w:t>
            </w:r>
            <w:r>
              <w:rPr>
                <w:rFonts w:ascii="楷体" w:eastAsia="楷体" w:hAnsi="楷体" w:cs="楷体" w:hint="eastAsia"/>
                <w:color w:val="000000"/>
                <w:kern w:val="0"/>
                <w:sz w:val="22"/>
                <w:szCs w:val="22"/>
                <w:lang w:bidi="ar"/>
              </w:rPr>
              <w:t>制热量≥</w:t>
            </w:r>
            <w:r>
              <w:rPr>
                <w:rFonts w:ascii="楷体" w:eastAsia="楷体" w:hAnsi="楷体" w:cs="楷体" w:hint="eastAsia"/>
                <w:color w:val="000000"/>
                <w:kern w:val="0"/>
                <w:sz w:val="22"/>
                <w:szCs w:val="22"/>
                <w:lang w:bidi="ar"/>
              </w:rPr>
              <w:t>2.5KW</w:t>
            </w:r>
            <w:r>
              <w:rPr>
                <w:rFonts w:ascii="楷体" w:eastAsia="楷体" w:hAnsi="楷体" w:cs="楷体" w:hint="eastAsia"/>
                <w:color w:val="000000"/>
                <w:kern w:val="0"/>
                <w:sz w:val="22"/>
                <w:szCs w:val="22"/>
                <w:lang w:bidi="ar"/>
              </w:rPr>
              <w:t>；</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台</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1</w:t>
            </w: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2</w:t>
            </w:r>
            <w:r>
              <w:rPr>
                <w:rFonts w:ascii="楷体" w:eastAsia="楷体" w:hAnsi="楷体" w:cs="楷体" w:hint="eastAsia"/>
                <w:color w:val="000000"/>
                <w:kern w:val="0"/>
                <w:sz w:val="22"/>
                <w:szCs w:val="22"/>
                <w:lang w:bidi="ar"/>
              </w:rPr>
              <w:t>、制冷功率≤</w:t>
            </w:r>
            <w:r>
              <w:rPr>
                <w:rFonts w:ascii="楷体" w:eastAsia="楷体" w:hAnsi="楷体" w:cs="楷体" w:hint="eastAsia"/>
                <w:color w:val="000000"/>
                <w:kern w:val="0"/>
                <w:sz w:val="22"/>
                <w:szCs w:val="22"/>
                <w:lang w:bidi="ar"/>
              </w:rPr>
              <w:t xml:space="preserve">28.0W, </w:t>
            </w:r>
            <w:r>
              <w:rPr>
                <w:rFonts w:ascii="楷体" w:eastAsia="楷体" w:hAnsi="楷体" w:cs="楷体" w:hint="eastAsia"/>
                <w:color w:val="000000"/>
                <w:kern w:val="0"/>
                <w:sz w:val="22"/>
                <w:szCs w:val="22"/>
                <w:lang w:bidi="ar"/>
              </w:rPr>
              <w:t>电源：</w:t>
            </w:r>
            <w:r>
              <w:rPr>
                <w:rFonts w:ascii="楷体" w:eastAsia="楷体" w:hAnsi="楷体" w:cs="楷体" w:hint="eastAsia"/>
                <w:color w:val="000000"/>
                <w:kern w:val="0"/>
                <w:sz w:val="22"/>
                <w:szCs w:val="22"/>
                <w:lang w:bidi="ar"/>
              </w:rPr>
              <w:t>220V  50Hz</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3</w:t>
            </w:r>
            <w:r>
              <w:rPr>
                <w:rFonts w:ascii="楷体" w:eastAsia="楷体" w:hAnsi="楷体" w:cs="楷体" w:hint="eastAsia"/>
                <w:color w:val="000000"/>
                <w:kern w:val="0"/>
                <w:sz w:val="22"/>
                <w:szCs w:val="22"/>
                <w:lang w:bidi="ar"/>
              </w:rPr>
              <w:t>、风量</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420m3/h</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4</w:t>
            </w:r>
            <w:r>
              <w:rPr>
                <w:rFonts w:ascii="楷体" w:eastAsia="楷体" w:hAnsi="楷体" w:cs="楷体" w:hint="eastAsia"/>
                <w:color w:val="000000"/>
                <w:kern w:val="0"/>
                <w:sz w:val="22"/>
                <w:szCs w:val="22"/>
                <w:lang w:bidi="ar"/>
              </w:rPr>
              <w:t>、噪音</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28dB(A)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5</w:t>
            </w:r>
            <w:r>
              <w:rPr>
                <w:rFonts w:ascii="楷体" w:eastAsia="楷体" w:hAnsi="楷体" w:cs="楷体" w:hint="eastAsia"/>
                <w:color w:val="000000"/>
                <w:kern w:val="0"/>
                <w:sz w:val="22"/>
                <w:szCs w:val="22"/>
                <w:lang w:bidi="ar"/>
              </w:rPr>
              <w:t>、静压≥</w:t>
            </w:r>
            <w:r>
              <w:rPr>
                <w:rFonts w:ascii="楷体" w:eastAsia="楷体" w:hAnsi="楷体" w:cs="楷体" w:hint="eastAsia"/>
                <w:color w:val="000000"/>
                <w:kern w:val="0"/>
                <w:sz w:val="22"/>
                <w:szCs w:val="22"/>
                <w:lang w:bidi="ar"/>
              </w:rPr>
              <w:t>15Pa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4</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风管送风式室内机（直流无刷电机）</w:t>
            </w: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1</w:t>
            </w:r>
            <w:r>
              <w:rPr>
                <w:rFonts w:ascii="楷体" w:eastAsia="楷体" w:hAnsi="楷体" w:cs="楷体" w:hint="eastAsia"/>
                <w:color w:val="000000"/>
                <w:kern w:val="0"/>
                <w:sz w:val="22"/>
                <w:szCs w:val="22"/>
                <w:lang w:bidi="ar"/>
              </w:rPr>
              <w:t>、制冷量≥</w:t>
            </w:r>
            <w:r>
              <w:rPr>
                <w:rFonts w:ascii="楷体" w:eastAsia="楷体" w:hAnsi="楷体" w:cs="楷体" w:hint="eastAsia"/>
                <w:color w:val="000000"/>
                <w:kern w:val="0"/>
                <w:sz w:val="22"/>
                <w:szCs w:val="22"/>
                <w:lang w:bidi="ar"/>
              </w:rPr>
              <w:t>3.6KW,</w:t>
            </w:r>
            <w:r>
              <w:rPr>
                <w:rFonts w:ascii="楷体" w:eastAsia="楷体" w:hAnsi="楷体" w:cs="楷体" w:hint="eastAsia"/>
                <w:color w:val="000000"/>
                <w:kern w:val="0"/>
                <w:sz w:val="22"/>
                <w:szCs w:val="22"/>
                <w:lang w:bidi="ar"/>
              </w:rPr>
              <w:t>制热量≥</w:t>
            </w:r>
            <w:r>
              <w:rPr>
                <w:rFonts w:ascii="楷体" w:eastAsia="楷体" w:hAnsi="楷体" w:cs="楷体" w:hint="eastAsia"/>
                <w:color w:val="000000"/>
                <w:kern w:val="0"/>
                <w:sz w:val="22"/>
                <w:szCs w:val="22"/>
                <w:lang w:bidi="ar"/>
              </w:rPr>
              <w:t>4.0KW</w:t>
            </w:r>
            <w:r>
              <w:rPr>
                <w:rFonts w:ascii="楷体" w:eastAsia="楷体" w:hAnsi="楷体" w:cs="楷体" w:hint="eastAsia"/>
                <w:color w:val="000000"/>
                <w:kern w:val="0"/>
                <w:sz w:val="22"/>
                <w:szCs w:val="22"/>
                <w:lang w:bidi="ar"/>
              </w:rPr>
              <w:t>；</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台</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4</w:t>
            </w: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2</w:t>
            </w:r>
            <w:r>
              <w:rPr>
                <w:rFonts w:ascii="楷体" w:eastAsia="楷体" w:hAnsi="楷体" w:cs="楷体" w:hint="eastAsia"/>
                <w:color w:val="000000"/>
                <w:kern w:val="0"/>
                <w:sz w:val="22"/>
                <w:szCs w:val="22"/>
                <w:lang w:bidi="ar"/>
              </w:rPr>
              <w:t>、制冷功率≤</w:t>
            </w:r>
            <w:r>
              <w:rPr>
                <w:rFonts w:ascii="楷体" w:eastAsia="楷体" w:hAnsi="楷体" w:cs="楷体" w:hint="eastAsia"/>
                <w:color w:val="000000"/>
                <w:kern w:val="0"/>
                <w:sz w:val="22"/>
                <w:szCs w:val="22"/>
                <w:lang w:bidi="ar"/>
              </w:rPr>
              <w:t xml:space="preserve">37.0W, </w:t>
            </w:r>
            <w:r>
              <w:rPr>
                <w:rFonts w:ascii="楷体" w:eastAsia="楷体" w:hAnsi="楷体" w:cs="楷体" w:hint="eastAsia"/>
                <w:color w:val="000000"/>
                <w:kern w:val="0"/>
                <w:sz w:val="22"/>
                <w:szCs w:val="22"/>
                <w:lang w:bidi="ar"/>
              </w:rPr>
              <w:t>电源：</w:t>
            </w:r>
            <w:r>
              <w:rPr>
                <w:rFonts w:ascii="楷体" w:eastAsia="楷体" w:hAnsi="楷体" w:cs="楷体" w:hint="eastAsia"/>
                <w:color w:val="000000"/>
                <w:kern w:val="0"/>
                <w:sz w:val="22"/>
                <w:szCs w:val="22"/>
                <w:lang w:bidi="ar"/>
              </w:rPr>
              <w:t>220V  50Hz</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3</w:t>
            </w:r>
            <w:r>
              <w:rPr>
                <w:rFonts w:ascii="楷体" w:eastAsia="楷体" w:hAnsi="楷体" w:cs="楷体" w:hint="eastAsia"/>
                <w:color w:val="000000"/>
                <w:kern w:val="0"/>
                <w:sz w:val="22"/>
                <w:szCs w:val="22"/>
                <w:lang w:bidi="ar"/>
              </w:rPr>
              <w:t>、风量</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550m3/h</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4</w:t>
            </w:r>
            <w:r>
              <w:rPr>
                <w:rFonts w:ascii="楷体" w:eastAsia="楷体" w:hAnsi="楷体" w:cs="楷体" w:hint="eastAsia"/>
                <w:color w:val="000000"/>
                <w:kern w:val="0"/>
                <w:sz w:val="22"/>
                <w:szCs w:val="22"/>
                <w:lang w:bidi="ar"/>
              </w:rPr>
              <w:t>、噪音</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31dB(A)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5</w:t>
            </w:r>
            <w:r>
              <w:rPr>
                <w:rFonts w:ascii="楷体" w:eastAsia="楷体" w:hAnsi="楷体" w:cs="楷体" w:hint="eastAsia"/>
                <w:color w:val="000000"/>
                <w:kern w:val="0"/>
                <w:sz w:val="22"/>
                <w:szCs w:val="22"/>
                <w:lang w:bidi="ar"/>
              </w:rPr>
              <w:t>、静压≥</w:t>
            </w:r>
            <w:r>
              <w:rPr>
                <w:rFonts w:ascii="楷体" w:eastAsia="楷体" w:hAnsi="楷体" w:cs="楷体" w:hint="eastAsia"/>
                <w:color w:val="000000"/>
                <w:kern w:val="0"/>
                <w:sz w:val="22"/>
                <w:szCs w:val="22"/>
                <w:lang w:bidi="ar"/>
              </w:rPr>
              <w:t>15Pa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5</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风管送风式室内机（直流无刷电机）</w:t>
            </w: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1</w:t>
            </w:r>
            <w:r>
              <w:rPr>
                <w:rFonts w:ascii="楷体" w:eastAsia="楷体" w:hAnsi="楷体" w:cs="楷体" w:hint="eastAsia"/>
                <w:color w:val="000000"/>
                <w:kern w:val="0"/>
                <w:sz w:val="22"/>
                <w:szCs w:val="22"/>
                <w:lang w:bidi="ar"/>
              </w:rPr>
              <w:t>、制冷量≥</w:t>
            </w:r>
            <w:r>
              <w:rPr>
                <w:rFonts w:ascii="楷体" w:eastAsia="楷体" w:hAnsi="楷体" w:cs="楷体" w:hint="eastAsia"/>
                <w:color w:val="000000"/>
                <w:kern w:val="0"/>
                <w:sz w:val="22"/>
                <w:szCs w:val="22"/>
                <w:lang w:bidi="ar"/>
              </w:rPr>
              <w:t>4.0KW,</w:t>
            </w:r>
            <w:r>
              <w:rPr>
                <w:rFonts w:ascii="楷体" w:eastAsia="楷体" w:hAnsi="楷体" w:cs="楷体" w:hint="eastAsia"/>
                <w:color w:val="000000"/>
                <w:kern w:val="0"/>
                <w:sz w:val="22"/>
                <w:szCs w:val="22"/>
                <w:lang w:bidi="ar"/>
              </w:rPr>
              <w:t>制热量≥</w:t>
            </w:r>
            <w:r>
              <w:rPr>
                <w:rFonts w:ascii="楷体" w:eastAsia="楷体" w:hAnsi="楷体" w:cs="楷体" w:hint="eastAsia"/>
                <w:color w:val="000000"/>
                <w:kern w:val="0"/>
                <w:sz w:val="22"/>
                <w:szCs w:val="22"/>
                <w:lang w:bidi="ar"/>
              </w:rPr>
              <w:t>4.5KW</w:t>
            </w:r>
            <w:r>
              <w:rPr>
                <w:rFonts w:ascii="楷体" w:eastAsia="楷体" w:hAnsi="楷体" w:cs="楷体" w:hint="eastAsia"/>
                <w:color w:val="000000"/>
                <w:kern w:val="0"/>
                <w:sz w:val="22"/>
                <w:szCs w:val="22"/>
                <w:lang w:bidi="ar"/>
              </w:rPr>
              <w:t>；</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台</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1</w:t>
            </w: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2</w:t>
            </w:r>
            <w:r>
              <w:rPr>
                <w:rFonts w:ascii="楷体" w:eastAsia="楷体" w:hAnsi="楷体" w:cs="楷体" w:hint="eastAsia"/>
                <w:color w:val="000000"/>
                <w:kern w:val="0"/>
                <w:sz w:val="22"/>
                <w:szCs w:val="22"/>
                <w:lang w:bidi="ar"/>
              </w:rPr>
              <w:t>、制冷功率≤</w:t>
            </w:r>
            <w:r>
              <w:rPr>
                <w:rFonts w:ascii="楷体" w:eastAsia="楷体" w:hAnsi="楷体" w:cs="楷体" w:hint="eastAsia"/>
                <w:color w:val="000000"/>
                <w:kern w:val="0"/>
                <w:sz w:val="22"/>
                <w:szCs w:val="22"/>
                <w:lang w:bidi="ar"/>
              </w:rPr>
              <w:t xml:space="preserve">40.0W, </w:t>
            </w:r>
            <w:r>
              <w:rPr>
                <w:rFonts w:ascii="楷体" w:eastAsia="楷体" w:hAnsi="楷体" w:cs="楷体" w:hint="eastAsia"/>
                <w:color w:val="000000"/>
                <w:kern w:val="0"/>
                <w:sz w:val="22"/>
                <w:szCs w:val="22"/>
                <w:lang w:bidi="ar"/>
              </w:rPr>
              <w:t>电源：</w:t>
            </w:r>
            <w:r>
              <w:rPr>
                <w:rFonts w:ascii="楷体" w:eastAsia="楷体" w:hAnsi="楷体" w:cs="楷体" w:hint="eastAsia"/>
                <w:color w:val="000000"/>
                <w:kern w:val="0"/>
                <w:sz w:val="22"/>
                <w:szCs w:val="22"/>
                <w:lang w:bidi="ar"/>
              </w:rPr>
              <w:t>220V  50Hz</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3</w:t>
            </w:r>
            <w:r>
              <w:rPr>
                <w:rFonts w:ascii="楷体" w:eastAsia="楷体" w:hAnsi="楷体" w:cs="楷体" w:hint="eastAsia"/>
                <w:color w:val="000000"/>
                <w:kern w:val="0"/>
                <w:sz w:val="22"/>
                <w:szCs w:val="22"/>
                <w:lang w:bidi="ar"/>
              </w:rPr>
              <w:t>、风量</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750m3/h</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4</w:t>
            </w:r>
            <w:r>
              <w:rPr>
                <w:rFonts w:ascii="楷体" w:eastAsia="楷体" w:hAnsi="楷体" w:cs="楷体" w:hint="eastAsia"/>
                <w:color w:val="000000"/>
                <w:kern w:val="0"/>
                <w:sz w:val="22"/>
                <w:szCs w:val="22"/>
                <w:lang w:bidi="ar"/>
              </w:rPr>
              <w:t>、噪音</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33dB(A)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5</w:t>
            </w:r>
            <w:r>
              <w:rPr>
                <w:rFonts w:ascii="楷体" w:eastAsia="楷体" w:hAnsi="楷体" w:cs="楷体" w:hint="eastAsia"/>
                <w:color w:val="000000"/>
                <w:kern w:val="0"/>
                <w:sz w:val="22"/>
                <w:szCs w:val="22"/>
                <w:lang w:bidi="ar"/>
              </w:rPr>
              <w:t>、静压≥</w:t>
            </w:r>
            <w:r>
              <w:rPr>
                <w:rFonts w:ascii="楷体" w:eastAsia="楷体" w:hAnsi="楷体" w:cs="楷体" w:hint="eastAsia"/>
                <w:color w:val="000000"/>
                <w:kern w:val="0"/>
                <w:sz w:val="22"/>
                <w:szCs w:val="22"/>
                <w:lang w:bidi="ar"/>
              </w:rPr>
              <w:t>15Pa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6</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风管送风式室内机（直流无刷电机）</w:t>
            </w: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1</w:t>
            </w:r>
            <w:r>
              <w:rPr>
                <w:rFonts w:ascii="楷体" w:eastAsia="楷体" w:hAnsi="楷体" w:cs="楷体" w:hint="eastAsia"/>
                <w:color w:val="000000"/>
                <w:kern w:val="0"/>
                <w:sz w:val="22"/>
                <w:szCs w:val="22"/>
                <w:lang w:bidi="ar"/>
              </w:rPr>
              <w:t>、制冷量≥</w:t>
            </w:r>
            <w:r>
              <w:rPr>
                <w:rFonts w:ascii="楷体" w:eastAsia="楷体" w:hAnsi="楷体" w:cs="楷体" w:hint="eastAsia"/>
                <w:color w:val="000000"/>
                <w:kern w:val="0"/>
                <w:sz w:val="22"/>
                <w:szCs w:val="22"/>
                <w:lang w:bidi="ar"/>
              </w:rPr>
              <w:t>6.3KW,</w:t>
            </w:r>
            <w:r>
              <w:rPr>
                <w:rFonts w:ascii="楷体" w:eastAsia="楷体" w:hAnsi="楷体" w:cs="楷体" w:hint="eastAsia"/>
                <w:color w:val="000000"/>
                <w:kern w:val="0"/>
                <w:sz w:val="22"/>
                <w:szCs w:val="22"/>
                <w:lang w:bidi="ar"/>
              </w:rPr>
              <w:t>制热量≥</w:t>
            </w:r>
            <w:r>
              <w:rPr>
                <w:rFonts w:ascii="楷体" w:eastAsia="楷体" w:hAnsi="楷体" w:cs="楷体" w:hint="eastAsia"/>
                <w:color w:val="000000"/>
                <w:kern w:val="0"/>
                <w:sz w:val="22"/>
                <w:szCs w:val="22"/>
                <w:lang w:bidi="ar"/>
              </w:rPr>
              <w:t>7.1KW</w:t>
            </w:r>
            <w:r>
              <w:rPr>
                <w:rFonts w:ascii="楷体" w:eastAsia="楷体" w:hAnsi="楷体" w:cs="楷体" w:hint="eastAsia"/>
                <w:color w:val="000000"/>
                <w:kern w:val="0"/>
                <w:sz w:val="22"/>
                <w:szCs w:val="22"/>
                <w:lang w:bidi="ar"/>
              </w:rPr>
              <w:t>；</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台</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2</w:t>
            </w: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2</w:t>
            </w:r>
            <w:r>
              <w:rPr>
                <w:rFonts w:ascii="楷体" w:eastAsia="楷体" w:hAnsi="楷体" w:cs="楷体" w:hint="eastAsia"/>
                <w:color w:val="000000"/>
                <w:kern w:val="0"/>
                <w:sz w:val="22"/>
                <w:szCs w:val="22"/>
                <w:lang w:bidi="ar"/>
              </w:rPr>
              <w:t>、制冷功率≤</w:t>
            </w:r>
            <w:r>
              <w:rPr>
                <w:rFonts w:ascii="楷体" w:eastAsia="楷体" w:hAnsi="楷体" w:cs="楷体" w:hint="eastAsia"/>
                <w:color w:val="000000"/>
                <w:kern w:val="0"/>
                <w:sz w:val="22"/>
                <w:szCs w:val="22"/>
                <w:lang w:bidi="ar"/>
              </w:rPr>
              <w:t xml:space="preserve">55.0W,  </w:t>
            </w:r>
            <w:r>
              <w:rPr>
                <w:rFonts w:ascii="楷体" w:eastAsia="楷体" w:hAnsi="楷体" w:cs="楷体" w:hint="eastAsia"/>
                <w:color w:val="000000"/>
                <w:kern w:val="0"/>
                <w:sz w:val="22"/>
                <w:szCs w:val="22"/>
                <w:lang w:bidi="ar"/>
              </w:rPr>
              <w:t>电源：</w:t>
            </w:r>
            <w:r>
              <w:rPr>
                <w:rFonts w:ascii="楷体" w:eastAsia="楷体" w:hAnsi="楷体" w:cs="楷体" w:hint="eastAsia"/>
                <w:color w:val="000000"/>
                <w:kern w:val="0"/>
                <w:sz w:val="22"/>
                <w:szCs w:val="22"/>
                <w:lang w:bidi="ar"/>
              </w:rPr>
              <w:t xml:space="preserve">220V  </w:t>
            </w:r>
            <w:r>
              <w:rPr>
                <w:rFonts w:ascii="楷体" w:eastAsia="楷体" w:hAnsi="楷体" w:cs="楷体" w:hint="eastAsia"/>
                <w:color w:val="000000"/>
                <w:kern w:val="0"/>
                <w:sz w:val="22"/>
                <w:szCs w:val="22"/>
                <w:lang w:bidi="ar"/>
              </w:rPr>
              <w:t>50Hz</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3</w:t>
            </w:r>
            <w:r>
              <w:rPr>
                <w:rFonts w:ascii="楷体" w:eastAsia="楷体" w:hAnsi="楷体" w:cs="楷体" w:hint="eastAsia"/>
                <w:color w:val="000000"/>
                <w:kern w:val="0"/>
                <w:sz w:val="22"/>
                <w:szCs w:val="22"/>
                <w:lang w:bidi="ar"/>
              </w:rPr>
              <w:t>、风量</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850m3/h</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4</w:t>
            </w:r>
            <w:r>
              <w:rPr>
                <w:rFonts w:ascii="楷体" w:eastAsia="楷体" w:hAnsi="楷体" w:cs="楷体" w:hint="eastAsia"/>
                <w:color w:val="000000"/>
                <w:kern w:val="0"/>
                <w:sz w:val="22"/>
                <w:szCs w:val="22"/>
                <w:lang w:bidi="ar"/>
              </w:rPr>
              <w:t>、噪音</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35dB(A)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5</w:t>
            </w:r>
            <w:r>
              <w:rPr>
                <w:rFonts w:ascii="楷体" w:eastAsia="楷体" w:hAnsi="楷体" w:cs="楷体" w:hint="eastAsia"/>
                <w:color w:val="000000"/>
                <w:kern w:val="0"/>
                <w:sz w:val="22"/>
                <w:szCs w:val="22"/>
                <w:lang w:bidi="ar"/>
              </w:rPr>
              <w:t>、静压≥</w:t>
            </w:r>
            <w:r>
              <w:rPr>
                <w:rFonts w:ascii="楷体" w:eastAsia="楷体" w:hAnsi="楷体" w:cs="楷体" w:hint="eastAsia"/>
                <w:color w:val="000000"/>
                <w:kern w:val="0"/>
                <w:sz w:val="22"/>
                <w:szCs w:val="22"/>
                <w:lang w:bidi="ar"/>
              </w:rPr>
              <w:t>15Pa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7</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风管送风式室内机（直流无刷电机）</w:t>
            </w: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1</w:t>
            </w:r>
            <w:r>
              <w:rPr>
                <w:rFonts w:ascii="楷体" w:eastAsia="楷体" w:hAnsi="楷体" w:cs="楷体" w:hint="eastAsia"/>
                <w:color w:val="000000"/>
                <w:kern w:val="0"/>
                <w:sz w:val="22"/>
                <w:szCs w:val="22"/>
                <w:lang w:bidi="ar"/>
              </w:rPr>
              <w:t>、制冷量≥</w:t>
            </w:r>
            <w:r>
              <w:rPr>
                <w:rFonts w:ascii="楷体" w:eastAsia="楷体" w:hAnsi="楷体" w:cs="楷体" w:hint="eastAsia"/>
                <w:color w:val="000000"/>
                <w:kern w:val="0"/>
                <w:sz w:val="22"/>
                <w:szCs w:val="22"/>
                <w:lang w:bidi="ar"/>
              </w:rPr>
              <w:t>7.1KW,</w:t>
            </w:r>
            <w:r>
              <w:rPr>
                <w:rFonts w:ascii="楷体" w:eastAsia="楷体" w:hAnsi="楷体" w:cs="楷体" w:hint="eastAsia"/>
                <w:color w:val="000000"/>
                <w:kern w:val="0"/>
                <w:sz w:val="22"/>
                <w:szCs w:val="22"/>
                <w:lang w:bidi="ar"/>
              </w:rPr>
              <w:t>制热量≥</w:t>
            </w:r>
            <w:r>
              <w:rPr>
                <w:rFonts w:ascii="楷体" w:eastAsia="楷体" w:hAnsi="楷体" w:cs="楷体" w:hint="eastAsia"/>
                <w:color w:val="000000"/>
                <w:kern w:val="0"/>
                <w:sz w:val="22"/>
                <w:szCs w:val="22"/>
                <w:lang w:bidi="ar"/>
              </w:rPr>
              <w:t>8.0KW</w:t>
            </w:r>
            <w:r>
              <w:rPr>
                <w:rFonts w:ascii="楷体" w:eastAsia="楷体" w:hAnsi="楷体" w:cs="楷体" w:hint="eastAsia"/>
                <w:color w:val="000000"/>
                <w:kern w:val="0"/>
                <w:sz w:val="22"/>
                <w:szCs w:val="22"/>
                <w:lang w:bidi="ar"/>
              </w:rPr>
              <w:t>；</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台</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4</w:t>
            </w: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2</w:t>
            </w:r>
            <w:r>
              <w:rPr>
                <w:rFonts w:ascii="楷体" w:eastAsia="楷体" w:hAnsi="楷体" w:cs="楷体" w:hint="eastAsia"/>
                <w:color w:val="000000"/>
                <w:kern w:val="0"/>
                <w:sz w:val="22"/>
                <w:szCs w:val="22"/>
                <w:lang w:bidi="ar"/>
              </w:rPr>
              <w:t>、制冷功率≤</w:t>
            </w:r>
            <w:r>
              <w:rPr>
                <w:rFonts w:ascii="楷体" w:eastAsia="楷体" w:hAnsi="楷体" w:cs="楷体" w:hint="eastAsia"/>
                <w:color w:val="000000"/>
                <w:kern w:val="0"/>
                <w:sz w:val="22"/>
                <w:szCs w:val="22"/>
                <w:lang w:bidi="ar"/>
              </w:rPr>
              <w:t xml:space="preserve">55.0W, </w:t>
            </w:r>
            <w:r>
              <w:rPr>
                <w:rFonts w:ascii="楷体" w:eastAsia="楷体" w:hAnsi="楷体" w:cs="楷体" w:hint="eastAsia"/>
                <w:color w:val="000000"/>
                <w:kern w:val="0"/>
                <w:sz w:val="22"/>
                <w:szCs w:val="22"/>
                <w:lang w:bidi="ar"/>
              </w:rPr>
              <w:t>电源：</w:t>
            </w:r>
            <w:r>
              <w:rPr>
                <w:rFonts w:ascii="楷体" w:eastAsia="楷体" w:hAnsi="楷体" w:cs="楷体" w:hint="eastAsia"/>
                <w:color w:val="000000"/>
                <w:kern w:val="0"/>
                <w:sz w:val="22"/>
                <w:szCs w:val="22"/>
                <w:lang w:bidi="ar"/>
              </w:rPr>
              <w:t>220V  50Hz</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3</w:t>
            </w:r>
            <w:r>
              <w:rPr>
                <w:rFonts w:ascii="楷体" w:eastAsia="楷体" w:hAnsi="楷体" w:cs="楷体" w:hint="eastAsia"/>
                <w:color w:val="000000"/>
                <w:kern w:val="0"/>
                <w:sz w:val="22"/>
                <w:szCs w:val="22"/>
                <w:lang w:bidi="ar"/>
              </w:rPr>
              <w:t>、风量</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1100m3/h</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4</w:t>
            </w:r>
            <w:r>
              <w:rPr>
                <w:rFonts w:ascii="楷体" w:eastAsia="楷体" w:hAnsi="楷体" w:cs="楷体" w:hint="eastAsia"/>
                <w:color w:val="000000"/>
                <w:kern w:val="0"/>
                <w:sz w:val="22"/>
                <w:szCs w:val="22"/>
                <w:lang w:bidi="ar"/>
              </w:rPr>
              <w:t>、噪音</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37dB(A)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5</w:t>
            </w:r>
            <w:r>
              <w:rPr>
                <w:rFonts w:ascii="楷体" w:eastAsia="楷体" w:hAnsi="楷体" w:cs="楷体" w:hint="eastAsia"/>
                <w:color w:val="000000"/>
                <w:kern w:val="0"/>
                <w:sz w:val="22"/>
                <w:szCs w:val="22"/>
                <w:lang w:bidi="ar"/>
              </w:rPr>
              <w:t>、静压≥</w:t>
            </w:r>
            <w:r>
              <w:rPr>
                <w:rFonts w:ascii="楷体" w:eastAsia="楷体" w:hAnsi="楷体" w:cs="楷体" w:hint="eastAsia"/>
                <w:color w:val="000000"/>
                <w:kern w:val="0"/>
                <w:sz w:val="22"/>
                <w:szCs w:val="22"/>
                <w:lang w:bidi="ar"/>
              </w:rPr>
              <w:t>15Pa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8</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中静压风管送风式室内机（直流无刷电机）</w:t>
            </w: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1</w:t>
            </w:r>
            <w:r>
              <w:rPr>
                <w:rFonts w:ascii="楷体" w:eastAsia="楷体" w:hAnsi="楷体" w:cs="楷体" w:hint="eastAsia"/>
                <w:color w:val="000000"/>
                <w:kern w:val="0"/>
                <w:sz w:val="22"/>
                <w:szCs w:val="22"/>
                <w:lang w:bidi="ar"/>
              </w:rPr>
              <w:t>、制冷量≥</w:t>
            </w:r>
            <w:r>
              <w:rPr>
                <w:rFonts w:ascii="楷体" w:eastAsia="楷体" w:hAnsi="楷体" w:cs="楷体" w:hint="eastAsia"/>
                <w:color w:val="000000"/>
                <w:kern w:val="0"/>
                <w:sz w:val="22"/>
                <w:szCs w:val="22"/>
                <w:lang w:bidi="ar"/>
              </w:rPr>
              <w:t>10.0KW,</w:t>
            </w:r>
            <w:r>
              <w:rPr>
                <w:rFonts w:ascii="楷体" w:eastAsia="楷体" w:hAnsi="楷体" w:cs="楷体" w:hint="eastAsia"/>
                <w:color w:val="000000"/>
                <w:kern w:val="0"/>
                <w:sz w:val="22"/>
                <w:szCs w:val="22"/>
                <w:lang w:bidi="ar"/>
              </w:rPr>
              <w:t>制热量≥</w:t>
            </w:r>
            <w:r>
              <w:rPr>
                <w:rFonts w:ascii="楷体" w:eastAsia="楷体" w:hAnsi="楷体" w:cs="楷体" w:hint="eastAsia"/>
                <w:color w:val="000000"/>
                <w:kern w:val="0"/>
                <w:sz w:val="22"/>
                <w:szCs w:val="22"/>
                <w:lang w:bidi="ar"/>
              </w:rPr>
              <w:t>11.2KW</w:t>
            </w:r>
            <w:r>
              <w:rPr>
                <w:rFonts w:ascii="楷体" w:eastAsia="楷体" w:hAnsi="楷体" w:cs="楷体" w:hint="eastAsia"/>
                <w:color w:val="000000"/>
                <w:kern w:val="0"/>
                <w:sz w:val="22"/>
                <w:szCs w:val="22"/>
                <w:lang w:bidi="ar"/>
              </w:rPr>
              <w:t>；</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台</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1</w:t>
            </w: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2</w:t>
            </w:r>
            <w:r>
              <w:rPr>
                <w:rFonts w:ascii="楷体" w:eastAsia="楷体" w:hAnsi="楷体" w:cs="楷体" w:hint="eastAsia"/>
                <w:color w:val="000000"/>
                <w:kern w:val="0"/>
                <w:sz w:val="22"/>
                <w:szCs w:val="22"/>
                <w:lang w:bidi="ar"/>
              </w:rPr>
              <w:t>、制冷功率≤</w:t>
            </w:r>
            <w:r>
              <w:rPr>
                <w:rFonts w:ascii="楷体" w:eastAsia="楷体" w:hAnsi="楷体" w:cs="楷体" w:hint="eastAsia"/>
                <w:color w:val="000000"/>
                <w:kern w:val="0"/>
                <w:sz w:val="22"/>
                <w:szCs w:val="22"/>
                <w:lang w:bidi="ar"/>
              </w:rPr>
              <w:t xml:space="preserve">115.0W, </w:t>
            </w:r>
            <w:r>
              <w:rPr>
                <w:rFonts w:ascii="楷体" w:eastAsia="楷体" w:hAnsi="楷体" w:cs="楷体" w:hint="eastAsia"/>
                <w:color w:val="000000"/>
                <w:kern w:val="0"/>
                <w:sz w:val="22"/>
                <w:szCs w:val="22"/>
                <w:lang w:bidi="ar"/>
              </w:rPr>
              <w:t>电源：</w:t>
            </w:r>
            <w:r>
              <w:rPr>
                <w:rFonts w:ascii="楷体" w:eastAsia="楷体" w:hAnsi="楷体" w:cs="楷体" w:hint="eastAsia"/>
                <w:color w:val="000000"/>
                <w:kern w:val="0"/>
                <w:sz w:val="22"/>
                <w:szCs w:val="22"/>
                <w:lang w:bidi="ar"/>
              </w:rPr>
              <w:t>220V  50Hz</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3</w:t>
            </w:r>
            <w:r>
              <w:rPr>
                <w:rFonts w:ascii="楷体" w:eastAsia="楷体" w:hAnsi="楷体" w:cs="楷体" w:hint="eastAsia"/>
                <w:color w:val="000000"/>
                <w:kern w:val="0"/>
                <w:sz w:val="22"/>
                <w:szCs w:val="22"/>
                <w:lang w:bidi="ar"/>
              </w:rPr>
              <w:t>、风量</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1650m3/h</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4</w:t>
            </w:r>
            <w:r>
              <w:rPr>
                <w:rFonts w:ascii="楷体" w:eastAsia="楷体" w:hAnsi="楷体" w:cs="楷体" w:hint="eastAsia"/>
                <w:color w:val="000000"/>
                <w:kern w:val="0"/>
                <w:sz w:val="22"/>
                <w:szCs w:val="22"/>
                <w:lang w:bidi="ar"/>
              </w:rPr>
              <w:t>、噪音</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40dB(A)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5</w:t>
            </w:r>
            <w:r>
              <w:rPr>
                <w:rFonts w:ascii="楷体" w:eastAsia="楷体" w:hAnsi="楷体" w:cs="楷体" w:hint="eastAsia"/>
                <w:color w:val="000000"/>
                <w:kern w:val="0"/>
                <w:sz w:val="22"/>
                <w:szCs w:val="22"/>
                <w:lang w:bidi="ar"/>
              </w:rPr>
              <w:t>、静压：≥</w:t>
            </w:r>
            <w:r>
              <w:rPr>
                <w:rFonts w:ascii="楷体" w:eastAsia="楷体" w:hAnsi="楷体" w:cs="楷体" w:hint="eastAsia"/>
                <w:color w:val="000000"/>
                <w:kern w:val="0"/>
                <w:sz w:val="22"/>
                <w:szCs w:val="22"/>
                <w:lang w:bidi="ar"/>
              </w:rPr>
              <w:t>50Pa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9</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中静压风管送风式室内机（直流无刷电机）</w:t>
            </w: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1</w:t>
            </w:r>
            <w:r>
              <w:rPr>
                <w:rFonts w:ascii="楷体" w:eastAsia="楷体" w:hAnsi="楷体" w:cs="楷体" w:hint="eastAsia"/>
                <w:color w:val="000000"/>
                <w:kern w:val="0"/>
                <w:sz w:val="22"/>
                <w:szCs w:val="22"/>
                <w:lang w:bidi="ar"/>
              </w:rPr>
              <w:t>、制冷量≥</w:t>
            </w:r>
            <w:r>
              <w:rPr>
                <w:rFonts w:ascii="楷体" w:eastAsia="楷体" w:hAnsi="楷体" w:cs="楷体" w:hint="eastAsia"/>
                <w:color w:val="000000"/>
                <w:kern w:val="0"/>
                <w:sz w:val="22"/>
                <w:szCs w:val="22"/>
                <w:lang w:bidi="ar"/>
              </w:rPr>
              <w:t>11.2KW,</w:t>
            </w:r>
            <w:r>
              <w:rPr>
                <w:rFonts w:ascii="楷体" w:eastAsia="楷体" w:hAnsi="楷体" w:cs="楷体" w:hint="eastAsia"/>
                <w:color w:val="000000"/>
                <w:kern w:val="0"/>
                <w:sz w:val="22"/>
                <w:szCs w:val="22"/>
                <w:lang w:bidi="ar"/>
              </w:rPr>
              <w:t>制热量≥</w:t>
            </w:r>
            <w:r>
              <w:rPr>
                <w:rFonts w:ascii="楷体" w:eastAsia="楷体" w:hAnsi="楷体" w:cs="楷体" w:hint="eastAsia"/>
                <w:color w:val="000000"/>
                <w:kern w:val="0"/>
                <w:sz w:val="22"/>
                <w:szCs w:val="22"/>
                <w:lang w:bidi="ar"/>
              </w:rPr>
              <w:t>12.5KW</w:t>
            </w:r>
            <w:r>
              <w:rPr>
                <w:rFonts w:ascii="楷体" w:eastAsia="楷体" w:hAnsi="楷体" w:cs="楷体" w:hint="eastAsia"/>
                <w:color w:val="000000"/>
                <w:kern w:val="0"/>
                <w:sz w:val="22"/>
                <w:szCs w:val="22"/>
                <w:lang w:bidi="ar"/>
              </w:rPr>
              <w:t>；</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台</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3</w:t>
            </w: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2</w:t>
            </w:r>
            <w:r>
              <w:rPr>
                <w:rFonts w:ascii="楷体" w:eastAsia="楷体" w:hAnsi="楷体" w:cs="楷体" w:hint="eastAsia"/>
                <w:color w:val="000000"/>
                <w:kern w:val="0"/>
                <w:sz w:val="22"/>
                <w:szCs w:val="22"/>
                <w:lang w:bidi="ar"/>
              </w:rPr>
              <w:t>、制冷功率≤</w:t>
            </w:r>
            <w:r>
              <w:rPr>
                <w:rFonts w:ascii="楷体" w:eastAsia="楷体" w:hAnsi="楷体" w:cs="楷体" w:hint="eastAsia"/>
                <w:color w:val="000000"/>
                <w:kern w:val="0"/>
                <w:sz w:val="22"/>
                <w:szCs w:val="22"/>
                <w:lang w:bidi="ar"/>
              </w:rPr>
              <w:t xml:space="preserve">120.0W, </w:t>
            </w:r>
            <w:r>
              <w:rPr>
                <w:rFonts w:ascii="楷体" w:eastAsia="楷体" w:hAnsi="楷体" w:cs="楷体" w:hint="eastAsia"/>
                <w:color w:val="000000"/>
                <w:kern w:val="0"/>
                <w:sz w:val="22"/>
                <w:szCs w:val="22"/>
                <w:lang w:bidi="ar"/>
              </w:rPr>
              <w:t>电源：</w:t>
            </w:r>
            <w:r>
              <w:rPr>
                <w:rFonts w:ascii="楷体" w:eastAsia="楷体" w:hAnsi="楷体" w:cs="楷体" w:hint="eastAsia"/>
                <w:color w:val="000000"/>
                <w:kern w:val="0"/>
                <w:sz w:val="22"/>
                <w:szCs w:val="22"/>
                <w:lang w:bidi="ar"/>
              </w:rPr>
              <w:t>220V  50Hz</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3</w:t>
            </w:r>
            <w:r>
              <w:rPr>
                <w:rFonts w:ascii="楷体" w:eastAsia="楷体" w:hAnsi="楷体" w:cs="楷体" w:hint="eastAsia"/>
                <w:color w:val="000000"/>
                <w:kern w:val="0"/>
                <w:sz w:val="22"/>
                <w:szCs w:val="22"/>
                <w:lang w:bidi="ar"/>
              </w:rPr>
              <w:t>、风量</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1700m3/h</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4</w:t>
            </w:r>
            <w:r>
              <w:rPr>
                <w:rFonts w:ascii="楷体" w:eastAsia="楷体" w:hAnsi="楷体" w:cs="楷体" w:hint="eastAsia"/>
                <w:color w:val="000000"/>
                <w:kern w:val="0"/>
                <w:sz w:val="22"/>
                <w:szCs w:val="22"/>
                <w:lang w:bidi="ar"/>
              </w:rPr>
              <w:t>、噪音</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40dB(A)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5</w:t>
            </w:r>
            <w:r>
              <w:rPr>
                <w:rFonts w:ascii="楷体" w:eastAsia="楷体" w:hAnsi="楷体" w:cs="楷体" w:hint="eastAsia"/>
                <w:color w:val="000000"/>
                <w:kern w:val="0"/>
                <w:sz w:val="22"/>
                <w:szCs w:val="22"/>
                <w:lang w:bidi="ar"/>
              </w:rPr>
              <w:t>、静压≥</w:t>
            </w:r>
            <w:r>
              <w:rPr>
                <w:rFonts w:ascii="楷体" w:eastAsia="楷体" w:hAnsi="楷体" w:cs="楷体" w:hint="eastAsia"/>
                <w:color w:val="000000"/>
                <w:kern w:val="0"/>
                <w:sz w:val="22"/>
                <w:szCs w:val="22"/>
                <w:lang w:bidi="ar"/>
              </w:rPr>
              <w:t>50Pa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10</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中静压风管送风式室内机（直流无刷电机）</w:t>
            </w: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1</w:t>
            </w:r>
            <w:r>
              <w:rPr>
                <w:rFonts w:ascii="楷体" w:eastAsia="楷体" w:hAnsi="楷体" w:cs="楷体" w:hint="eastAsia"/>
                <w:color w:val="000000"/>
                <w:kern w:val="0"/>
                <w:sz w:val="22"/>
                <w:szCs w:val="22"/>
                <w:lang w:bidi="ar"/>
              </w:rPr>
              <w:t>、制冷量≥</w:t>
            </w:r>
            <w:r>
              <w:rPr>
                <w:rFonts w:ascii="楷体" w:eastAsia="楷体" w:hAnsi="楷体" w:cs="楷体" w:hint="eastAsia"/>
                <w:color w:val="000000"/>
                <w:kern w:val="0"/>
                <w:sz w:val="22"/>
                <w:szCs w:val="22"/>
                <w:lang w:bidi="ar"/>
              </w:rPr>
              <w:t>12.5KW,</w:t>
            </w:r>
            <w:r>
              <w:rPr>
                <w:rFonts w:ascii="楷体" w:eastAsia="楷体" w:hAnsi="楷体" w:cs="楷体" w:hint="eastAsia"/>
                <w:color w:val="000000"/>
                <w:kern w:val="0"/>
                <w:sz w:val="22"/>
                <w:szCs w:val="22"/>
                <w:lang w:bidi="ar"/>
              </w:rPr>
              <w:t>制热量≥</w:t>
            </w:r>
            <w:r>
              <w:rPr>
                <w:rFonts w:ascii="楷体" w:eastAsia="楷体" w:hAnsi="楷体" w:cs="楷体" w:hint="eastAsia"/>
                <w:color w:val="000000"/>
                <w:kern w:val="0"/>
                <w:sz w:val="22"/>
                <w:szCs w:val="22"/>
                <w:lang w:bidi="ar"/>
              </w:rPr>
              <w:t>14.0KW</w:t>
            </w:r>
            <w:r>
              <w:rPr>
                <w:rFonts w:ascii="楷体" w:eastAsia="楷体" w:hAnsi="楷体" w:cs="楷体" w:hint="eastAsia"/>
                <w:color w:val="000000"/>
                <w:kern w:val="0"/>
                <w:sz w:val="22"/>
                <w:szCs w:val="22"/>
                <w:lang w:bidi="ar"/>
              </w:rPr>
              <w:t>；</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台</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1</w:t>
            </w: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2</w:t>
            </w:r>
            <w:r>
              <w:rPr>
                <w:rFonts w:ascii="楷体" w:eastAsia="楷体" w:hAnsi="楷体" w:cs="楷体" w:hint="eastAsia"/>
                <w:color w:val="000000"/>
                <w:kern w:val="0"/>
                <w:sz w:val="22"/>
                <w:szCs w:val="22"/>
                <w:lang w:bidi="ar"/>
              </w:rPr>
              <w:t>、制冷功率≤</w:t>
            </w:r>
            <w:r>
              <w:rPr>
                <w:rFonts w:ascii="楷体" w:eastAsia="楷体" w:hAnsi="楷体" w:cs="楷体" w:hint="eastAsia"/>
                <w:color w:val="000000"/>
                <w:kern w:val="0"/>
                <w:sz w:val="22"/>
                <w:szCs w:val="22"/>
                <w:lang w:bidi="ar"/>
              </w:rPr>
              <w:t xml:space="preserve">170.0W, </w:t>
            </w:r>
            <w:r>
              <w:rPr>
                <w:rFonts w:ascii="楷体" w:eastAsia="楷体" w:hAnsi="楷体" w:cs="楷体" w:hint="eastAsia"/>
                <w:color w:val="000000"/>
                <w:kern w:val="0"/>
                <w:sz w:val="22"/>
                <w:szCs w:val="22"/>
                <w:lang w:bidi="ar"/>
              </w:rPr>
              <w:t>电源：</w:t>
            </w:r>
            <w:r>
              <w:rPr>
                <w:rFonts w:ascii="楷体" w:eastAsia="楷体" w:hAnsi="楷体" w:cs="楷体" w:hint="eastAsia"/>
                <w:color w:val="000000"/>
                <w:kern w:val="0"/>
                <w:sz w:val="22"/>
                <w:szCs w:val="22"/>
                <w:lang w:bidi="ar"/>
              </w:rPr>
              <w:t>220V  50Hz</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3</w:t>
            </w:r>
            <w:r>
              <w:rPr>
                <w:rFonts w:ascii="楷体" w:eastAsia="楷体" w:hAnsi="楷体" w:cs="楷体" w:hint="eastAsia"/>
                <w:color w:val="000000"/>
                <w:kern w:val="0"/>
                <w:sz w:val="22"/>
                <w:szCs w:val="22"/>
                <w:lang w:bidi="ar"/>
              </w:rPr>
              <w:t>、风量</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2000m3/h</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466"/>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4</w:t>
            </w:r>
            <w:r>
              <w:rPr>
                <w:rFonts w:ascii="楷体" w:eastAsia="楷体" w:hAnsi="楷体" w:cs="楷体" w:hint="eastAsia"/>
                <w:color w:val="000000"/>
                <w:kern w:val="0"/>
                <w:sz w:val="22"/>
                <w:szCs w:val="22"/>
                <w:lang w:bidi="ar"/>
              </w:rPr>
              <w:t>、噪音</w:t>
            </w:r>
            <w:r>
              <w:rPr>
                <w:rFonts w:ascii="楷体" w:eastAsia="楷体" w:hAnsi="楷体" w:cs="楷体" w:hint="eastAsia"/>
                <w:color w:val="000000"/>
                <w:kern w:val="0"/>
                <w:sz w:val="22"/>
                <w:szCs w:val="22"/>
                <w:lang w:bidi="ar"/>
              </w:rPr>
              <w:t>(H)</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42dB(A)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413"/>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5</w:t>
            </w:r>
            <w:r>
              <w:rPr>
                <w:rFonts w:ascii="楷体" w:eastAsia="楷体" w:hAnsi="楷体" w:cs="楷体" w:hint="eastAsia"/>
                <w:color w:val="000000"/>
                <w:kern w:val="0"/>
                <w:sz w:val="22"/>
                <w:szCs w:val="22"/>
                <w:lang w:bidi="ar"/>
              </w:rPr>
              <w:t>、静压≥</w:t>
            </w:r>
            <w:r>
              <w:rPr>
                <w:rFonts w:ascii="楷体" w:eastAsia="楷体" w:hAnsi="楷体" w:cs="楷体" w:hint="eastAsia"/>
                <w:color w:val="000000"/>
                <w:kern w:val="0"/>
                <w:sz w:val="22"/>
                <w:szCs w:val="22"/>
                <w:lang w:bidi="ar"/>
              </w:rPr>
              <w:t>50Pa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11</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全热交换新风机组</w:t>
            </w: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1</w:t>
            </w:r>
            <w:r>
              <w:rPr>
                <w:rFonts w:ascii="楷体" w:eastAsia="楷体" w:hAnsi="楷体" w:cs="楷体" w:hint="eastAsia"/>
                <w:color w:val="000000"/>
                <w:kern w:val="0"/>
                <w:sz w:val="22"/>
                <w:szCs w:val="22"/>
                <w:lang w:bidi="ar"/>
              </w:rPr>
              <w:t>、风量≥</w:t>
            </w:r>
            <w:r>
              <w:rPr>
                <w:rFonts w:ascii="楷体" w:eastAsia="楷体" w:hAnsi="楷体" w:cs="楷体" w:hint="eastAsia"/>
                <w:color w:val="000000"/>
                <w:kern w:val="0"/>
                <w:sz w:val="22"/>
                <w:szCs w:val="22"/>
                <w:lang w:bidi="ar"/>
              </w:rPr>
              <w:t>250m3/h;</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台</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2</w:t>
            </w: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2</w:t>
            </w:r>
            <w:r>
              <w:rPr>
                <w:rFonts w:ascii="楷体" w:eastAsia="楷体" w:hAnsi="楷体" w:cs="楷体" w:hint="eastAsia"/>
                <w:color w:val="000000"/>
                <w:kern w:val="0"/>
                <w:sz w:val="22"/>
                <w:szCs w:val="22"/>
                <w:lang w:bidi="ar"/>
              </w:rPr>
              <w:t>、功率≤</w:t>
            </w:r>
            <w:r>
              <w:rPr>
                <w:rFonts w:ascii="楷体" w:eastAsia="楷体" w:hAnsi="楷体" w:cs="楷体" w:hint="eastAsia"/>
                <w:color w:val="000000"/>
                <w:kern w:val="0"/>
                <w:sz w:val="22"/>
                <w:szCs w:val="22"/>
                <w:lang w:bidi="ar"/>
              </w:rPr>
              <w:t>145W,</w:t>
            </w:r>
            <w:r>
              <w:rPr>
                <w:rFonts w:ascii="楷体" w:eastAsia="楷体" w:hAnsi="楷体" w:cs="楷体" w:hint="eastAsia"/>
                <w:color w:val="000000"/>
                <w:kern w:val="0"/>
                <w:sz w:val="22"/>
                <w:szCs w:val="22"/>
                <w:lang w:bidi="ar"/>
              </w:rPr>
              <w:t>电源：</w:t>
            </w:r>
            <w:r>
              <w:rPr>
                <w:rFonts w:ascii="楷体" w:eastAsia="楷体" w:hAnsi="楷体" w:cs="楷体" w:hint="eastAsia"/>
                <w:color w:val="000000"/>
                <w:kern w:val="0"/>
                <w:sz w:val="22"/>
                <w:szCs w:val="22"/>
                <w:lang w:bidi="ar"/>
              </w:rPr>
              <w:t>220V  50Hz</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bidi="ar"/>
              </w:rPr>
              <w:t>3</w:t>
            </w:r>
            <w:r>
              <w:rPr>
                <w:rFonts w:ascii="楷体" w:eastAsia="楷体" w:hAnsi="楷体" w:cs="楷体" w:hint="eastAsia"/>
                <w:color w:val="000000"/>
                <w:kern w:val="0"/>
                <w:sz w:val="22"/>
                <w:szCs w:val="22"/>
                <w:lang w:bidi="ar"/>
              </w:rPr>
              <w:t>、静压≥</w:t>
            </w:r>
            <w:r>
              <w:rPr>
                <w:rFonts w:ascii="楷体" w:eastAsia="楷体" w:hAnsi="楷体" w:cs="楷体" w:hint="eastAsia"/>
                <w:color w:val="000000"/>
                <w:kern w:val="0"/>
                <w:sz w:val="22"/>
                <w:szCs w:val="22"/>
                <w:lang w:bidi="ar"/>
              </w:rPr>
              <w:t>60Pa</w:t>
            </w:r>
            <w:r>
              <w:rPr>
                <w:rFonts w:ascii="楷体" w:eastAsia="楷体" w:hAnsi="楷体" w:cs="楷体" w:hint="eastAsia"/>
                <w:color w:val="000000"/>
                <w:kern w:val="0"/>
                <w:sz w:val="22"/>
                <w:szCs w:val="22"/>
                <w:lang w:bidi="ar"/>
              </w:rPr>
              <w:t>；</w:t>
            </w: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val="restart"/>
            <w:tcBorders>
              <w:top w:val="single" w:sz="4" w:space="0" w:color="000000"/>
              <w:left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kern w:val="0"/>
                <w:sz w:val="22"/>
                <w:szCs w:val="22"/>
                <w:lang w:bidi="ar"/>
              </w:rPr>
            </w:pPr>
            <w:r>
              <w:rPr>
                <w:rFonts w:ascii="楷体" w:eastAsia="楷体" w:hAnsi="楷体" w:cs="楷体" w:hint="eastAsia"/>
                <w:color w:val="000000"/>
                <w:kern w:val="0"/>
                <w:sz w:val="22"/>
                <w:szCs w:val="22"/>
                <w:lang w:bidi="ar"/>
              </w:rPr>
              <w:t>12</w:t>
            </w:r>
          </w:p>
        </w:tc>
        <w:tc>
          <w:tcPr>
            <w:tcW w:w="1729" w:type="dxa"/>
            <w:vMerge w:val="restart"/>
            <w:tcBorders>
              <w:top w:val="single" w:sz="4" w:space="0" w:color="000000"/>
              <w:left w:val="single" w:sz="4" w:space="0" w:color="000000"/>
              <w:right w:val="single" w:sz="4" w:space="0" w:color="000000"/>
            </w:tcBorders>
            <w:shd w:val="clear" w:color="auto" w:fill="auto"/>
            <w:vAlign w:val="center"/>
          </w:tcPr>
          <w:p w:rsidR="007246AE" w:rsidRDefault="0020712B">
            <w:pPr>
              <w:widowControl/>
              <w:textAlignment w:val="center"/>
              <w:rPr>
                <w:rFonts w:ascii="楷体" w:eastAsia="楷体" w:hAnsi="楷体" w:cs="楷体"/>
                <w:color w:val="000000"/>
                <w:kern w:val="0"/>
                <w:sz w:val="22"/>
                <w:szCs w:val="22"/>
                <w:lang w:bidi="ar"/>
              </w:rPr>
            </w:pPr>
            <w:r>
              <w:rPr>
                <w:rFonts w:ascii="楷体" w:eastAsia="楷体" w:hAnsi="楷体" w:cs="楷体" w:hint="eastAsia"/>
                <w:color w:val="000000"/>
                <w:kern w:val="0"/>
                <w:sz w:val="22"/>
                <w:szCs w:val="22"/>
                <w:lang w:bidi="ar"/>
              </w:rPr>
              <w:t>3P</w:t>
            </w:r>
            <w:r>
              <w:rPr>
                <w:rFonts w:ascii="楷体" w:eastAsia="楷体" w:hAnsi="楷体" w:cs="楷体" w:hint="eastAsia"/>
                <w:color w:val="000000"/>
                <w:kern w:val="0"/>
                <w:sz w:val="22"/>
                <w:szCs w:val="22"/>
                <w:lang w:bidi="ar"/>
              </w:rPr>
              <w:t>柜式空调</w:t>
            </w: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kern w:val="0"/>
                <w:sz w:val="22"/>
                <w:szCs w:val="22"/>
                <w:lang w:bidi="ar"/>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1</w:t>
            </w:r>
            <w:r>
              <w:rPr>
                <w:rFonts w:ascii="楷体" w:eastAsia="楷体" w:hAnsi="楷体" w:cs="楷体" w:hint="eastAsia"/>
                <w:color w:val="000000"/>
                <w:kern w:val="0"/>
                <w:sz w:val="22"/>
                <w:szCs w:val="22"/>
                <w:lang w:bidi="ar"/>
              </w:rPr>
              <w:t>、制冷量≥</w:t>
            </w:r>
            <w:r>
              <w:rPr>
                <w:rFonts w:ascii="楷体" w:eastAsia="楷体" w:hAnsi="楷体" w:cs="楷体" w:hint="eastAsia"/>
                <w:color w:val="000000"/>
                <w:kern w:val="0"/>
                <w:sz w:val="22"/>
                <w:szCs w:val="22"/>
                <w:lang w:bidi="ar"/>
              </w:rPr>
              <w:t>7200</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W</w:t>
            </w:r>
            <w:r>
              <w:rPr>
                <w:rFonts w:ascii="楷体" w:eastAsia="楷体" w:hAnsi="楷体" w:cs="楷体" w:hint="eastAsia"/>
                <w:color w:val="000000"/>
                <w:kern w:val="0"/>
                <w:sz w:val="22"/>
                <w:szCs w:val="22"/>
                <w:lang w:bidi="ar"/>
              </w:rPr>
              <w:t>）；</w:t>
            </w:r>
          </w:p>
        </w:tc>
        <w:tc>
          <w:tcPr>
            <w:tcW w:w="758" w:type="dxa"/>
            <w:vMerge w:val="restart"/>
            <w:tcBorders>
              <w:top w:val="single" w:sz="4" w:space="0" w:color="000000"/>
              <w:left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kern w:val="0"/>
                <w:sz w:val="22"/>
                <w:szCs w:val="22"/>
                <w:lang w:bidi="ar"/>
              </w:rPr>
            </w:pPr>
            <w:r>
              <w:rPr>
                <w:rFonts w:ascii="楷体" w:eastAsia="楷体" w:hAnsi="楷体" w:cs="楷体" w:hint="eastAsia"/>
                <w:color w:val="000000"/>
                <w:kern w:val="0"/>
                <w:sz w:val="22"/>
                <w:szCs w:val="22"/>
                <w:lang w:bidi="ar"/>
              </w:rPr>
              <w:t>台</w:t>
            </w:r>
          </w:p>
        </w:tc>
        <w:tc>
          <w:tcPr>
            <w:tcW w:w="660" w:type="dxa"/>
            <w:vMerge w:val="restart"/>
            <w:tcBorders>
              <w:top w:val="single" w:sz="4" w:space="0" w:color="000000"/>
              <w:left w:val="single" w:sz="4" w:space="0" w:color="000000"/>
              <w:right w:val="single" w:sz="4" w:space="0" w:color="000000"/>
            </w:tcBorders>
            <w:shd w:val="clear" w:color="auto" w:fill="auto"/>
            <w:noWrap/>
            <w:vAlign w:val="center"/>
          </w:tcPr>
          <w:p w:rsidR="007246AE" w:rsidRDefault="0020712B">
            <w:pPr>
              <w:widowControl/>
              <w:textAlignment w:val="center"/>
              <w:rPr>
                <w:rFonts w:ascii="楷体" w:eastAsia="楷体" w:hAnsi="楷体" w:cs="楷体"/>
                <w:color w:val="000000"/>
                <w:kern w:val="0"/>
                <w:sz w:val="22"/>
                <w:szCs w:val="22"/>
                <w:lang w:bidi="ar"/>
              </w:rPr>
            </w:pPr>
            <w:r>
              <w:rPr>
                <w:rFonts w:ascii="楷体" w:eastAsia="楷体" w:hAnsi="楷体" w:cs="楷体" w:hint="eastAsia"/>
                <w:color w:val="000000"/>
                <w:kern w:val="0"/>
                <w:sz w:val="22"/>
                <w:szCs w:val="22"/>
                <w:lang w:bidi="ar"/>
              </w:rPr>
              <w:t>1</w:t>
            </w:r>
          </w:p>
        </w:tc>
      </w:tr>
      <w:tr w:rsidR="007246AE">
        <w:trPr>
          <w:trHeight w:val="380"/>
        </w:trPr>
        <w:tc>
          <w:tcPr>
            <w:tcW w:w="996" w:type="dxa"/>
            <w:vMerge/>
            <w:tcBorders>
              <w:left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left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kern w:val="0"/>
                <w:sz w:val="22"/>
                <w:szCs w:val="22"/>
                <w:lang w:bidi="ar"/>
              </w:rPr>
            </w:pPr>
            <w:r>
              <w:rPr>
                <w:rFonts w:ascii="楷体" w:eastAsia="楷体" w:hAnsi="楷体" w:cs="楷体" w:hint="eastAsia"/>
                <w:color w:val="000000"/>
                <w:kern w:val="0"/>
                <w:sz w:val="22"/>
                <w:szCs w:val="22"/>
                <w:lang w:bidi="ar"/>
              </w:rPr>
              <w:t>2</w:t>
            </w:r>
            <w:r>
              <w:rPr>
                <w:rFonts w:ascii="楷体" w:eastAsia="楷体" w:hAnsi="楷体" w:cs="楷体" w:hint="eastAsia"/>
                <w:color w:val="000000"/>
                <w:kern w:val="0"/>
                <w:sz w:val="22"/>
                <w:szCs w:val="22"/>
                <w:lang w:bidi="ar"/>
              </w:rPr>
              <w:t>、标准工况下制冷功率≤</w:t>
            </w:r>
            <w:r>
              <w:rPr>
                <w:rFonts w:ascii="楷体" w:eastAsia="楷体" w:hAnsi="楷体" w:cs="楷体" w:hint="eastAsia"/>
                <w:color w:val="000000"/>
                <w:kern w:val="0"/>
                <w:sz w:val="22"/>
                <w:szCs w:val="22"/>
                <w:lang w:bidi="ar"/>
              </w:rPr>
              <w:t>2350</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W</w:t>
            </w:r>
            <w:r>
              <w:rPr>
                <w:rFonts w:ascii="楷体" w:eastAsia="楷体" w:hAnsi="楷体" w:cs="楷体" w:hint="eastAsia"/>
                <w:color w:val="000000"/>
                <w:kern w:val="0"/>
                <w:sz w:val="22"/>
                <w:szCs w:val="22"/>
                <w:lang w:bidi="ar"/>
              </w:rPr>
              <w:t>）；</w:t>
            </w:r>
          </w:p>
        </w:tc>
        <w:tc>
          <w:tcPr>
            <w:tcW w:w="758" w:type="dxa"/>
            <w:vMerge/>
            <w:tcBorders>
              <w:left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left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left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left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kern w:val="0"/>
                <w:sz w:val="22"/>
                <w:szCs w:val="22"/>
                <w:lang w:bidi="ar"/>
              </w:rPr>
            </w:pPr>
            <w:r>
              <w:rPr>
                <w:rFonts w:ascii="楷体" w:eastAsia="楷体" w:hAnsi="楷体" w:cs="楷体" w:hint="eastAsia"/>
                <w:color w:val="000000"/>
                <w:kern w:val="0"/>
                <w:sz w:val="22"/>
                <w:szCs w:val="22"/>
                <w:lang w:bidi="ar"/>
              </w:rPr>
              <w:t>3</w:t>
            </w:r>
            <w:r>
              <w:rPr>
                <w:rFonts w:ascii="楷体" w:eastAsia="楷体" w:hAnsi="楷体" w:cs="楷体" w:hint="eastAsia"/>
                <w:color w:val="000000"/>
                <w:kern w:val="0"/>
                <w:sz w:val="22"/>
                <w:szCs w:val="22"/>
                <w:lang w:bidi="ar"/>
              </w:rPr>
              <w:t>、制热量≥</w:t>
            </w:r>
            <w:r>
              <w:rPr>
                <w:rFonts w:ascii="楷体" w:eastAsia="楷体" w:hAnsi="楷体" w:cs="楷体" w:hint="eastAsia"/>
                <w:color w:val="000000"/>
                <w:kern w:val="0"/>
                <w:sz w:val="22"/>
                <w:szCs w:val="22"/>
                <w:lang w:bidi="ar"/>
              </w:rPr>
              <w:t>9100</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W</w:t>
            </w:r>
            <w:r>
              <w:rPr>
                <w:rFonts w:ascii="楷体" w:eastAsia="楷体" w:hAnsi="楷体" w:cs="楷体" w:hint="eastAsia"/>
                <w:color w:val="000000"/>
                <w:kern w:val="0"/>
                <w:sz w:val="22"/>
                <w:szCs w:val="22"/>
                <w:lang w:bidi="ar"/>
              </w:rPr>
              <w:t>）</w:t>
            </w:r>
          </w:p>
        </w:tc>
        <w:tc>
          <w:tcPr>
            <w:tcW w:w="758" w:type="dxa"/>
            <w:vMerge/>
            <w:tcBorders>
              <w:left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left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left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left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kern w:val="0"/>
                <w:sz w:val="22"/>
                <w:szCs w:val="22"/>
                <w:lang w:bidi="ar"/>
              </w:rPr>
            </w:pPr>
            <w:r>
              <w:rPr>
                <w:rFonts w:ascii="楷体" w:eastAsia="楷体" w:hAnsi="楷体" w:cs="楷体" w:hint="eastAsia"/>
                <w:color w:val="000000"/>
                <w:kern w:val="0"/>
                <w:sz w:val="22"/>
                <w:szCs w:val="22"/>
                <w:lang w:bidi="ar"/>
              </w:rPr>
              <w:t>4</w:t>
            </w:r>
            <w:r>
              <w:rPr>
                <w:rFonts w:ascii="楷体" w:eastAsia="楷体" w:hAnsi="楷体" w:cs="楷体" w:hint="eastAsia"/>
                <w:color w:val="000000"/>
                <w:kern w:val="0"/>
                <w:sz w:val="22"/>
                <w:szCs w:val="22"/>
                <w:lang w:bidi="ar"/>
              </w:rPr>
              <w:t>、标准工况下制热功率≤</w:t>
            </w:r>
            <w:r>
              <w:rPr>
                <w:rFonts w:ascii="楷体" w:eastAsia="楷体" w:hAnsi="楷体" w:cs="楷体" w:hint="eastAsia"/>
                <w:color w:val="000000"/>
                <w:kern w:val="0"/>
                <w:sz w:val="22"/>
                <w:szCs w:val="22"/>
                <w:lang w:bidi="ar"/>
              </w:rPr>
              <w:t>3100</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W</w:t>
            </w:r>
            <w:r>
              <w:rPr>
                <w:rFonts w:ascii="楷体" w:eastAsia="楷体" w:hAnsi="楷体" w:cs="楷体" w:hint="eastAsia"/>
                <w:color w:val="000000"/>
                <w:kern w:val="0"/>
                <w:sz w:val="22"/>
                <w:szCs w:val="22"/>
                <w:lang w:bidi="ar"/>
              </w:rPr>
              <w:t>）；</w:t>
            </w:r>
          </w:p>
        </w:tc>
        <w:tc>
          <w:tcPr>
            <w:tcW w:w="758" w:type="dxa"/>
            <w:vMerge/>
            <w:tcBorders>
              <w:left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left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left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left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kern w:val="0"/>
                <w:sz w:val="22"/>
                <w:szCs w:val="22"/>
                <w:lang w:bidi="ar"/>
              </w:rPr>
            </w:pPr>
            <w:r>
              <w:rPr>
                <w:rFonts w:ascii="楷体" w:eastAsia="楷体" w:hAnsi="楷体" w:cs="楷体" w:hint="eastAsia"/>
                <w:color w:val="000000"/>
                <w:kern w:val="0"/>
                <w:sz w:val="22"/>
                <w:szCs w:val="22"/>
                <w:lang w:bidi="ar"/>
              </w:rPr>
              <w:t>5</w:t>
            </w:r>
            <w:r>
              <w:rPr>
                <w:rFonts w:ascii="楷体" w:eastAsia="楷体" w:hAnsi="楷体" w:cs="楷体" w:hint="eastAsia"/>
                <w:color w:val="000000"/>
                <w:kern w:val="0"/>
                <w:sz w:val="22"/>
                <w:szCs w:val="22"/>
                <w:lang w:bidi="ar"/>
              </w:rPr>
              <w:t>、室内机运行最大噪音≤</w:t>
            </w:r>
            <w:r>
              <w:rPr>
                <w:rFonts w:ascii="楷体" w:eastAsia="楷体" w:hAnsi="楷体" w:cs="楷体" w:hint="eastAsia"/>
                <w:color w:val="000000"/>
                <w:kern w:val="0"/>
                <w:sz w:val="22"/>
                <w:szCs w:val="22"/>
                <w:lang w:bidi="ar"/>
              </w:rPr>
              <w:t>45dB</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A</w:t>
            </w:r>
            <w:r>
              <w:rPr>
                <w:rFonts w:ascii="楷体" w:eastAsia="楷体" w:hAnsi="楷体" w:cs="楷体" w:hint="eastAsia"/>
                <w:color w:val="000000"/>
                <w:kern w:val="0"/>
                <w:sz w:val="22"/>
                <w:szCs w:val="22"/>
                <w:lang w:bidi="ar"/>
              </w:rPr>
              <w:t>）；</w:t>
            </w:r>
          </w:p>
        </w:tc>
        <w:tc>
          <w:tcPr>
            <w:tcW w:w="758" w:type="dxa"/>
            <w:vMerge/>
            <w:tcBorders>
              <w:left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left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r w:rsidR="007246AE">
        <w:trPr>
          <w:trHeight w:val="380"/>
        </w:trPr>
        <w:tc>
          <w:tcPr>
            <w:tcW w:w="996" w:type="dxa"/>
            <w:vMerge/>
            <w:tcBorders>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1729" w:type="dxa"/>
            <w:vMerge/>
            <w:tcBorders>
              <w:left w:val="single" w:sz="4" w:space="0" w:color="000000"/>
              <w:bottom w:val="single" w:sz="4" w:space="0" w:color="000000"/>
              <w:right w:val="single" w:sz="4" w:space="0" w:color="000000"/>
            </w:tcBorders>
            <w:shd w:val="clear" w:color="auto" w:fill="auto"/>
            <w:vAlign w:val="center"/>
          </w:tcPr>
          <w:p w:rsidR="007246AE" w:rsidRDefault="007246AE">
            <w:pPr>
              <w:jc w:val="center"/>
              <w:rPr>
                <w:rFonts w:ascii="楷体" w:eastAsia="楷体" w:hAnsi="楷体" w:cs="楷体"/>
                <w:color w:val="000000"/>
                <w:sz w:val="22"/>
                <w:szCs w:val="22"/>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6AE" w:rsidRDefault="0020712B">
            <w:pPr>
              <w:widowControl/>
              <w:jc w:val="left"/>
              <w:textAlignment w:val="center"/>
              <w:rPr>
                <w:rFonts w:ascii="楷体" w:eastAsia="楷体" w:hAnsi="楷体" w:cs="楷体"/>
                <w:color w:val="000000"/>
                <w:kern w:val="0"/>
                <w:sz w:val="22"/>
                <w:szCs w:val="22"/>
                <w:lang w:bidi="ar"/>
              </w:rPr>
            </w:pP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6</w:t>
            </w:r>
            <w:r>
              <w:rPr>
                <w:rFonts w:ascii="楷体" w:eastAsia="楷体" w:hAnsi="楷体" w:cs="楷体" w:hint="eastAsia"/>
                <w:color w:val="000000"/>
                <w:kern w:val="0"/>
                <w:sz w:val="22"/>
                <w:szCs w:val="22"/>
                <w:lang w:bidi="ar"/>
              </w:rPr>
              <w:t>、室外机运行最大噪音≤</w:t>
            </w:r>
            <w:r>
              <w:rPr>
                <w:rFonts w:ascii="楷体" w:eastAsia="楷体" w:hAnsi="楷体" w:cs="楷体" w:hint="eastAsia"/>
                <w:color w:val="000000"/>
                <w:kern w:val="0"/>
                <w:sz w:val="22"/>
                <w:szCs w:val="22"/>
                <w:lang w:bidi="ar"/>
              </w:rPr>
              <w:t>57dB</w:t>
            </w:r>
            <w:r>
              <w:rPr>
                <w:rFonts w:ascii="楷体" w:eastAsia="楷体" w:hAnsi="楷体" w:cs="楷体" w:hint="eastAsia"/>
                <w:color w:val="000000"/>
                <w:kern w:val="0"/>
                <w:sz w:val="22"/>
                <w:szCs w:val="22"/>
                <w:lang w:bidi="ar"/>
              </w:rPr>
              <w:t>（</w:t>
            </w:r>
            <w:r>
              <w:rPr>
                <w:rFonts w:ascii="楷体" w:eastAsia="楷体" w:hAnsi="楷体" w:cs="楷体" w:hint="eastAsia"/>
                <w:color w:val="000000"/>
                <w:kern w:val="0"/>
                <w:sz w:val="22"/>
                <w:szCs w:val="22"/>
                <w:lang w:bidi="ar"/>
              </w:rPr>
              <w:t>A</w:t>
            </w:r>
            <w:r>
              <w:rPr>
                <w:rFonts w:ascii="楷体" w:eastAsia="楷体" w:hAnsi="楷体" w:cs="楷体" w:hint="eastAsia"/>
                <w:color w:val="000000"/>
                <w:kern w:val="0"/>
                <w:sz w:val="22"/>
                <w:szCs w:val="22"/>
                <w:lang w:bidi="ar"/>
              </w:rPr>
              <w:t>）；</w:t>
            </w:r>
          </w:p>
        </w:tc>
        <w:tc>
          <w:tcPr>
            <w:tcW w:w="758" w:type="dxa"/>
            <w:vMerge/>
            <w:tcBorders>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c>
          <w:tcPr>
            <w:tcW w:w="660" w:type="dxa"/>
            <w:vMerge/>
            <w:tcBorders>
              <w:left w:val="single" w:sz="4" w:space="0" w:color="000000"/>
              <w:bottom w:val="single" w:sz="4" w:space="0" w:color="000000"/>
              <w:right w:val="single" w:sz="4" w:space="0" w:color="000000"/>
            </w:tcBorders>
            <w:shd w:val="clear" w:color="auto" w:fill="auto"/>
            <w:noWrap/>
            <w:vAlign w:val="center"/>
          </w:tcPr>
          <w:p w:rsidR="007246AE" w:rsidRDefault="007246AE">
            <w:pPr>
              <w:jc w:val="center"/>
              <w:rPr>
                <w:rFonts w:ascii="楷体" w:eastAsia="楷体" w:hAnsi="楷体" w:cs="楷体"/>
                <w:color w:val="000000"/>
                <w:sz w:val="22"/>
                <w:szCs w:val="22"/>
              </w:rPr>
            </w:pPr>
          </w:p>
        </w:tc>
      </w:tr>
    </w:tbl>
    <w:p w:rsidR="007246AE" w:rsidRDefault="007246AE"/>
    <w:p w:rsidR="007246AE" w:rsidRDefault="007246AE">
      <w:pPr>
        <w:pStyle w:val="1"/>
        <w:rPr>
          <w:rFonts w:ascii="宋体" w:hAnsi="宋体" w:cs="宋体"/>
          <w:caps w:val="0"/>
          <w:sz w:val="24"/>
          <w:szCs w:val="24"/>
        </w:rPr>
      </w:pPr>
    </w:p>
    <w:p w:rsidR="007246AE" w:rsidRDefault="007246AE"/>
    <w:p w:rsidR="007246AE" w:rsidRDefault="007246AE"/>
    <w:p w:rsidR="007246AE" w:rsidRDefault="007246AE">
      <w:pPr>
        <w:pStyle w:val="1"/>
      </w:pPr>
    </w:p>
    <w:p w:rsidR="007246AE" w:rsidRDefault="007246AE"/>
    <w:p w:rsidR="007246AE" w:rsidRDefault="007246AE">
      <w:pPr>
        <w:pStyle w:val="a0"/>
      </w:pPr>
    </w:p>
    <w:p w:rsidR="007246AE" w:rsidRDefault="0020712B">
      <w:pPr>
        <w:pStyle w:val="2"/>
        <w:spacing w:line="360" w:lineRule="auto"/>
        <w:jc w:val="center"/>
        <w:rPr>
          <w:rFonts w:ascii="宋体" w:eastAsia="宋体" w:hAnsi="宋体" w:cs="宋体"/>
          <w:b w:val="0"/>
          <w:sz w:val="36"/>
          <w:szCs w:val="30"/>
        </w:rPr>
      </w:pPr>
      <w:r>
        <w:rPr>
          <w:rFonts w:ascii="宋体" w:eastAsia="宋体" w:hAnsi="宋体" w:cs="宋体" w:hint="eastAsia"/>
          <w:b w:val="0"/>
          <w:sz w:val="36"/>
          <w:szCs w:val="30"/>
        </w:rPr>
        <w:t>第三篇</w:t>
      </w:r>
      <w:r>
        <w:rPr>
          <w:rFonts w:ascii="宋体" w:eastAsia="宋体" w:hAnsi="宋体" w:cs="宋体" w:hint="eastAsia"/>
          <w:b w:val="0"/>
          <w:sz w:val="36"/>
          <w:szCs w:val="30"/>
        </w:rPr>
        <w:t xml:space="preserve">  </w:t>
      </w:r>
      <w:bookmarkEnd w:id="21"/>
      <w:r>
        <w:rPr>
          <w:rFonts w:ascii="宋体" w:eastAsia="宋体" w:hAnsi="宋体" w:cs="宋体" w:hint="eastAsia"/>
          <w:b w:val="0"/>
          <w:sz w:val="36"/>
          <w:szCs w:val="30"/>
        </w:rPr>
        <w:t>项目商务需求</w:t>
      </w:r>
      <w:bookmarkEnd w:id="22"/>
    </w:p>
    <w:p w:rsidR="007246AE" w:rsidRDefault="0020712B">
      <w:pPr>
        <w:pStyle w:val="3"/>
        <w:spacing w:line="440" w:lineRule="exact"/>
        <w:rPr>
          <w:rFonts w:ascii="宋体" w:hAnsi="宋体" w:cs="宋体"/>
          <w:sz w:val="24"/>
          <w:szCs w:val="24"/>
        </w:rPr>
      </w:pPr>
      <w:bookmarkStart w:id="23" w:name="_Toc54278985"/>
      <w:bookmarkStart w:id="24" w:name="_Toc344475120"/>
      <w:r>
        <w:rPr>
          <w:rFonts w:ascii="宋体" w:hAnsi="宋体" w:cs="宋体" w:hint="eastAsia"/>
          <w:sz w:val="24"/>
          <w:szCs w:val="24"/>
        </w:rPr>
        <w:t>一、服务期、</w:t>
      </w:r>
      <w:r>
        <w:rPr>
          <w:rFonts w:ascii="宋体" w:hAnsi="宋体" w:cs="宋体" w:hint="eastAsia"/>
          <w:sz w:val="24"/>
          <w:szCs w:val="24"/>
        </w:rPr>
        <w:t>服务内容、</w:t>
      </w:r>
      <w:r>
        <w:rPr>
          <w:rFonts w:ascii="宋体" w:hAnsi="宋体" w:cs="宋体" w:hint="eastAsia"/>
          <w:sz w:val="24"/>
          <w:szCs w:val="24"/>
        </w:rPr>
        <w:t>地点及验收方式</w:t>
      </w:r>
      <w:bookmarkEnd w:id="23"/>
      <w:bookmarkEnd w:id="24"/>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（一）</w:t>
      </w:r>
      <w:r>
        <w:rPr>
          <w:rFonts w:ascii="宋体" w:hAnsi="宋体" w:cs="宋体" w:hint="eastAsia"/>
          <w:sz w:val="24"/>
          <w:szCs w:val="24"/>
        </w:rPr>
        <w:t>交货</w:t>
      </w:r>
      <w:r>
        <w:rPr>
          <w:rFonts w:ascii="宋体" w:hAnsi="宋体" w:cs="宋体" w:hint="eastAsia"/>
          <w:sz w:val="24"/>
          <w:szCs w:val="24"/>
        </w:rPr>
        <w:t>期：</w:t>
      </w:r>
      <w:r>
        <w:rPr>
          <w:rFonts w:ascii="宋体" w:hAnsi="宋体" w:cs="宋体" w:hint="eastAsia"/>
          <w:sz w:val="24"/>
          <w:szCs w:val="24"/>
        </w:rPr>
        <w:t>合同签订并具备进场条件后</w:t>
      </w:r>
      <w:r>
        <w:rPr>
          <w:rFonts w:ascii="宋体" w:hAnsi="宋体" w:cs="宋体" w:hint="eastAsia"/>
          <w:sz w:val="24"/>
          <w:szCs w:val="24"/>
        </w:rPr>
        <w:t>20</w:t>
      </w:r>
      <w:r>
        <w:rPr>
          <w:rFonts w:ascii="宋体" w:hAnsi="宋体" w:cs="宋体" w:hint="eastAsia"/>
          <w:sz w:val="24"/>
          <w:szCs w:val="24"/>
        </w:rPr>
        <w:t>日历天内完成预埋部分（包括但不限于内机、管道等）；装修完成后</w:t>
      </w:r>
      <w:r>
        <w:rPr>
          <w:rFonts w:ascii="宋体" w:hAnsi="宋体" w:cs="宋体" w:hint="eastAsia"/>
          <w:sz w:val="24"/>
          <w:szCs w:val="24"/>
        </w:rPr>
        <w:t>5</w:t>
      </w:r>
      <w:r>
        <w:rPr>
          <w:rFonts w:ascii="宋体" w:hAnsi="宋体" w:cs="宋体" w:hint="eastAsia"/>
          <w:sz w:val="24"/>
          <w:szCs w:val="24"/>
        </w:rPr>
        <w:t>日历天内完成其他设备安装及系统调试。本项目根据采购人提供装修图纸，由成交人完成项目的最终优化空调设计及空调设备及相关配件的采购、供货及安装调试（空调设备的供应数量和规格不得低于采购需求清单），直到验收合格为止即为交钥匙工程项目，建筑面积约为</w:t>
      </w:r>
      <w:r>
        <w:rPr>
          <w:rFonts w:ascii="宋体" w:hAnsi="宋体" w:cs="宋体" w:hint="eastAsia"/>
          <w:sz w:val="24"/>
          <w:szCs w:val="24"/>
        </w:rPr>
        <w:t>800</w:t>
      </w:r>
      <w:r>
        <w:rPr>
          <w:rFonts w:ascii="宋体" w:hAnsi="宋体" w:cs="宋体" w:hint="eastAsia"/>
          <w:sz w:val="24"/>
          <w:szCs w:val="24"/>
        </w:rPr>
        <w:t>平方米。合同签订前中标人需提供制造商针对本项目授权书。</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二</w:t>
      </w:r>
      <w:r>
        <w:rPr>
          <w:rFonts w:ascii="宋体" w:hAnsi="宋体" w:cs="宋体" w:hint="eastAsia"/>
          <w:sz w:val="24"/>
          <w:szCs w:val="24"/>
        </w:rPr>
        <w:t>）</w:t>
      </w:r>
      <w:r>
        <w:rPr>
          <w:rFonts w:ascii="宋体" w:hAnsi="宋体" w:cs="宋体" w:hint="eastAsia"/>
          <w:sz w:val="24"/>
          <w:szCs w:val="24"/>
        </w:rPr>
        <w:t>交货</w:t>
      </w:r>
      <w:r>
        <w:rPr>
          <w:rFonts w:ascii="宋体" w:hAnsi="宋体" w:cs="宋体" w:hint="eastAsia"/>
          <w:sz w:val="24"/>
          <w:szCs w:val="24"/>
        </w:rPr>
        <w:t>地点：</w:t>
      </w:r>
      <w:r>
        <w:rPr>
          <w:rFonts w:ascii="宋体" w:hAnsi="宋体" w:cs="宋体" w:hint="eastAsia"/>
          <w:sz w:val="24"/>
          <w:szCs w:val="24"/>
        </w:rPr>
        <w:t>重庆市大渡口区经信委</w:t>
      </w:r>
      <w:r>
        <w:rPr>
          <w:rFonts w:ascii="宋体" w:hAnsi="宋体" w:cs="宋体" w:hint="eastAsia"/>
          <w:sz w:val="24"/>
          <w:szCs w:val="24"/>
        </w:rPr>
        <w:t>。</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三</w:t>
      </w:r>
      <w:r>
        <w:rPr>
          <w:rFonts w:ascii="宋体" w:hAnsi="宋体" w:cs="宋体" w:hint="eastAsia"/>
          <w:sz w:val="24"/>
          <w:szCs w:val="24"/>
        </w:rPr>
        <w:t>）验收方式及标准</w:t>
      </w:r>
      <w:bookmarkStart w:id="25" w:name="_Toc344475121"/>
      <w:bookmarkStart w:id="26" w:name="_Toc54278986"/>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、由采购人自行验收；</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货物到达现场后，中标人持采购人审核盖章的送货清单，在使用单位人员在场情况下当面开箱，共同清点、检查外观，作出开箱记录，双方签字确认。</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中标人应保证货物到达采购人所在地完好无损，如有缺漏、损坏，由投标人负责调换、补齐或赔偿。</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cs="宋体" w:hint="eastAsia"/>
          <w:sz w:val="24"/>
          <w:szCs w:val="24"/>
        </w:rPr>
        <w:t>中标人应提供完备的技术资料、装箱单和合格证等，并派遣专业技术人员进行现场安装调试。验收合格条件如下：</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.1</w:t>
      </w:r>
      <w:r>
        <w:rPr>
          <w:rFonts w:ascii="宋体" w:hAnsi="宋体" w:cs="宋体" w:hint="eastAsia"/>
          <w:sz w:val="24"/>
          <w:szCs w:val="24"/>
        </w:rPr>
        <w:t>设备技术参数与采购合同一致，性能指标达到规定的标准。</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.2</w:t>
      </w:r>
      <w:r>
        <w:rPr>
          <w:rFonts w:ascii="宋体" w:hAnsi="宋体" w:cs="宋体" w:hint="eastAsia"/>
          <w:sz w:val="24"/>
          <w:szCs w:val="24"/>
        </w:rPr>
        <w:t>货物技术资料、装箱单、合格证等资料齐全。</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.3</w:t>
      </w:r>
      <w:r>
        <w:rPr>
          <w:rFonts w:ascii="宋体" w:hAnsi="宋体" w:cs="宋体" w:hint="eastAsia"/>
          <w:sz w:val="24"/>
          <w:szCs w:val="24"/>
        </w:rPr>
        <w:t>在系统试运行期间所出现的问题得到解决，并运行正常。</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.4</w:t>
      </w:r>
      <w:r>
        <w:rPr>
          <w:rFonts w:ascii="宋体" w:hAnsi="宋体" w:cs="宋体" w:hint="eastAsia"/>
          <w:sz w:val="24"/>
          <w:szCs w:val="24"/>
        </w:rPr>
        <w:t>在规定</w:t>
      </w:r>
      <w:r>
        <w:rPr>
          <w:rFonts w:ascii="宋体" w:hAnsi="宋体" w:cs="宋体" w:hint="eastAsia"/>
          <w:sz w:val="24"/>
          <w:szCs w:val="24"/>
        </w:rPr>
        <w:t>时间内完成交货并验收，并经采购人确认。</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w:t>
      </w:r>
      <w:r>
        <w:rPr>
          <w:rFonts w:ascii="宋体" w:hAnsi="宋体" w:cs="宋体" w:hint="eastAsia"/>
          <w:sz w:val="24"/>
          <w:szCs w:val="24"/>
        </w:rPr>
        <w:t>产品包装材料归采购人所有。</w:t>
      </w:r>
    </w:p>
    <w:p w:rsidR="007246AE" w:rsidRDefault="0020712B">
      <w:pPr>
        <w:pStyle w:val="3"/>
        <w:spacing w:line="400" w:lineRule="exact"/>
        <w:rPr>
          <w:rFonts w:ascii="宋体" w:hAnsi="宋体" w:cs="宋体"/>
          <w:sz w:val="24"/>
          <w:szCs w:val="24"/>
        </w:rPr>
      </w:pPr>
      <w:r>
        <w:rPr>
          <w:rFonts w:ascii="宋体" w:hAnsi="宋体" w:cs="宋体" w:hint="eastAsia"/>
          <w:sz w:val="24"/>
          <w:szCs w:val="24"/>
        </w:rPr>
        <w:t>二、</w:t>
      </w:r>
      <w:bookmarkEnd w:id="25"/>
      <w:r>
        <w:rPr>
          <w:rFonts w:ascii="宋体" w:hAnsi="宋体" w:cs="宋体" w:hint="eastAsia"/>
          <w:sz w:val="24"/>
          <w:szCs w:val="24"/>
        </w:rPr>
        <w:t>报价要求</w:t>
      </w:r>
      <w:bookmarkEnd w:id="26"/>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（一）最高限价</w:t>
      </w:r>
    </w:p>
    <w:p w:rsidR="007246AE" w:rsidRDefault="0020712B">
      <w:pPr>
        <w:spacing w:line="400" w:lineRule="exact"/>
        <w:ind w:firstLineChars="200" w:firstLine="480"/>
        <w:rPr>
          <w:rFonts w:ascii="宋体" w:hAnsi="宋体" w:cs="宋体"/>
          <w:sz w:val="24"/>
          <w:szCs w:val="24"/>
        </w:rPr>
      </w:pPr>
      <w:bookmarkStart w:id="27" w:name="_Toc54278994"/>
      <w:r>
        <w:rPr>
          <w:rFonts w:ascii="宋体" w:hAnsi="宋体" w:cs="宋体" w:hint="eastAsia"/>
          <w:sz w:val="24"/>
          <w:szCs w:val="24"/>
        </w:rPr>
        <w:t>采用全费用综合总价包干，该费用包含但不限于完成本项目所需的空调设备及分歧管、冷媒管、支架、配电箱、电线等所有配件的购买（制造）费、辅材费、运输费、装卸费、</w:t>
      </w:r>
      <w:r>
        <w:rPr>
          <w:rFonts w:ascii="宋体" w:hAnsi="宋体" w:cs="宋体" w:hint="eastAsia"/>
          <w:sz w:val="24"/>
          <w:szCs w:val="24"/>
        </w:rPr>
        <w:lastRenderedPageBreak/>
        <w:t>安装费、调试费、人工费以及税费等直至空调交付使用的全部费用。因成交供应商自身原因造成漏报、少报皆由其自行承担责任，采购人不再补偿。竞标报价不得超过设置的最高限价，超过即按废标处理。报价不含外机机房土建及主机电源。</w:t>
      </w:r>
    </w:p>
    <w:p w:rsidR="007246AE" w:rsidRDefault="0020712B">
      <w:pPr>
        <w:spacing w:line="400" w:lineRule="exact"/>
        <w:rPr>
          <w:rFonts w:ascii="宋体" w:hAnsi="宋体" w:cs="宋体"/>
          <w:b/>
          <w:sz w:val="24"/>
          <w:szCs w:val="24"/>
        </w:rPr>
      </w:pPr>
      <w:r>
        <w:rPr>
          <w:rFonts w:ascii="宋体" w:hAnsi="宋体" w:cs="宋体" w:hint="eastAsia"/>
          <w:b/>
          <w:sz w:val="24"/>
          <w:szCs w:val="24"/>
        </w:rPr>
        <w:t>三、结算原则</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合同结算金额</w:t>
      </w:r>
      <w:r>
        <w:rPr>
          <w:rFonts w:ascii="宋体" w:hAnsi="宋体" w:cs="宋体" w:hint="eastAsia"/>
          <w:sz w:val="24"/>
          <w:szCs w:val="24"/>
        </w:rPr>
        <w:t>=</w:t>
      </w:r>
      <w:r>
        <w:rPr>
          <w:rFonts w:ascii="宋体" w:hAnsi="宋体" w:cs="宋体" w:hint="eastAsia"/>
          <w:sz w:val="24"/>
          <w:szCs w:val="24"/>
        </w:rPr>
        <w:t>合同暂定金额</w:t>
      </w:r>
      <w:r>
        <w:rPr>
          <w:rFonts w:ascii="宋体" w:hAnsi="宋体" w:cs="宋体" w:hint="eastAsia"/>
          <w:sz w:val="24"/>
          <w:szCs w:val="24"/>
        </w:rPr>
        <w:t>-</w:t>
      </w:r>
      <w:r>
        <w:rPr>
          <w:rFonts w:ascii="宋体" w:hAnsi="宋体" w:cs="宋体" w:hint="eastAsia"/>
          <w:sz w:val="24"/>
          <w:szCs w:val="24"/>
        </w:rPr>
        <w:t>违约金</w:t>
      </w:r>
    </w:p>
    <w:p w:rsidR="007246AE" w:rsidRDefault="0020712B">
      <w:pPr>
        <w:numPr>
          <w:ilvl w:val="0"/>
          <w:numId w:val="2"/>
        </w:numPr>
        <w:spacing w:line="400" w:lineRule="exact"/>
        <w:rPr>
          <w:rFonts w:ascii="宋体" w:hAnsi="宋体" w:cs="宋体"/>
          <w:b/>
          <w:sz w:val="24"/>
          <w:szCs w:val="24"/>
        </w:rPr>
      </w:pPr>
      <w:r>
        <w:rPr>
          <w:rFonts w:ascii="宋体" w:hAnsi="宋体" w:cs="宋体" w:hint="eastAsia"/>
          <w:b/>
          <w:sz w:val="24"/>
          <w:szCs w:val="24"/>
        </w:rPr>
        <w:t>付款方式</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内机设备进场并经采购人清点无误后</w:t>
      </w:r>
      <w:r>
        <w:rPr>
          <w:rFonts w:ascii="宋体" w:hAnsi="宋体" w:cs="宋体" w:hint="eastAsia"/>
          <w:sz w:val="24"/>
          <w:szCs w:val="24"/>
        </w:rPr>
        <w:t>10</w:t>
      </w:r>
      <w:r>
        <w:rPr>
          <w:rFonts w:ascii="宋体" w:hAnsi="宋体" w:cs="宋体" w:hint="eastAsia"/>
          <w:sz w:val="24"/>
          <w:szCs w:val="24"/>
        </w:rPr>
        <w:t>工作日内，支付合同金额的</w:t>
      </w:r>
      <w:r>
        <w:rPr>
          <w:rFonts w:ascii="宋体" w:hAnsi="宋体" w:cs="宋体" w:hint="eastAsia"/>
          <w:sz w:val="24"/>
          <w:szCs w:val="24"/>
        </w:rPr>
        <w:t>30%</w:t>
      </w:r>
      <w:r>
        <w:rPr>
          <w:rFonts w:ascii="宋体" w:hAnsi="宋体" w:cs="宋体" w:hint="eastAsia"/>
          <w:sz w:val="24"/>
          <w:szCs w:val="24"/>
        </w:rPr>
        <w:t>；内机设备安装完成并经验收合格后</w:t>
      </w:r>
      <w:r>
        <w:rPr>
          <w:rFonts w:ascii="宋体" w:hAnsi="宋体" w:cs="宋体" w:hint="eastAsia"/>
          <w:sz w:val="24"/>
          <w:szCs w:val="24"/>
        </w:rPr>
        <w:t>10</w:t>
      </w:r>
      <w:r>
        <w:rPr>
          <w:rFonts w:ascii="宋体" w:hAnsi="宋体" w:cs="宋体" w:hint="eastAsia"/>
          <w:sz w:val="24"/>
          <w:szCs w:val="24"/>
        </w:rPr>
        <w:t>个工作日内，支付至合同金额的</w:t>
      </w:r>
      <w:r>
        <w:rPr>
          <w:rFonts w:ascii="宋体" w:hAnsi="宋体" w:cs="宋体" w:hint="eastAsia"/>
          <w:sz w:val="24"/>
          <w:szCs w:val="24"/>
        </w:rPr>
        <w:t>50%</w:t>
      </w:r>
      <w:r>
        <w:rPr>
          <w:rFonts w:ascii="宋体" w:hAnsi="宋体" w:cs="宋体" w:hint="eastAsia"/>
          <w:sz w:val="24"/>
          <w:szCs w:val="24"/>
        </w:rPr>
        <w:t>；整个空调系统安装调试完成，经竣工验收合格后</w:t>
      </w:r>
      <w:r>
        <w:rPr>
          <w:rFonts w:ascii="宋体" w:hAnsi="宋体" w:cs="宋体" w:hint="eastAsia"/>
          <w:sz w:val="24"/>
          <w:szCs w:val="24"/>
        </w:rPr>
        <w:t>10</w:t>
      </w:r>
      <w:r>
        <w:rPr>
          <w:rFonts w:ascii="宋体" w:hAnsi="宋体" w:cs="宋体" w:hint="eastAsia"/>
          <w:sz w:val="24"/>
          <w:szCs w:val="24"/>
        </w:rPr>
        <w:t>工作日内，支付至合同金额的</w:t>
      </w:r>
      <w:r>
        <w:rPr>
          <w:rFonts w:ascii="宋体" w:hAnsi="宋体" w:cs="宋体" w:hint="eastAsia"/>
          <w:sz w:val="24"/>
          <w:szCs w:val="24"/>
        </w:rPr>
        <w:t>97%</w:t>
      </w:r>
      <w:r>
        <w:rPr>
          <w:rFonts w:ascii="宋体" w:hAnsi="宋体" w:cs="宋体" w:hint="eastAsia"/>
          <w:sz w:val="24"/>
          <w:szCs w:val="24"/>
        </w:rPr>
        <w:t>（乙方在收款前提供足额的增值税专用发票）；剩余质保金在设备安装调试竣工验收后两年满后</w:t>
      </w:r>
      <w:r>
        <w:rPr>
          <w:rFonts w:ascii="宋体" w:hAnsi="宋体" w:cs="宋体" w:hint="eastAsia"/>
          <w:sz w:val="24"/>
          <w:szCs w:val="24"/>
        </w:rPr>
        <w:t>10</w:t>
      </w:r>
      <w:r>
        <w:rPr>
          <w:rFonts w:ascii="宋体" w:hAnsi="宋体" w:cs="宋体" w:hint="eastAsia"/>
          <w:sz w:val="24"/>
          <w:szCs w:val="24"/>
        </w:rPr>
        <w:t>工作日内支付（不计利息）。</w:t>
      </w:r>
    </w:p>
    <w:p w:rsidR="007246AE" w:rsidRDefault="0020712B">
      <w:pPr>
        <w:spacing w:line="540" w:lineRule="exact"/>
        <w:jc w:val="left"/>
        <w:rPr>
          <w:rFonts w:ascii="宋体" w:hAnsi="宋体" w:cs="宋体"/>
          <w:b/>
          <w:sz w:val="24"/>
          <w:szCs w:val="24"/>
        </w:rPr>
      </w:pPr>
      <w:r>
        <w:rPr>
          <w:rFonts w:ascii="宋体" w:hAnsi="宋体" w:cs="宋体" w:hint="eastAsia"/>
          <w:b/>
          <w:sz w:val="24"/>
          <w:szCs w:val="24"/>
        </w:rPr>
        <w:t>五、知识产权</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一</w:t>
      </w:r>
      <w:r>
        <w:rPr>
          <w:rFonts w:ascii="宋体" w:hAnsi="宋体" w:cs="宋体" w:hint="eastAsia"/>
          <w:sz w:val="24"/>
          <w:szCs w:val="24"/>
        </w:rPr>
        <w:t>)</w:t>
      </w:r>
      <w:r>
        <w:rPr>
          <w:rFonts w:ascii="宋体" w:hAnsi="宋体" w:cs="宋体" w:hint="eastAsia"/>
          <w:sz w:val="24"/>
          <w:szCs w:val="24"/>
        </w:rPr>
        <w:t>采购人在中华人民共和国境内使用成交竞标人提供的货物及服务时免受第三方提出的侵犯其专利权或其它知识产权的起诉。如果第三方提出侵权指控，成交竞标人应承担由此而引起的一切法律责任和费用。</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（二）涉及软件开发等服务类项目知识产权的，知识产权归采购人所有。</w:t>
      </w:r>
    </w:p>
    <w:p w:rsidR="007246AE" w:rsidRDefault="0020712B">
      <w:pPr>
        <w:spacing w:line="540" w:lineRule="exact"/>
        <w:jc w:val="left"/>
        <w:rPr>
          <w:rFonts w:ascii="宋体" w:hAnsi="宋体" w:cs="宋体"/>
          <w:b/>
          <w:sz w:val="24"/>
          <w:szCs w:val="24"/>
        </w:rPr>
      </w:pPr>
      <w:r>
        <w:rPr>
          <w:rFonts w:ascii="宋体" w:hAnsi="宋体" w:cs="宋体" w:hint="eastAsia"/>
          <w:b/>
          <w:sz w:val="24"/>
          <w:szCs w:val="24"/>
        </w:rPr>
        <w:t>六、其他</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（一）竞标人必须在响应文件中对以上条款和服务承诺明确列出，承诺内容必须达到本篇及竞争性磋商文件其他条款的要求。</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（二）因</w:t>
      </w:r>
      <w:r>
        <w:rPr>
          <w:rFonts w:ascii="宋体" w:hAnsi="宋体" w:cs="宋体" w:hint="eastAsia"/>
          <w:sz w:val="24"/>
          <w:szCs w:val="24"/>
        </w:rPr>
        <w:t>中标人</w:t>
      </w:r>
      <w:r>
        <w:rPr>
          <w:rFonts w:ascii="宋体" w:hAnsi="宋体" w:cs="宋体" w:hint="eastAsia"/>
          <w:sz w:val="24"/>
          <w:szCs w:val="24"/>
        </w:rPr>
        <w:t>原因，所提供的</w:t>
      </w:r>
      <w:r>
        <w:rPr>
          <w:rFonts w:ascii="宋体" w:hAnsi="宋体" w:cs="宋体" w:hint="eastAsia"/>
          <w:sz w:val="24"/>
          <w:szCs w:val="24"/>
        </w:rPr>
        <w:t>设备</w:t>
      </w:r>
      <w:r>
        <w:rPr>
          <w:rFonts w:ascii="宋体" w:hAnsi="宋体" w:cs="宋体" w:hint="eastAsia"/>
          <w:sz w:val="24"/>
          <w:szCs w:val="24"/>
        </w:rPr>
        <w:t>不符合规范要求和有关规定，</w:t>
      </w:r>
      <w:r>
        <w:rPr>
          <w:rFonts w:ascii="宋体" w:hAnsi="宋体" w:cs="宋体" w:hint="eastAsia"/>
          <w:sz w:val="24"/>
          <w:szCs w:val="24"/>
        </w:rPr>
        <w:t>中标人</w:t>
      </w:r>
      <w:r>
        <w:rPr>
          <w:rFonts w:ascii="宋体" w:hAnsi="宋体" w:cs="宋体" w:hint="eastAsia"/>
          <w:sz w:val="24"/>
          <w:szCs w:val="24"/>
        </w:rPr>
        <w:t>承担相应损失。</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（三）</w:t>
      </w:r>
      <w:r>
        <w:rPr>
          <w:rFonts w:ascii="宋体" w:hAnsi="宋体" w:cs="宋体" w:hint="eastAsia"/>
          <w:sz w:val="24"/>
          <w:szCs w:val="24"/>
        </w:rPr>
        <w:t>中标</w:t>
      </w:r>
      <w:r>
        <w:rPr>
          <w:rFonts w:ascii="宋体" w:hAnsi="宋体" w:cs="宋体" w:hint="eastAsia"/>
          <w:sz w:val="24"/>
          <w:szCs w:val="24"/>
        </w:rPr>
        <w:t>人</w:t>
      </w:r>
      <w:r>
        <w:rPr>
          <w:rFonts w:ascii="宋体" w:hAnsi="宋体" w:cs="宋体" w:hint="eastAsia"/>
          <w:sz w:val="24"/>
          <w:szCs w:val="24"/>
        </w:rPr>
        <w:t>如未按合同约定工期完工的（除不可抗力或经采购</w:t>
      </w:r>
      <w:r>
        <w:rPr>
          <w:rFonts w:ascii="宋体" w:hAnsi="宋体" w:cs="宋体" w:hint="eastAsia"/>
          <w:sz w:val="24"/>
          <w:szCs w:val="24"/>
        </w:rPr>
        <w:t>人同意），对中标</w:t>
      </w:r>
      <w:r>
        <w:rPr>
          <w:rFonts w:ascii="宋体" w:hAnsi="宋体" w:cs="宋体" w:hint="eastAsia"/>
          <w:sz w:val="24"/>
          <w:szCs w:val="24"/>
        </w:rPr>
        <w:t>人</w:t>
      </w:r>
      <w:r>
        <w:rPr>
          <w:rFonts w:ascii="宋体" w:hAnsi="宋体" w:cs="宋体" w:hint="eastAsia"/>
          <w:sz w:val="24"/>
          <w:szCs w:val="24"/>
        </w:rPr>
        <w:t>处以万分之五</w:t>
      </w:r>
      <w:r>
        <w:rPr>
          <w:rFonts w:ascii="宋体" w:hAnsi="宋体" w:cs="宋体" w:hint="eastAsia"/>
          <w:sz w:val="24"/>
          <w:szCs w:val="24"/>
        </w:rPr>
        <w:t>/</w:t>
      </w:r>
      <w:r>
        <w:rPr>
          <w:rFonts w:ascii="宋体" w:hAnsi="宋体" w:cs="宋体" w:hint="eastAsia"/>
          <w:sz w:val="24"/>
          <w:szCs w:val="24"/>
        </w:rPr>
        <w:t>天的罚款。</w:t>
      </w:r>
    </w:p>
    <w:p w:rsidR="007246AE" w:rsidRDefault="0020712B">
      <w:pPr>
        <w:spacing w:line="540" w:lineRule="exact"/>
        <w:ind w:firstLineChars="200" w:firstLine="480"/>
        <w:jc w:val="left"/>
        <w:rPr>
          <w:rFonts w:ascii="宋体" w:hAnsi="宋体" w:cs="宋体"/>
          <w:sz w:val="24"/>
          <w:szCs w:val="24"/>
        </w:rPr>
      </w:pPr>
      <w:r>
        <w:rPr>
          <w:rFonts w:ascii="宋体" w:hAnsi="宋体" w:cs="宋体" w:hint="eastAsia"/>
          <w:sz w:val="24"/>
          <w:szCs w:val="24"/>
        </w:rPr>
        <w:t>（四）</w:t>
      </w:r>
      <w:r>
        <w:rPr>
          <w:rFonts w:ascii="宋体" w:hAnsi="宋体" w:cs="宋体" w:hint="eastAsia"/>
          <w:sz w:val="24"/>
          <w:szCs w:val="24"/>
        </w:rPr>
        <w:t>其他未尽事宜由供需双方在采购合同中详细约定。</w:t>
      </w:r>
    </w:p>
    <w:p w:rsidR="007246AE" w:rsidRDefault="0020712B">
      <w:pPr>
        <w:pStyle w:val="2"/>
        <w:pageBreakBefore/>
        <w:spacing w:line="360" w:lineRule="auto"/>
        <w:jc w:val="center"/>
        <w:rPr>
          <w:rFonts w:ascii="宋体" w:eastAsia="宋体" w:hAnsi="宋体" w:cs="宋体"/>
          <w:b w:val="0"/>
          <w:sz w:val="36"/>
          <w:szCs w:val="30"/>
        </w:rPr>
      </w:pPr>
      <w:r>
        <w:rPr>
          <w:rFonts w:ascii="宋体" w:eastAsia="宋体" w:hAnsi="宋体" w:cs="宋体" w:hint="eastAsia"/>
          <w:b w:val="0"/>
          <w:sz w:val="36"/>
          <w:szCs w:val="30"/>
        </w:rPr>
        <w:lastRenderedPageBreak/>
        <w:t>第四篇</w:t>
      </w:r>
      <w:r>
        <w:rPr>
          <w:rFonts w:ascii="宋体" w:eastAsia="宋体" w:hAnsi="宋体" w:cs="宋体" w:hint="eastAsia"/>
          <w:b w:val="0"/>
          <w:sz w:val="36"/>
          <w:szCs w:val="30"/>
        </w:rPr>
        <w:t xml:space="preserve">  </w:t>
      </w:r>
      <w:r>
        <w:rPr>
          <w:rFonts w:ascii="宋体" w:eastAsia="宋体" w:hAnsi="宋体" w:cs="宋体" w:hint="eastAsia"/>
          <w:b w:val="0"/>
          <w:sz w:val="36"/>
          <w:szCs w:val="30"/>
        </w:rPr>
        <w:t>磋商程序及方法、评审标准、无效响应和</w:t>
      </w:r>
      <w:r>
        <w:rPr>
          <w:rFonts w:ascii="宋体" w:eastAsia="宋体" w:hAnsi="宋体" w:cs="宋体" w:hint="eastAsia"/>
          <w:b w:val="0"/>
          <w:sz w:val="36"/>
          <w:szCs w:val="36"/>
        </w:rPr>
        <w:t>采购终止</w:t>
      </w:r>
      <w:bookmarkEnd w:id="27"/>
    </w:p>
    <w:p w:rsidR="007246AE" w:rsidRDefault="0020712B">
      <w:pPr>
        <w:pStyle w:val="3"/>
        <w:spacing w:line="440" w:lineRule="exact"/>
        <w:rPr>
          <w:rFonts w:ascii="宋体" w:hAnsi="宋体" w:cs="宋体"/>
          <w:sz w:val="24"/>
          <w:szCs w:val="24"/>
        </w:rPr>
      </w:pPr>
      <w:bookmarkStart w:id="28" w:name="_Toc54278995"/>
      <w:r>
        <w:rPr>
          <w:rFonts w:ascii="宋体" w:hAnsi="宋体" w:cs="宋体" w:hint="eastAsia"/>
          <w:sz w:val="24"/>
          <w:szCs w:val="24"/>
        </w:rPr>
        <w:t>一、磋商程序及方法</w:t>
      </w:r>
      <w:bookmarkEnd w:id="28"/>
    </w:p>
    <w:p w:rsidR="007246AE" w:rsidRDefault="0020712B">
      <w:pPr>
        <w:spacing w:line="400" w:lineRule="exact"/>
        <w:ind w:firstLineChars="200" w:firstLine="480"/>
        <w:rPr>
          <w:rFonts w:ascii="宋体" w:hAnsi="宋体" w:cs="宋体"/>
          <w:sz w:val="24"/>
          <w:szCs w:val="24"/>
        </w:rPr>
      </w:pPr>
      <w:r>
        <w:rPr>
          <w:rFonts w:ascii="宋体" w:hAnsi="宋体" w:cs="宋体" w:hint="eastAsia"/>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rsidR="007246AE" w:rsidRDefault="0020712B">
      <w:pPr>
        <w:spacing w:line="400" w:lineRule="exact"/>
        <w:ind w:firstLineChars="200" w:firstLine="480"/>
        <w:rPr>
          <w:rFonts w:ascii="宋体" w:hAnsi="宋体" w:cs="宋体"/>
          <w:sz w:val="24"/>
          <w:szCs w:val="24"/>
        </w:rPr>
      </w:pPr>
      <w:r>
        <w:rPr>
          <w:rFonts w:ascii="宋体" w:hAnsi="宋体" w:cs="宋体" w:hint="eastAsia"/>
          <w:sz w:val="24"/>
          <w:szCs w:val="24"/>
        </w:rPr>
        <w:t>（二）磋商小组对各供应商的资格条件、响应文件的有效性、完整性和响应程度进行审查。各供应商只有在完全符合要求的前提下，才能参与正式磋商。</w:t>
      </w:r>
    </w:p>
    <w:p w:rsidR="007246AE" w:rsidRDefault="0020712B">
      <w:pPr>
        <w:snapToGrid w:val="0"/>
        <w:spacing w:line="400" w:lineRule="exact"/>
        <w:ind w:firstLineChars="200" w:firstLine="480"/>
        <w:rPr>
          <w:rFonts w:ascii="宋体" w:hAnsi="宋体" w:cs="宋体"/>
          <w:kern w:val="0"/>
          <w:sz w:val="24"/>
          <w:szCs w:val="24"/>
        </w:rPr>
      </w:pPr>
      <w:r>
        <w:rPr>
          <w:rFonts w:ascii="宋体" w:hAnsi="宋体" w:cs="宋体" w:hint="eastAsia"/>
          <w:sz w:val="24"/>
          <w:szCs w:val="24"/>
        </w:rPr>
        <w:t>1.</w:t>
      </w:r>
      <w:r>
        <w:rPr>
          <w:rFonts w:ascii="宋体" w:hAnsi="宋体" w:cs="宋体" w:hint="eastAsia"/>
          <w:kern w:val="0"/>
          <w:sz w:val="24"/>
          <w:szCs w:val="24"/>
        </w:rPr>
        <w:t>资格性检查。依</w:t>
      </w:r>
      <w:r>
        <w:rPr>
          <w:rFonts w:ascii="宋体" w:hAnsi="宋体" w:cs="宋体" w:hint="eastAsia"/>
          <w:kern w:val="0"/>
          <w:sz w:val="24"/>
          <w:szCs w:val="24"/>
        </w:rPr>
        <w:t>据法律法规和竞争性磋商文件的规定，对响应文件中的资格证明、等进行审查，以确定供应商是否具备磋商资格。资格性检查资料表如下：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09"/>
        <w:gridCol w:w="4679"/>
        <w:gridCol w:w="3542"/>
      </w:tblGrid>
      <w:tr w:rsidR="007246AE">
        <w:trPr>
          <w:trHeight w:val="357"/>
        </w:trPr>
        <w:tc>
          <w:tcPr>
            <w:tcW w:w="676" w:type="dxa"/>
            <w:vAlign w:val="center"/>
          </w:tcPr>
          <w:p w:rsidR="007246AE" w:rsidRDefault="0020712B">
            <w:pPr>
              <w:jc w:val="center"/>
              <w:rPr>
                <w:rFonts w:ascii="宋体" w:hAnsi="宋体" w:cs="宋体"/>
                <w:b/>
                <w:kern w:val="0"/>
                <w:sz w:val="21"/>
                <w:szCs w:val="21"/>
              </w:rPr>
            </w:pPr>
            <w:r>
              <w:rPr>
                <w:rFonts w:ascii="宋体" w:hAnsi="宋体" w:cs="宋体" w:hint="eastAsia"/>
                <w:b/>
                <w:kern w:val="0"/>
                <w:sz w:val="21"/>
                <w:szCs w:val="21"/>
              </w:rPr>
              <w:t>序号</w:t>
            </w:r>
          </w:p>
        </w:tc>
        <w:tc>
          <w:tcPr>
            <w:tcW w:w="5388" w:type="dxa"/>
            <w:gridSpan w:val="2"/>
            <w:vAlign w:val="center"/>
          </w:tcPr>
          <w:p w:rsidR="007246AE" w:rsidRDefault="0020712B">
            <w:pPr>
              <w:jc w:val="center"/>
              <w:rPr>
                <w:rFonts w:ascii="宋体" w:hAnsi="宋体" w:cs="宋体"/>
                <w:b/>
                <w:kern w:val="0"/>
                <w:sz w:val="21"/>
                <w:szCs w:val="21"/>
              </w:rPr>
            </w:pPr>
            <w:r>
              <w:rPr>
                <w:rFonts w:ascii="宋体" w:hAnsi="宋体" w:cs="宋体" w:hint="eastAsia"/>
                <w:b/>
                <w:kern w:val="0"/>
                <w:sz w:val="21"/>
                <w:szCs w:val="21"/>
              </w:rPr>
              <w:t>检查因素</w:t>
            </w:r>
          </w:p>
        </w:tc>
        <w:tc>
          <w:tcPr>
            <w:tcW w:w="3542" w:type="dxa"/>
            <w:vAlign w:val="center"/>
          </w:tcPr>
          <w:p w:rsidR="007246AE" w:rsidRDefault="0020712B">
            <w:pPr>
              <w:jc w:val="center"/>
              <w:rPr>
                <w:rFonts w:ascii="宋体" w:hAnsi="宋体" w:cs="宋体"/>
                <w:b/>
                <w:kern w:val="0"/>
                <w:sz w:val="21"/>
                <w:szCs w:val="21"/>
              </w:rPr>
            </w:pPr>
            <w:r>
              <w:rPr>
                <w:rFonts w:ascii="宋体" w:hAnsi="宋体" w:cs="宋体" w:hint="eastAsia"/>
                <w:b/>
                <w:kern w:val="0"/>
                <w:sz w:val="21"/>
                <w:szCs w:val="21"/>
              </w:rPr>
              <w:t>检查内容</w:t>
            </w:r>
          </w:p>
        </w:tc>
      </w:tr>
      <w:tr w:rsidR="007246AE">
        <w:trPr>
          <w:cantSplit/>
          <w:trHeight w:val="1762"/>
        </w:trPr>
        <w:tc>
          <w:tcPr>
            <w:tcW w:w="676" w:type="dxa"/>
            <w:vMerge w:val="restart"/>
            <w:vAlign w:val="center"/>
          </w:tcPr>
          <w:p w:rsidR="007246AE" w:rsidRDefault="0020712B">
            <w:pPr>
              <w:jc w:val="center"/>
              <w:rPr>
                <w:rFonts w:ascii="宋体" w:hAnsi="宋体" w:cs="宋体"/>
                <w:sz w:val="21"/>
                <w:szCs w:val="21"/>
              </w:rPr>
            </w:pPr>
            <w:r>
              <w:rPr>
                <w:rFonts w:ascii="宋体" w:hAnsi="宋体" w:cs="宋体" w:hint="eastAsia"/>
                <w:sz w:val="21"/>
                <w:szCs w:val="21"/>
              </w:rPr>
              <w:t>1</w:t>
            </w:r>
          </w:p>
          <w:p w:rsidR="007246AE" w:rsidRDefault="007246AE">
            <w:pPr>
              <w:jc w:val="center"/>
              <w:rPr>
                <w:rFonts w:ascii="宋体" w:hAnsi="宋体" w:cs="宋体"/>
                <w:sz w:val="21"/>
                <w:szCs w:val="21"/>
              </w:rPr>
            </w:pPr>
          </w:p>
        </w:tc>
        <w:tc>
          <w:tcPr>
            <w:tcW w:w="709" w:type="dxa"/>
            <w:vMerge w:val="restart"/>
            <w:vAlign w:val="center"/>
          </w:tcPr>
          <w:p w:rsidR="007246AE" w:rsidRDefault="0020712B">
            <w:pPr>
              <w:rPr>
                <w:rFonts w:ascii="宋体" w:hAnsi="宋体" w:cs="宋体"/>
                <w:sz w:val="21"/>
                <w:szCs w:val="21"/>
                <w:lang w:val="zh-CN"/>
              </w:rPr>
            </w:pPr>
            <w:r>
              <w:rPr>
                <w:rFonts w:ascii="宋体" w:hAnsi="宋体" w:cs="宋体" w:hint="eastAsia"/>
                <w:sz w:val="21"/>
                <w:szCs w:val="21"/>
              </w:rPr>
              <w:t>供应商</w:t>
            </w:r>
            <w:r>
              <w:rPr>
                <w:rFonts w:ascii="宋体" w:hAnsi="宋体" w:cs="宋体" w:hint="eastAsia"/>
                <w:sz w:val="21"/>
                <w:szCs w:val="21"/>
                <w:lang w:val="zh-CN"/>
              </w:rPr>
              <w:t>应符合的基本资格条件</w:t>
            </w:r>
          </w:p>
        </w:tc>
        <w:tc>
          <w:tcPr>
            <w:tcW w:w="4679" w:type="dxa"/>
            <w:vAlign w:val="center"/>
          </w:tcPr>
          <w:p w:rsidR="007246AE" w:rsidRDefault="0020712B">
            <w:pP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）具有独立承担民事责任的能力</w:t>
            </w:r>
          </w:p>
        </w:tc>
        <w:tc>
          <w:tcPr>
            <w:tcW w:w="3542" w:type="dxa"/>
            <w:vAlign w:val="center"/>
          </w:tcPr>
          <w:p w:rsidR="007246AE" w:rsidRDefault="0020712B">
            <w:pPr>
              <w:rPr>
                <w:rFonts w:ascii="宋体" w:hAnsi="宋体" w:cs="宋体"/>
                <w:sz w:val="21"/>
                <w:szCs w:val="21"/>
              </w:rPr>
            </w:pPr>
            <w:r>
              <w:rPr>
                <w:rFonts w:ascii="宋体" w:hAnsi="宋体" w:cs="宋体" w:hint="eastAsia"/>
                <w:sz w:val="21"/>
                <w:szCs w:val="21"/>
              </w:rPr>
              <w:t>供应商法人营业执照（副本）或事业单位法人证书（副本）或个体工商户营业执照、组织机构代码证复印件（注</w:t>
            </w:r>
            <w:r>
              <w:rPr>
                <w:rFonts w:ascii="宋体" w:hAnsi="宋体" w:cs="宋体" w:hint="eastAsia"/>
                <w:kern w:val="0"/>
                <w:sz w:val="24"/>
                <w:szCs w:val="24"/>
              </w:rPr>
              <w:fldChar w:fldCharType="begin"/>
            </w:r>
            <w:r>
              <w:rPr>
                <w:rFonts w:ascii="宋体" w:hAnsi="宋体" w:cs="宋体" w:hint="eastAsia"/>
                <w:kern w:val="0"/>
                <w:sz w:val="24"/>
                <w:szCs w:val="24"/>
              </w:rPr>
              <w:instrText xml:space="preserve"> eq \o\ac(</w:instrText>
            </w:r>
            <w:r>
              <w:rPr>
                <w:rFonts w:ascii="宋体" w:hAnsi="宋体" w:cs="宋体" w:hint="eastAsia"/>
                <w:kern w:val="0"/>
                <w:sz w:val="24"/>
                <w:szCs w:val="24"/>
              </w:rPr>
              <w:instrText>○</w:instrText>
            </w:r>
            <w:r>
              <w:rPr>
                <w:rFonts w:ascii="宋体" w:hAnsi="宋体" w:cs="宋体" w:hint="eastAsia"/>
                <w:kern w:val="0"/>
                <w:sz w:val="24"/>
                <w:szCs w:val="24"/>
              </w:rPr>
              <w:instrText>,</w:instrText>
            </w:r>
            <w:r>
              <w:rPr>
                <w:rFonts w:ascii="宋体" w:hAnsi="宋体" w:cs="宋体" w:hint="eastAsia"/>
                <w:kern w:val="0"/>
                <w:position w:val="3"/>
                <w:sz w:val="16"/>
                <w:szCs w:val="24"/>
              </w:rPr>
              <w:instrText>1</w:instrText>
            </w:r>
            <w:r>
              <w:rPr>
                <w:rFonts w:ascii="宋体" w:hAnsi="宋体" w:cs="宋体" w:hint="eastAsia"/>
                <w:kern w:val="0"/>
                <w:sz w:val="24"/>
                <w:szCs w:val="24"/>
              </w:rPr>
              <w:instrText>)</w:instrText>
            </w:r>
            <w:r>
              <w:rPr>
                <w:rFonts w:ascii="宋体" w:hAnsi="宋体" w:cs="宋体" w:hint="eastAsia"/>
                <w:kern w:val="0"/>
                <w:sz w:val="24"/>
                <w:szCs w:val="24"/>
              </w:rPr>
              <w:fldChar w:fldCharType="end"/>
            </w:r>
            <w:r>
              <w:rPr>
                <w:rFonts w:ascii="宋体" w:hAnsi="宋体" w:cs="宋体" w:hint="eastAsia"/>
                <w:sz w:val="21"/>
                <w:szCs w:val="21"/>
              </w:rPr>
              <w:t>）；</w:t>
            </w:r>
            <w:r>
              <w:rPr>
                <w:rFonts w:ascii="宋体" w:hAnsi="宋体" w:cs="宋体" w:hint="eastAsia"/>
                <w:sz w:val="21"/>
                <w:szCs w:val="21"/>
              </w:rPr>
              <w:t xml:space="preserve"> </w:t>
            </w:r>
          </w:p>
          <w:p w:rsidR="007246AE" w:rsidRDefault="0020712B">
            <w:pPr>
              <w:rPr>
                <w:rFonts w:ascii="宋体" w:hAnsi="宋体" w:cs="宋体"/>
                <w:sz w:val="21"/>
                <w:szCs w:val="21"/>
              </w:rPr>
            </w:pPr>
            <w:r>
              <w:rPr>
                <w:rFonts w:ascii="宋体" w:hAnsi="宋体" w:cs="宋体" w:hint="eastAsia"/>
                <w:sz w:val="21"/>
                <w:szCs w:val="21"/>
              </w:rPr>
              <w:t>供应商法定代表人身份证明和法定代表人授权代表委托书。</w:t>
            </w:r>
          </w:p>
        </w:tc>
      </w:tr>
      <w:tr w:rsidR="007246AE">
        <w:trPr>
          <w:cantSplit/>
          <w:trHeight w:val="1054"/>
        </w:trPr>
        <w:tc>
          <w:tcPr>
            <w:tcW w:w="676" w:type="dxa"/>
            <w:vMerge/>
            <w:vAlign w:val="center"/>
          </w:tcPr>
          <w:p w:rsidR="007246AE" w:rsidRDefault="007246AE">
            <w:pPr>
              <w:jc w:val="center"/>
              <w:rPr>
                <w:rFonts w:ascii="宋体" w:hAnsi="宋体" w:cs="宋体"/>
                <w:sz w:val="21"/>
                <w:szCs w:val="21"/>
              </w:rPr>
            </w:pPr>
          </w:p>
        </w:tc>
        <w:tc>
          <w:tcPr>
            <w:tcW w:w="709" w:type="dxa"/>
            <w:vMerge/>
            <w:vAlign w:val="center"/>
          </w:tcPr>
          <w:p w:rsidR="007246AE" w:rsidRDefault="007246AE">
            <w:pPr>
              <w:rPr>
                <w:rFonts w:ascii="宋体" w:hAnsi="宋体" w:cs="宋体"/>
                <w:sz w:val="21"/>
                <w:szCs w:val="21"/>
                <w:lang w:val="zh-CN"/>
              </w:rPr>
            </w:pPr>
          </w:p>
        </w:tc>
        <w:tc>
          <w:tcPr>
            <w:tcW w:w="4679" w:type="dxa"/>
            <w:vAlign w:val="center"/>
          </w:tcPr>
          <w:p w:rsidR="007246AE" w:rsidRDefault="0020712B">
            <w:pPr>
              <w:rPr>
                <w:rFonts w:ascii="宋体" w:hAnsi="宋体" w:cs="宋体"/>
                <w:sz w:val="21"/>
                <w:szCs w:val="21"/>
              </w:rPr>
            </w:pPr>
            <w:r>
              <w:rPr>
                <w:rFonts w:ascii="宋体" w:hAnsi="宋体" w:cs="宋体" w:hint="eastAsia"/>
                <w:sz w:val="21"/>
                <w:szCs w:val="21"/>
                <w:lang w:val="zh-CN"/>
              </w:rPr>
              <w:t>（</w:t>
            </w:r>
            <w:r>
              <w:rPr>
                <w:rFonts w:ascii="宋体" w:hAnsi="宋体" w:cs="宋体" w:hint="eastAsia"/>
                <w:sz w:val="21"/>
                <w:szCs w:val="21"/>
                <w:lang w:val="zh-CN"/>
              </w:rPr>
              <w:t>2</w:t>
            </w:r>
            <w:r>
              <w:rPr>
                <w:rFonts w:ascii="宋体" w:hAnsi="宋体" w:cs="宋体" w:hint="eastAsia"/>
                <w:sz w:val="21"/>
                <w:szCs w:val="21"/>
                <w:lang w:val="zh-CN"/>
              </w:rPr>
              <w:t>）</w:t>
            </w:r>
            <w:r>
              <w:rPr>
                <w:rFonts w:ascii="宋体" w:hAnsi="宋体" w:cs="宋体" w:hint="eastAsia"/>
                <w:sz w:val="21"/>
                <w:szCs w:val="21"/>
              </w:rPr>
              <w:t>具有良好的商业信誉和健全的财务会计制度</w:t>
            </w:r>
          </w:p>
        </w:tc>
        <w:tc>
          <w:tcPr>
            <w:tcW w:w="3542" w:type="dxa"/>
            <w:vMerge w:val="restart"/>
            <w:vAlign w:val="center"/>
          </w:tcPr>
          <w:p w:rsidR="007246AE" w:rsidRDefault="0020712B">
            <w:pPr>
              <w:rPr>
                <w:rFonts w:ascii="宋体" w:hAnsi="宋体" w:cs="宋体"/>
                <w:sz w:val="21"/>
                <w:szCs w:val="21"/>
              </w:rPr>
            </w:pPr>
            <w:r>
              <w:rPr>
                <w:rFonts w:ascii="宋体" w:hAnsi="宋体" w:cs="宋体" w:hint="eastAsia"/>
                <w:sz w:val="21"/>
                <w:szCs w:val="21"/>
              </w:rPr>
              <w:t>供应商提供“基本资格条件承诺函”（格式详见第七篇）</w:t>
            </w:r>
          </w:p>
        </w:tc>
      </w:tr>
      <w:tr w:rsidR="007246AE">
        <w:trPr>
          <w:cantSplit/>
          <w:trHeight w:val="414"/>
        </w:trPr>
        <w:tc>
          <w:tcPr>
            <w:tcW w:w="676" w:type="dxa"/>
            <w:vMerge/>
            <w:vAlign w:val="center"/>
          </w:tcPr>
          <w:p w:rsidR="007246AE" w:rsidRDefault="007246AE">
            <w:pPr>
              <w:jc w:val="center"/>
              <w:rPr>
                <w:rFonts w:ascii="宋体" w:hAnsi="宋体" w:cs="宋体"/>
                <w:sz w:val="21"/>
                <w:szCs w:val="21"/>
              </w:rPr>
            </w:pPr>
          </w:p>
        </w:tc>
        <w:tc>
          <w:tcPr>
            <w:tcW w:w="709" w:type="dxa"/>
            <w:vMerge/>
            <w:vAlign w:val="center"/>
          </w:tcPr>
          <w:p w:rsidR="007246AE" w:rsidRDefault="007246AE">
            <w:pPr>
              <w:rPr>
                <w:rFonts w:ascii="宋体" w:hAnsi="宋体" w:cs="宋体"/>
                <w:sz w:val="21"/>
                <w:szCs w:val="21"/>
                <w:lang w:val="zh-CN"/>
              </w:rPr>
            </w:pPr>
          </w:p>
        </w:tc>
        <w:tc>
          <w:tcPr>
            <w:tcW w:w="4679" w:type="dxa"/>
            <w:vAlign w:val="center"/>
          </w:tcPr>
          <w:p w:rsidR="007246AE" w:rsidRDefault="0020712B">
            <w:pPr>
              <w:rPr>
                <w:rFonts w:ascii="宋体" w:hAnsi="宋体" w:cs="宋体"/>
                <w:sz w:val="21"/>
                <w:szCs w:val="21"/>
                <w:lang w:val="zh-CN"/>
              </w:rPr>
            </w:pPr>
            <w:r>
              <w:rPr>
                <w:rFonts w:ascii="宋体" w:hAnsi="宋体" w:cs="宋体" w:hint="eastAsia"/>
                <w:sz w:val="21"/>
                <w:szCs w:val="21"/>
                <w:lang w:val="zh-CN"/>
              </w:rPr>
              <w:t>（</w:t>
            </w:r>
            <w:r>
              <w:rPr>
                <w:rFonts w:ascii="宋体" w:hAnsi="宋体" w:cs="宋体" w:hint="eastAsia"/>
                <w:sz w:val="21"/>
                <w:szCs w:val="21"/>
                <w:lang w:val="zh-CN"/>
              </w:rPr>
              <w:t>3</w:t>
            </w:r>
            <w:r>
              <w:rPr>
                <w:rFonts w:ascii="宋体" w:hAnsi="宋体" w:cs="宋体" w:hint="eastAsia"/>
                <w:sz w:val="21"/>
                <w:szCs w:val="21"/>
                <w:lang w:val="zh-CN"/>
              </w:rPr>
              <w:t>）具有履行合同所必需的设备和专业技术能力</w:t>
            </w:r>
          </w:p>
        </w:tc>
        <w:tc>
          <w:tcPr>
            <w:tcW w:w="3542" w:type="dxa"/>
            <w:vMerge/>
            <w:vAlign w:val="center"/>
          </w:tcPr>
          <w:p w:rsidR="007246AE" w:rsidRDefault="007246AE">
            <w:pPr>
              <w:rPr>
                <w:rFonts w:ascii="宋体" w:hAnsi="宋体" w:cs="宋体"/>
                <w:sz w:val="21"/>
                <w:szCs w:val="21"/>
              </w:rPr>
            </w:pPr>
          </w:p>
        </w:tc>
      </w:tr>
      <w:tr w:rsidR="007246AE">
        <w:trPr>
          <w:cantSplit/>
          <w:trHeight w:val="436"/>
        </w:trPr>
        <w:tc>
          <w:tcPr>
            <w:tcW w:w="676" w:type="dxa"/>
            <w:vMerge/>
            <w:vAlign w:val="center"/>
          </w:tcPr>
          <w:p w:rsidR="007246AE" w:rsidRDefault="007246AE">
            <w:pPr>
              <w:jc w:val="center"/>
              <w:rPr>
                <w:rFonts w:ascii="宋体" w:hAnsi="宋体" w:cs="宋体"/>
                <w:sz w:val="21"/>
                <w:szCs w:val="21"/>
              </w:rPr>
            </w:pPr>
          </w:p>
        </w:tc>
        <w:tc>
          <w:tcPr>
            <w:tcW w:w="709" w:type="dxa"/>
            <w:vMerge/>
            <w:vAlign w:val="center"/>
          </w:tcPr>
          <w:p w:rsidR="007246AE" w:rsidRDefault="007246AE">
            <w:pPr>
              <w:rPr>
                <w:rFonts w:ascii="宋体" w:hAnsi="宋体" w:cs="宋体"/>
                <w:sz w:val="21"/>
                <w:szCs w:val="21"/>
                <w:lang w:val="zh-CN"/>
              </w:rPr>
            </w:pPr>
          </w:p>
        </w:tc>
        <w:tc>
          <w:tcPr>
            <w:tcW w:w="4679" w:type="dxa"/>
            <w:vAlign w:val="center"/>
          </w:tcPr>
          <w:p w:rsidR="007246AE" w:rsidRDefault="0020712B">
            <w:pPr>
              <w:rPr>
                <w:rFonts w:ascii="宋体" w:hAnsi="宋体" w:cs="宋体"/>
                <w:sz w:val="21"/>
                <w:szCs w:val="21"/>
                <w:lang w:val="zh-CN"/>
              </w:rPr>
            </w:pPr>
            <w:r>
              <w:rPr>
                <w:rFonts w:ascii="宋体" w:hAnsi="宋体" w:cs="宋体" w:hint="eastAsia"/>
                <w:sz w:val="21"/>
                <w:szCs w:val="21"/>
                <w:lang w:val="zh-CN"/>
              </w:rPr>
              <w:t>（</w:t>
            </w:r>
            <w:r>
              <w:rPr>
                <w:rFonts w:ascii="宋体" w:hAnsi="宋体" w:cs="宋体" w:hint="eastAsia"/>
                <w:sz w:val="21"/>
                <w:szCs w:val="21"/>
                <w:lang w:val="zh-CN"/>
              </w:rPr>
              <w:t>4</w:t>
            </w:r>
            <w:r>
              <w:rPr>
                <w:rFonts w:ascii="宋体" w:hAnsi="宋体" w:cs="宋体" w:hint="eastAsia"/>
                <w:sz w:val="21"/>
                <w:szCs w:val="21"/>
                <w:lang w:val="zh-CN"/>
              </w:rPr>
              <w:t>）有依法缴纳税收和社会保障金的良好记录</w:t>
            </w:r>
          </w:p>
        </w:tc>
        <w:tc>
          <w:tcPr>
            <w:tcW w:w="3542" w:type="dxa"/>
            <w:vMerge/>
            <w:vAlign w:val="center"/>
          </w:tcPr>
          <w:p w:rsidR="007246AE" w:rsidRDefault="007246AE">
            <w:pPr>
              <w:rPr>
                <w:rFonts w:ascii="宋体" w:hAnsi="宋体" w:cs="宋体"/>
                <w:sz w:val="21"/>
                <w:szCs w:val="21"/>
              </w:rPr>
            </w:pPr>
          </w:p>
        </w:tc>
      </w:tr>
      <w:tr w:rsidR="007246AE">
        <w:trPr>
          <w:cantSplit/>
          <w:trHeight w:val="3675"/>
        </w:trPr>
        <w:tc>
          <w:tcPr>
            <w:tcW w:w="676" w:type="dxa"/>
            <w:vMerge/>
            <w:vAlign w:val="center"/>
          </w:tcPr>
          <w:p w:rsidR="007246AE" w:rsidRDefault="007246AE">
            <w:pPr>
              <w:jc w:val="center"/>
              <w:rPr>
                <w:rFonts w:ascii="宋体" w:hAnsi="宋体" w:cs="宋体"/>
                <w:sz w:val="21"/>
                <w:szCs w:val="21"/>
              </w:rPr>
            </w:pPr>
          </w:p>
        </w:tc>
        <w:tc>
          <w:tcPr>
            <w:tcW w:w="709" w:type="dxa"/>
            <w:vMerge/>
            <w:vAlign w:val="center"/>
          </w:tcPr>
          <w:p w:rsidR="007246AE" w:rsidRDefault="007246AE">
            <w:pPr>
              <w:rPr>
                <w:rFonts w:ascii="宋体" w:hAnsi="宋体" w:cs="宋体"/>
                <w:sz w:val="21"/>
                <w:szCs w:val="21"/>
                <w:lang w:val="zh-CN"/>
              </w:rPr>
            </w:pPr>
          </w:p>
        </w:tc>
        <w:tc>
          <w:tcPr>
            <w:tcW w:w="4679" w:type="dxa"/>
            <w:vAlign w:val="center"/>
          </w:tcPr>
          <w:p w:rsidR="007246AE" w:rsidRDefault="0020712B">
            <w:pPr>
              <w:rPr>
                <w:rFonts w:ascii="宋体" w:hAnsi="宋体" w:cs="宋体"/>
                <w:sz w:val="21"/>
                <w:szCs w:val="21"/>
                <w:lang w:val="zh-CN"/>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）参加政府采购活动前三年内，在经营活动中没有重大违法记录（注</w:t>
            </w:r>
            <w:r>
              <w:rPr>
                <w:rFonts w:ascii="宋体" w:hAnsi="宋体" w:cs="宋体" w:hint="eastAsia"/>
                <w:sz w:val="21"/>
                <w:szCs w:val="21"/>
              </w:rPr>
              <w:fldChar w:fldCharType="begin"/>
            </w:r>
            <w:r>
              <w:rPr>
                <w:rFonts w:ascii="宋体" w:hAnsi="宋体" w:cs="宋体" w:hint="eastAsia"/>
                <w:sz w:val="21"/>
                <w:szCs w:val="21"/>
              </w:rPr>
              <w:instrText>eq \o\ac(</w:instrText>
            </w:r>
            <w:r>
              <w:rPr>
                <w:rFonts w:ascii="宋体" w:hAnsi="宋体" w:cs="宋体" w:hint="eastAsia"/>
                <w:sz w:val="21"/>
                <w:szCs w:val="21"/>
              </w:rPr>
              <w:instrText>○</w:instrText>
            </w:r>
            <w:r>
              <w:rPr>
                <w:rFonts w:ascii="宋体" w:hAnsi="宋体" w:cs="宋体" w:hint="eastAsia"/>
                <w:sz w:val="21"/>
                <w:szCs w:val="21"/>
              </w:rPr>
              <w:instrText>,2)</w:instrText>
            </w:r>
            <w:r>
              <w:rPr>
                <w:rFonts w:ascii="宋体" w:hAnsi="宋体" w:cs="宋体" w:hint="eastAsia"/>
                <w:sz w:val="21"/>
                <w:szCs w:val="21"/>
              </w:rPr>
              <w:fldChar w:fldCharType="end"/>
            </w:r>
            <w:r>
              <w:rPr>
                <w:rFonts w:ascii="宋体" w:hAnsi="宋体" w:cs="宋体" w:hint="eastAsia"/>
                <w:sz w:val="21"/>
                <w:szCs w:val="21"/>
              </w:rPr>
              <w:t>）</w:t>
            </w:r>
          </w:p>
        </w:tc>
        <w:tc>
          <w:tcPr>
            <w:tcW w:w="3542" w:type="dxa"/>
            <w:vMerge/>
            <w:vAlign w:val="center"/>
          </w:tcPr>
          <w:p w:rsidR="007246AE" w:rsidRDefault="007246AE">
            <w:pPr>
              <w:rPr>
                <w:rFonts w:ascii="宋体" w:hAnsi="宋体" w:cs="宋体"/>
                <w:sz w:val="21"/>
                <w:szCs w:val="21"/>
              </w:rPr>
            </w:pPr>
          </w:p>
        </w:tc>
      </w:tr>
      <w:tr w:rsidR="007246AE">
        <w:trPr>
          <w:cantSplit/>
          <w:trHeight w:val="351"/>
        </w:trPr>
        <w:tc>
          <w:tcPr>
            <w:tcW w:w="676" w:type="dxa"/>
            <w:vMerge/>
            <w:vAlign w:val="center"/>
          </w:tcPr>
          <w:p w:rsidR="007246AE" w:rsidRDefault="007246AE">
            <w:pPr>
              <w:jc w:val="center"/>
              <w:rPr>
                <w:rFonts w:ascii="宋体" w:hAnsi="宋体" w:cs="宋体"/>
                <w:sz w:val="21"/>
                <w:szCs w:val="21"/>
              </w:rPr>
            </w:pPr>
          </w:p>
        </w:tc>
        <w:tc>
          <w:tcPr>
            <w:tcW w:w="709" w:type="dxa"/>
            <w:vMerge/>
            <w:vAlign w:val="center"/>
          </w:tcPr>
          <w:p w:rsidR="007246AE" w:rsidRDefault="007246AE">
            <w:pPr>
              <w:rPr>
                <w:rFonts w:ascii="宋体" w:hAnsi="宋体" w:cs="宋体"/>
                <w:sz w:val="21"/>
                <w:szCs w:val="21"/>
                <w:lang w:val="zh-CN"/>
              </w:rPr>
            </w:pPr>
          </w:p>
        </w:tc>
        <w:tc>
          <w:tcPr>
            <w:tcW w:w="4679" w:type="dxa"/>
            <w:vAlign w:val="center"/>
          </w:tcPr>
          <w:p w:rsidR="007246AE" w:rsidRDefault="0020712B">
            <w:pP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6</w:t>
            </w:r>
            <w:r>
              <w:rPr>
                <w:rFonts w:ascii="宋体" w:hAnsi="宋体" w:cs="宋体" w:hint="eastAsia"/>
                <w:sz w:val="21"/>
                <w:szCs w:val="21"/>
              </w:rPr>
              <w:t>）法律、行政法规规定的其他条件</w:t>
            </w:r>
          </w:p>
        </w:tc>
        <w:tc>
          <w:tcPr>
            <w:tcW w:w="3542" w:type="dxa"/>
            <w:vAlign w:val="center"/>
          </w:tcPr>
          <w:p w:rsidR="007246AE" w:rsidRDefault="007246AE">
            <w:pPr>
              <w:rPr>
                <w:rFonts w:ascii="宋体" w:hAnsi="宋体" w:cs="宋体"/>
                <w:sz w:val="21"/>
                <w:szCs w:val="21"/>
              </w:rPr>
            </w:pPr>
          </w:p>
        </w:tc>
      </w:tr>
      <w:tr w:rsidR="007246AE">
        <w:trPr>
          <w:cantSplit/>
          <w:trHeight w:val="351"/>
        </w:trPr>
        <w:tc>
          <w:tcPr>
            <w:tcW w:w="676" w:type="dxa"/>
            <w:vMerge/>
            <w:vAlign w:val="center"/>
          </w:tcPr>
          <w:p w:rsidR="007246AE" w:rsidRDefault="007246AE">
            <w:pPr>
              <w:jc w:val="center"/>
              <w:rPr>
                <w:rFonts w:ascii="宋体" w:hAnsi="宋体" w:cs="宋体"/>
                <w:sz w:val="21"/>
                <w:szCs w:val="21"/>
              </w:rPr>
            </w:pPr>
          </w:p>
        </w:tc>
        <w:tc>
          <w:tcPr>
            <w:tcW w:w="709" w:type="dxa"/>
            <w:vAlign w:val="center"/>
          </w:tcPr>
          <w:p w:rsidR="007246AE" w:rsidRDefault="007246AE">
            <w:pPr>
              <w:tabs>
                <w:tab w:val="left" w:pos="1494"/>
              </w:tabs>
              <w:rPr>
                <w:rFonts w:ascii="宋体" w:hAnsi="宋体" w:cs="宋体"/>
                <w:sz w:val="21"/>
                <w:szCs w:val="21"/>
              </w:rPr>
            </w:pPr>
          </w:p>
        </w:tc>
        <w:tc>
          <w:tcPr>
            <w:tcW w:w="4679" w:type="dxa"/>
            <w:vAlign w:val="center"/>
          </w:tcPr>
          <w:p w:rsidR="007246AE" w:rsidRDefault="0020712B">
            <w:pPr>
              <w:tabs>
                <w:tab w:val="left" w:pos="1494"/>
              </w:tabs>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7</w:t>
            </w:r>
            <w:r>
              <w:rPr>
                <w:rFonts w:ascii="宋体" w:hAnsi="宋体" w:cs="宋体" w:hint="eastAsia"/>
                <w:sz w:val="21"/>
                <w:szCs w:val="21"/>
              </w:rPr>
              <w:t>）特定资格条件</w:t>
            </w:r>
          </w:p>
        </w:tc>
        <w:tc>
          <w:tcPr>
            <w:tcW w:w="3542" w:type="dxa"/>
            <w:vAlign w:val="center"/>
          </w:tcPr>
          <w:p w:rsidR="007246AE" w:rsidRDefault="0020712B">
            <w:pPr>
              <w:rPr>
                <w:rFonts w:ascii="宋体" w:hAnsi="宋体" w:cs="宋体"/>
                <w:sz w:val="21"/>
                <w:szCs w:val="21"/>
              </w:rPr>
            </w:pPr>
            <w:r>
              <w:rPr>
                <w:rFonts w:ascii="宋体" w:hAnsi="宋体" w:cs="宋体" w:hint="eastAsia"/>
                <w:sz w:val="21"/>
                <w:szCs w:val="21"/>
              </w:rPr>
              <w:t>按“第一篇三、供应商资格要求（三）本项目的特定资格要求”的要求提交（如果有）。</w:t>
            </w:r>
          </w:p>
        </w:tc>
      </w:tr>
      <w:tr w:rsidR="007246AE">
        <w:trPr>
          <w:cantSplit/>
          <w:trHeight w:val="351"/>
        </w:trPr>
        <w:tc>
          <w:tcPr>
            <w:tcW w:w="676" w:type="dxa"/>
            <w:vAlign w:val="center"/>
          </w:tcPr>
          <w:p w:rsidR="007246AE" w:rsidRDefault="0020712B">
            <w:pPr>
              <w:jc w:val="center"/>
              <w:rPr>
                <w:rFonts w:ascii="宋体" w:hAnsi="宋体" w:cs="宋体"/>
                <w:sz w:val="21"/>
                <w:szCs w:val="21"/>
              </w:rPr>
            </w:pPr>
            <w:r>
              <w:rPr>
                <w:rFonts w:ascii="宋体" w:hAnsi="宋体" w:cs="宋体" w:hint="eastAsia"/>
                <w:sz w:val="21"/>
                <w:szCs w:val="21"/>
              </w:rPr>
              <w:t>2</w:t>
            </w:r>
          </w:p>
        </w:tc>
        <w:tc>
          <w:tcPr>
            <w:tcW w:w="5388" w:type="dxa"/>
            <w:gridSpan w:val="2"/>
            <w:vAlign w:val="center"/>
          </w:tcPr>
          <w:p w:rsidR="007246AE" w:rsidRDefault="0020712B">
            <w:pPr>
              <w:tabs>
                <w:tab w:val="left" w:pos="1494"/>
              </w:tabs>
              <w:rPr>
                <w:rFonts w:ascii="宋体" w:hAnsi="宋体" w:cs="宋体"/>
                <w:sz w:val="21"/>
                <w:szCs w:val="21"/>
              </w:rPr>
            </w:pPr>
            <w:r>
              <w:rPr>
                <w:rFonts w:ascii="宋体" w:hAnsi="宋体" w:cs="宋体" w:hint="eastAsia"/>
                <w:sz w:val="21"/>
                <w:szCs w:val="21"/>
              </w:rPr>
              <w:t>落实政府采购政策需满足的资格要求</w:t>
            </w:r>
          </w:p>
        </w:tc>
        <w:tc>
          <w:tcPr>
            <w:tcW w:w="3542" w:type="dxa"/>
            <w:vAlign w:val="center"/>
          </w:tcPr>
          <w:p w:rsidR="007246AE" w:rsidRDefault="0020712B">
            <w:pPr>
              <w:rPr>
                <w:rFonts w:ascii="宋体" w:hAnsi="宋体" w:cs="宋体"/>
                <w:sz w:val="21"/>
                <w:szCs w:val="21"/>
              </w:rPr>
            </w:pPr>
            <w:r>
              <w:rPr>
                <w:rFonts w:ascii="宋体" w:hAnsi="宋体" w:cs="宋体" w:hint="eastAsia"/>
                <w:sz w:val="21"/>
                <w:szCs w:val="21"/>
              </w:rPr>
              <w:t>按“第一篇三、供应商资格要求（二）落实政府采购政策需满足的资格要求”的要求提交（如果有）。</w:t>
            </w:r>
          </w:p>
        </w:tc>
      </w:tr>
    </w:tbl>
    <w:p w:rsidR="007246AE" w:rsidRDefault="0020712B">
      <w:pPr>
        <w:snapToGrid w:val="0"/>
        <w:spacing w:line="312" w:lineRule="auto"/>
        <w:ind w:firstLineChars="200" w:firstLine="420"/>
        <w:rPr>
          <w:rFonts w:ascii="宋体" w:hAnsi="宋体" w:cs="宋体"/>
          <w:kern w:val="0"/>
          <w:sz w:val="24"/>
          <w:szCs w:val="24"/>
        </w:rPr>
      </w:pPr>
      <w:r>
        <w:rPr>
          <w:rFonts w:ascii="宋体" w:hAnsi="宋体" w:cs="宋体" w:hint="eastAsia"/>
          <w:sz w:val="21"/>
          <w:szCs w:val="21"/>
        </w:rPr>
        <w:t>注</w:t>
      </w:r>
      <w:r>
        <w:rPr>
          <w:rFonts w:ascii="宋体" w:hAnsi="宋体" w:cs="宋体" w:hint="eastAsia"/>
          <w:sz w:val="21"/>
          <w:szCs w:val="21"/>
        </w:rPr>
        <w:fldChar w:fldCharType="begin"/>
      </w:r>
      <w:r>
        <w:rPr>
          <w:rFonts w:ascii="宋体" w:hAnsi="宋体" w:cs="宋体" w:hint="eastAsia"/>
          <w:sz w:val="21"/>
          <w:szCs w:val="21"/>
        </w:rPr>
        <w:instrText xml:space="preserve"> eq \o\ac(</w:instrText>
      </w:r>
      <w:r>
        <w:rPr>
          <w:rFonts w:ascii="宋体" w:hAnsi="宋体" w:cs="宋体" w:hint="eastAsia"/>
          <w:sz w:val="21"/>
          <w:szCs w:val="21"/>
        </w:rPr>
        <w:instrText>○</w:instrText>
      </w:r>
      <w:r>
        <w:rPr>
          <w:rFonts w:ascii="宋体" w:hAnsi="宋体" w:cs="宋体" w:hint="eastAsia"/>
          <w:sz w:val="21"/>
          <w:szCs w:val="21"/>
        </w:rPr>
        <w:instrText>,1)</w:instrText>
      </w:r>
      <w:r>
        <w:rPr>
          <w:rFonts w:ascii="宋体" w:hAnsi="宋体" w:cs="宋体" w:hint="eastAsia"/>
          <w:sz w:val="21"/>
          <w:szCs w:val="21"/>
        </w:rPr>
        <w:fldChar w:fldCharType="end"/>
      </w:r>
      <w:r>
        <w:rPr>
          <w:rFonts w:ascii="宋体" w:hAnsi="宋体" w:cs="宋体" w:hint="eastAsia"/>
          <w:sz w:val="21"/>
          <w:szCs w:val="21"/>
        </w:rPr>
        <w:t>：供</w:t>
      </w:r>
      <w:r>
        <w:rPr>
          <w:rFonts w:ascii="宋体" w:hAnsi="宋体" w:cs="宋体" w:hint="eastAsia"/>
          <w:kern w:val="0"/>
          <w:sz w:val="24"/>
          <w:szCs w:val="24"/>
        </w:rPr>
        <w:t>应商按“三证合一”登记制度办理营业执照的，组织机构代码证和税务登记证（副本）以供应商所提供的营业执照（副本）复印件为准。</w:t>
      </w:r>
    </w:p>
    <w:p w:rsidR="007246AE" w:rsidRDefault="0020712B">
      <w:pPr>
        <w:snapToGrid w:val="0"/>
        <w:spacing w:line="312" w:lineRule="auto"/>
        <w:ind w:firstLineChars="200" w:firstLine="420"/>
        <w:rPr>
          <w:rFonts w:ascii="宋体" w:hAnsi="宋体" w:cs="宋体"/>
          <w:kern w:val="0"/>
          <w:sz w:val="24"/>
          <w:szCs w:val="24"/>
        </w:rPr>
      </w:pPr>
      <w:r>
        <w:rPr>
          <w:rFonts w:ascii="宋体" w:hAnsi="宋体" w:cs="宋体" w:hint="eastAsia"/>
          <w:sz w:val="21"/>
          <w:szCs w:val="21"/>
        </w:rPr>
        <w:lastRenderedPageBreak/>
        <w:t>注</w:t>
      </w:r>
      <w:r>
        <w:rPr>
          <w:rFonts w:ascii="宋体" w:hAnsi="宋体" w:cs="宋体" w:hint="eastAsia"/>
          <w:sz w:val="21"/>
          <w:szCs w:val="21"/>
        </w:rPr>
        <w:fldChar w:fldCharType="begin"/>
      </w:r>
      <w:r>
        <w:rPr>
          <w:rFonts w:ascii="宋体" w:hAnsi="宋体" w:cs="宋体" w:hint="eastAsia"/>
          <w:sz w:val="21"/>
          <w:szCs w:val="21"/>
        </w:rPr>
        <w:instrText>eq \o\ac(</w:instrText>
      </w:r>
      <w:r>
        <w:rPr>
          <w:rFonts w:ascii="宋体" w:hAnsi="宋体" w:cs="宋体" w:hint="eastAsia"/>
          <w:sz w:val="21"/>
          <w:szCs w:val="21"/>
        </w:rPr>
        <w:instrText>○</w:instrText>
      </w:r>
      <w:r>
        <w:rPr>
          <w:rFonts w:ascii="宋体" w:hAnsi="宋体" w:cs="宋体" w:hint="eastAsia"/>
          <w:sz w:val="21"/>
          <w:szCs w:val="21"/>
        </w:rPr>
        <w:instrText>,2)</w:instrText>
      </w:r>
      <w:r>
        <w:rPr>
          <w:rFonts w:ascii="宋体" w:hAnsi="宋体" w:cs="宋体" w:hint="eastAsia"/>
          <w:sz w:val="21"/>
          <w:szCs w:val="21"/>
        </w:rPr>
        <w:fldChar w:fldCharType="end"/>
      </w:r>
      <w:r>
        <w:rPr>
          <w:rFonts w:ascii="宋体" w:hAnsi="宋体" w:cs="宋体" w:hint="eastAsia"/>
          <w:sz w:val="21"/>
          <w:szCs w:val="21"/>
        </w:rPr>
        <w:t>：</w:t>
      </w:r>
      <w:r>
        <w:rPr>
          <w:rFonts w:ascii="宋体" w:hAnsi="宋体" w:cs="宋体" w:hint="eastAsia"/>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w:t>
      </w:r>
      <w:r>
        <w:rPr>
          <w:rFonts w:ascii="宋体" w:hAnsi="宋体" w:cs="宋体" w:hint="eastAsia"/>
          <w:kern w:val="0"/>
          <w:sz w:val="24"/>
          <w:szCs w:val="24"/>
        </w:rPr>
        <w:t>2022</w:t>
      </w:r>
      <w:r>
        <w:rPr>
          <w:rFonts w:ascii="宋体" w:hAnsi="宋体" w:cs="宋体" w:hint="eastAsia"/>
          <w:kern w:val="0"/>
          <w:sz w:val="24"/>
          <w:szCs w:val="24"/>
        </w:rPr>
        <w:t>〕</w:t>
      </w:r>
      <w:r>
        <w:rPr>
          <w:rFonts w:ascii="宋体" w:hAnsi="宋体" w:cs="宋体" w:hint="eastAsia"/>
          <w:kern w:val="0"/>
          <w:sz w:val="24"/>
          <w:szCs w:val="24"/>
        </w:rPr>
        <w:t xml:space="preserve">3 </w:t>
      </w:r>
      <w:r>
        <w:rPr>
          <w:rFonts w:ascii="宋体" w:hAnsi="宋体" w:cs="宋体" w:hint="eastAsia"/>
          <w:kern w:val="0"/>
          <w:sz w:val="24"/>
          <w:szCs w:val="24"/>
        </w:rPr>
        <w:t>号）”执行。供应商可于响应文件递交截止时间前通过</w:t>
      </w:r>
      <w:r>
        <w:rPr>
          <w:rFonts w:ascii="宋体" w:hAnsi="宋体" w:cs="宋体" w:hint="eastAsia"/>
          <w:kern w:val="0"/>
          <w:sz w:val="24"/>
          <w:szCs w:val="24"/>
        </w:rPr>
        <w:t xml:space="preserve"> </w:t>
      </w:r>
      <w:r>
        <w:rPr>
          <w:rFonts w:ascii="宋体" w:hAnsi="宋体" w:cs="宋体" w:hint="eastAsia"/>
          <w:kern w:val="0"/>
          <w:sz w:val="24"/>
          <w:szCs w:val="24"/>
        </w:rPr>
        <w:t>“信用中国”网站</w:t>
      </w:r>
      <w:r>
        <w:rPr>
          <w:rFonts w:ascii="宋体" w:hAnsi="宋体" w:cs="宋体" w:hint="eastAsia"/>
          <w:kern w:val="0"/>
          <w:sz w:val="24"/>
          <w:szCs w:val="24"/>
        </w:rPr>
        <w:t>(www.creditchina.gov.cn)</w:t>
      </w:r>
      <w:r>
        <w:rPr>
          <w:rFonts w:ascii="宋体" w:hAnsi="宋体"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rPr>
        <w:t>中国政府采购网</w:t>
      </w:r>
      <w:r>
        <w:rPr>
          <w:rFonts w:ascii="宋体" w:hAnsi="宋体" w:cs="宋体" w:hint="eastAsia"/>
          <w:kern w:val="0"/>
          <w:sz w:val="24"/>
          <w:szCs w:val="24"/>
        </w:rPr>
        <w:t>"(</w:t>
      </w:r>
      <w:r>
        <w:rPr>
          <w:rFonts w:ascii="宋体" w:hAnsi="宋体" w:cs="宋体" w:hint="eastAsia"/>
          <w:kern w:val="0"/>
          <w:sz w:val="24"/>
          <w:szCs w:val="24"/>
        </w:rPr>
        <w:t>www.ccgp.gov.cn)</w:t>
      </w:r>
      <w:r>
        <w:rPr>
          <w:rFonts w:ascii="宋体" w:hAnsi="宋体" w:cs="宋体" w:hint="eastAsia"/>
          <w:kern w:val="0"/>
          <w:sz w:val="24"/>
          <w:szCs w:val="24"/>
        </w:rPr>
        <w:t>等渠道查询信用记录。</w:t>
      </w:r>
    </w:p>
    <w:p w:rsidR="007246AE" w:rsidRDefault="0020712B">
      <w:pPr>
        <w:snapToGrid w:val="0"/>
        <w:spacing w:line="312" w:lineRule="auto"/>
        <w:ind w:firstLineChars="200" w:firstLine="480"/>
      </w:pPr>
      <w:r>
        <w:rPr>
          <w:rFonts w:ascii="宋体" w:hAnsi="宋体" w:cs="宋体" w:hint="eastAsia"/>
          <w:kern w:val="0"/>
          <w:sz w:val="24"/>
          <w:szCs w:val="24"/>
        </w:rPr>
        <w:t>2</w:t>
      </w:r>
      <w:r>
        <w:rPr>
          <w:rFonts w:ascii="宋体" w:hAnsi="宋体" w:cs="宋体" w:hint="eastAsia"/>
          <w:kern w:val="0"/>
          <w:sz w:val="24"/>
          <w:szCs w:val="24"/>
        </w:rPr>
        <w:t>、符合性检查。依据磋商</w:t>
      </w:r>
      <w:r>
        <w:rPr>
          <w:rFonts w:ascii="宋体" w:hAnsi="宋体" w:cs="宋体"/>
          <w:kern w:val="0"/>
          <w:sz w:val="24"/>
          <w:szCs w:val="24"/>
        </w:rPr>
        <w:t>采购</w:t>
      </w:r>
      <w:r>
        <w:rPr>
          <w:rFonts w:ascii="宋体" w:hAnsi="宋体" w:cs="宋体" w:hint="eastAsia"/>
          <w:kern w:val="0"/>
          <w:sz w:val="24"/>
          <w:szCs w:val="24"/>
        </w:rPr>
        <w:t>文件的规定，从响应文件的有效性、完整性和对磋商</w:t>
      </w:r>
      <w:r>
        <w:rPr>
          <w:rFonts w:ascii="宋体" w:hAnsi="宋体" w:cs="宋体"/>
          <w:kern w:val="0"/>
          <w:sz w:val="24"/>
          <w:szCs w:val="24"/>
        </w:rPr>
        <w:t>采购</w:t>
      </w:r>
      <w:r>
        <w:rPr>
          <w:rFonts w:ascii="宋体" w:hAnsi="宋体" w:cs="宋体" w:hint="eastAsia"/>
          <w:kern w:val="0"/>
          <w:sz w:val="24"/>
          <w:szCs w:val="24"/>
        </w:rPr>
        <w:t>文件的响应程度进行审查，以确定是否对磋商</w:t>
      </w:r>
      <w:r>
        <w:rPr>
          <w:rFonts w:ascii="宋体" w:hAnsi="宋体" w:cs="宋体"/>
          <w:kern w:val="0"/>
          <w:sz w:val="24"/>
          <w:szCs w:val="24"/>
        </w:rPr>
        <w:t>采购</w:t>
      </w:r>
      <w:r>
        <w:rPr>
          <w:rFonts w:ascii="宋体" w:hAnsi="宋体" w:cs="宋体" w:hint="eastAsia"/>
          <w:kern w:val="0"/>
          <w:sz w:val="24"/>
          <w:szCs w:val="24"/>
        </w:rPr>
        <w:t>文件的实质性要求作出响应。符合性检查资料表如下：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5409"/>
      </w:tblGrid>
      <w:tr w:rsidR="007246AE">
        <w:trPr>
          <w:trHeight w:val="321"/>
        </w:trPr>
        <w:tc>
          <w:tcPr>
            <w:tcW w:w="675" w:type="dxa"/>
            <w:noWrap/>
            <w:vAlign w:val="center"/>
          </w:tcPr>
          <w:p w:rsidR="007246AE" w:rsidRDefault="0020712B">
            <w:pPr>
              <w:spacing w:line="240" w:lineRule="exact"/>
              <w:jc w:val="center"/>
              <w:rPr>
                <w:rFonts w:ascii="宋体" w:hAnsi="宋体" w:cs="宋体"/>
                <w:b/>
                <w:kern w:val="0"/>
                <w:sz w:val="21"/>
                <w:szCs w:val="21"/>
              </w:rPr>
            </w:pPr>
            <w:r>
              <w:rPr>
                <w:rFonts w:ascii="宋体" w:hAnsi="宋体" w:cs="宋体" w:hint="eastAsia"/>
                <w:b/>
                <w:kern w:val="0"/>
                <w:sz w:val="21"/>
                <w:szCs w:val="21"/>
              </w:rPr>
              <w:t>序号</w:t>
            </w:r>
          </w:p>
        </w:tc>
        <w:tc>
          <w:tcPr>
            <w:tcW w:w="3544" w:type="dxa"/>
            <w:gridSpan w:val="2"/>
            <w:noWrap/>
            <w:vAlign w:val="center"/>
          </w:tcPr>
          <w:p w:rsidR="007246AE" w:rsidRDefault="0020712B">
            <w:pPr>
              <w:spacing w:line="240" w:lineRule="exact"/>
              <w:jc w:val="center"/>
              <w:rPr>
                <w:rFonts w:ascii="宋体" w:hAnsi="宋体" w:cs="宋体"/>
                <w:b/>
                <w:kern w:val="0"/>
                <w:sz w:val="21"/>
                <w:szCs w:val="21"/>
              </w:rPr>
            </w:pPr>
            <w:r>
              <w:rPr>
                <w:rFonts w:ascii="宋体" w:hAnsi="宋体" w:cs="宋体" w:hint="eastAsia"/>
                <w:b/>
                <w:kern w:val="0"/>
                <w:sz w:val="21"/>
                <w:szCs w:val="21"/>
              </w:rPr>
              <w:t>评审因素</w:t>
            </w:r>
          </w:p>
        </w:tc>
        <w:tc>
          <w:tcPr>
            <w:tcW w:w="5409" w:type="dxa"/>
            <w:noWrap/>
            <w:vAlign w:val="center"/>
          </w:tcPr>
          <w:p w:rsidR="007246AE" w:rsidRDefault="0020712B">
            <w:pPr>
              <w:spacing w:line="240" w:lineRule="exact"/>
              <w:jc w:val="center"/>
              <w:rPr>
                <w:rFonts w:ascii="宋体" w:hAnsi="宋体" w:cs="宋体"/>
                <w:b/>
                <w:kern w:val="0"/>
                <w:sz w:val="21"/>
                <w:szCs w:val="21"/>
              </w:rPr>
            </w:pPr>
            <w:r>
              <w:rPr>
                <w:rFonts w:ascii="宋体" w:hAnsi="宋体" w:cs="宋体" w:hint="eastAsia"/>
                <w:b/>
                <w:kern w:val="0"/>
                <w:sz w:val="21"/>
                <w:szCs w:val="21"/>
              </w:rPr>
              <w:t>评审标准</w:t>
            </w:r>
          </w:p>
        </w:tc>
      </w:tr>
      <w:tr w:rsidR="007246AE">
        <w:trPr>
          <w:trHeight w:val="384"/>
        </w:trPr>
        <w:tc>
          <w:tcPr>
            <w:tcW w:w="675" w:type="dxa"/>
            <w:vMerge w:val="restart"/>
            <w:noWrap/>
            <w:vAlign w:val="center"/>
          </w:tcPr>
          <w:p w:rsidR="007246AE" w:rsidRDefault="0020712B">
            <w:pPr>
              <w:spacing w:line="240" w:lineRule="exact"/>
              <w:jc w:val="center"/>
              <w:rPr>
                <w:rFonts w:ascii="宋体" w:hAnsi="宋体" w:cs="宋体"/>
                <w:kern w:val="0"/>
                <w:sz w:val="21"/>
                <w:szCs w:val="21"/>
              </w:rPr>
            </w:pPr>
            <w:r>
              <w:rPr>
                <w:rFonts w:ascii="宋体" w:hAnsi="宋体" w:cs="宋体" w:hint="eastAsia"/>
                <w:kern w:val="0"/>
                <w:sz w:val="21"/>
                <w:szCs w:val="21"/>
              </w:rPr>
              <w:t>1</w:t>
            </w:r>
          </w:p>
        </w:tc>
        <w:tc>
          <w:tcPr>
            <w:tcW w:w="1560" w:type="dxa"/>
            <w:vMerge w:val="restart"/>
            <w:noWrap/>
            <w:vAlign w:val="center"/>
          </w:tcPr>
          <w:p w:rsidR="007246AE" w:rsidRDefault="0020712B">
            <w:pPr>
              <w:spacing w:line="240" w:lineRule="exact"/>
              <w:rPr>
                <w:rFonts w:ascii="宋体" w:hAnsi="宋体" w:cs="宋体"/>
                <w:kern w:val="0"/>
                <w:sz w:val="21"/>
                <w:szCs w:val="21"/>
              </w:rPr>
            </w:pPr>
            <w:r>
              <w:rPr>
                <w:rFonts w:ascii="宋体" w:hAnsi="宋体" w:cs="宋体" w:hint="eastAsia"/>
                <w:kern w:val="0"/>
                <w:sz w:val="21"/>
                <w:szCs w:val="21"/>
              </w:rPr>
              <w:t>有效性审查</w:t>
            </w:r>
          </w:p>
        </w:tc>
        <w:tc>
          <w:tcPr>
            <w:tcW w:w="1984" w:type="dxa"/>
            <w:noWrap/>
            <w:vAlign w:val="center"/>
          </w:tcPr>
          <w:p w:rsidR="007246AE" w:rsidRDefault="0020712B">
            <w:pPr>
              <w:spacing w:line="240" w:lineRule="exact"/>
              <w:rPr>
                <w:rFonts w:ascii="宋体" w:hAnsi="宋体" w:cs="宋体"/>
                <w:kern w:val="0"/>
                <w:sz w:val="21"/>
                <w:szCs w:val="21"/>
              </w:rPr>
            </w:pPr>
            <w:r>
              <w:rPr>
                <w:rFonts w:ascii="宋体" w:hAnsi="宋体" w:cs="宋体" w:hint="eastAsia"/>
                <w:sz w:val="21"/>
                <w:szCs w:val="21"/>
              </w:rPr>
              <w:t>响应文件签署</w:t>
            </w:r>
          </w:p>
        </w:tc>
        <w:tc>
          <w:tcPr>
            <w:tcW w:w="5409" w:type="dxa"/>
            <w:noWrap/>
            <w:vAlign w:val="center"/>
          </w:tcPr>
          <w:p w:rsidR="007246AE" w:rsidRDefault="0020712B">
            <w:pPr>
              <w:spacing w:line="240" w:lineRule="exact"/>
              <w:rPr>
                <w:rFonts w:ascii="宋体" w:hAnsi="宋体" w:cs="宋体"/>
                <w:kern w:val="0"/>
                <w:sz w:val="21"/>
                <w:szCs w:val="21"/>
              </w:rPr>
            </w:pPr>
            <w:r>
              <w:rPr>
                <w:rFonts w:ascii="宋体" w:hAnsi="宋体" w:cs="宋体" w:hint="eastAsia"/>
                <w:sz w:val="21"/>
                <w:szCs w:val="21"/>
              </w:rPr>
              <w:t>响应文件上法定代表人或其授权代表人的签字齐全。</w:t>
            </w:r>
          </w:p>
        </w:tc>
      </w:tr>
      <w:tr w:rsidR="007246AE">
        <w:trPr>
          <w:trHeight w:val="389"/>
        </w:trPr>
        <w:tc>
          <w:tcPr>
            <w:tcW w:w="675" w:type="dxa"/>
            <w:vMerge/>
            <w:noWrap/>
            <w:vAlign w:val="center"/>
          </w:tcPr>
          <w:p w:rsidR="007246AE" w:rsidRDefault="007246AE">
            <w:pPr>
              <w:spacing w:line="240" w:lineRule="exact"/>
              <w:jc w:val="center"/>
              <w:rPr>
                <w:rFonts w:ascii="宋体" w:hAnsi="宋体" w:cs="宋体"/>
                <w:kern w:val="0"/>
                <w:sz w:val="21"/>
                <w:szCs w:val="21"/>
              </w:rPr>
            </w:pPr>
          </w:p>
        </w:tc>
        <w:tc>
          <w:tcPr>
            <w:tcW w:w="1560" w:type="dxa"/>
            <w:vMerge/>
            <w:noWrap/>
            <w:vAlign w:val="center"/>
          </w:tcPr>
          <w:p w:rsidR="007246AE" w:rsidRDefault="007246AE">
            <w:pPr>
              <w:spacing w:line="240" w:lineRule="exact"/>
              <w:rPr>
                <w:rFonts w:ascii="宋体" w:hAnsi="宋体" w:cs="宋体"/>
                <w:kern w:val="0"/>
                <w:sz w:val="21"/>
                <w:szCs w:val="21"/>
              </w:rPr>
            </w:pPr>
          </w:p>
        </w:tc>
        <w:tc>
          <w:tcPr>
            <w:tcW w:w="1984" w:type="dxa"/>
            <w:noWrap/>
            <w:vAlign w:val="center"/>
          </w:tcPr>
          <w:p w:rsidR="007246AE" w:rsidRDefault="0020712B">
            <w:pPr>
              <w:spacing w:line="240" w:lineRule="exact"/>
              <w:rPr>
                <w:rFonts w:ascii="宋体" w:hAnsi="宋体" w:cs="宋体"/>
                <w:sz w:val="21"/>
                <w:szCs w:val="21"/>
              </w:rPr>
            </w:pPr>
            <w:r>
              <w:rPr>
                <w:rFonts w:ascii="宋体" w:hAnsi="宋体" w:cs="宋体" w:hint="eastAsia"/>
                <w:sz w:val="21"/>
                <w:szCs w:val="21"/>
              </w:rPr>
              <w:t>法定代表人身份证明及授权委托书</w:t>
            </w:r>
          </w:p>
        </w:tc>
        <w:tc>
          <w:tcPr>
            <w:tcW w:w="5409" w:type="dxa"/>
            <w:noWrap/>
            <w:vAlign w:val="center"/>
          </w:tcPr>
          <w:p w:rsidR="007246AE" w:rsidRDefault="0020712B">
            <w:pPr>
              <w:spacing w:line="240" w:lineRule="exact"/>
              <w:rPr>
                <w:rFonts w:ascii="宋体" w:hAnsi="宋体" w:cs="宋体"/>
                <w:sz w:val="21"/>
                <w:szCs w:val="21"/>
              </w:rPr>
            </w:pPr>
            <w:r>
              <w:rPr>
                <w:rFonts w:ascii="宋体" w:hAnsi="宋体" w:cs="宋体" w:hint="eastAsia"/>
                <w:sz w:val="21"/>
                <w:szCs w:val="21"/>
              </w:rPr>
              <w:t>法定代表人身份证明及授权委托书有效，符合竞争性磋商文件规定的格式，签字或盖章齐全。</w:t>
            </w:r>
          </w:p>
        </w:tc>
      </w:tr>
      <w:tr w:rsidR="007246AE">
        <w:trPr>
          <w:trHeight w:val="386"/>
        </w:trPr>
        <w:tc>
          <w:tcPr>
            <w:tcW w:w="675" w:type="dxa"/>
            <w:vMerge/>
            <w:noWrap/>
            <w:vAlign w:val="center"/>
          </w:tcPr>
          <w:p w:rsidR="007246AE" w:rsidRDefault="007246AE">
            <w:pPr>
              <w:spacing w:line="240" w:lineRule="exact"/>
              <w:jc w:val="center"/>
              <w:rPr>
                <w:rFonts w:ascii="宋体" w:hAnsi="宋体" w:cs="宋体"/>
                <w:kern w:val="0"/>
                <w:sz w:val="21"/>
                <w:szCs w:val="21"/>
              </w:rPr>
            </w:pPr>
          </w:p>
        </w:tc>
        <w:tc>
          <w:tcPr>
            <w:tcW w:w="1560" w:type="dxa"/>
            <w:vMerge/>
            <w:noWrap/>
            <w:vAlign w:val="center"/>
          </w:tcPr>
          <w:p w:rsidR="007246AE" w:rsidRDefault="007246AE">
            <w:pPr>
              <w:spacing w:line="240" w:lineRule="exact"/>
              <w:rPr>
                <w:rFonts w:ascii="宋体" w:hAnsi="宋体" w:cs="宋体"/>
                <w:kern w:val="0"/>
                <w:sz w:val="21"/>
                <w:szCs w:val="21"/>
              </w:rPr>
            </w:pPr>
          </w:p>
        </w:tc>
        <w:tc>
          <w:tcPr>
            <w:tcW w:w="1984" w:type="dxa"/>
            <w:noWrap/>
            <w:vAlign w:val="center"/>
          </w:tcPr>
          <w:p w:rsidR="007246AE" w:rsidRDefault="0020712B">
            <w:pPr>
              <w:spacing w:line="240" w:lineRule="exact"/>
              <w:rPr>
                <w:rFonts w:ascii="宋体" w:hAnsi="宋体" w:cs="宋体"/>
                <w:sz w:val="21"/>
                <w:szCs w:val="21"/>
                <w:lang w:val="zh-CN"/>
              </w:rPr>
            </w:pPr>
            <w:r>
              <w:rPr>
                <w:rFonts w:ascii="宋体" w:hAnsi="宋体" w:cs="宋体" w:hint="eastAsia"/>
                <w:sz w:val="21"/>
                <w:szCs w:val="21"/>
              </w:rPr>
              <w:t>响应</w:t>
            </w:r>
            <w:r>
              <w:rPr>
                <w:rFonts w:ascii="宋体" w:hAnsi="宋体" w:cs="宋体" w:hint="eastAsia"/>
                <w:sz w:val="21"/>
                <w:szCs w:val="21"/>
                <w:lang w:val="zh-CN"/>
              </w:rPr>
              <w:t>方案</w:t>
            </w:r>
          </w:p>
        </w:tc>
        <w:tc>
          <w:tcPr>
            <w:tcW w:w="5409" w:type="dxa"/>
            <w:noWrap/>
            <w:vAlign w:val="center"/>
          </w:tcPr>
          <w:p w:rsidR="007246AE" w:rsidRDefault="0020712B">
            <w:pPr>
              <w:spacing w:line="240" w:lineRule="exact"/>
              <w:rPr>
                <w:rFonts w:ascii="宋体" w:hAnsi="宋体" w:cs="宋体"/>
                <w:kern w:val="0"/>
                <w:sz w:val="21"/>
                <w:szCs w:val="21"/>
              </w:rPr>
            </w:pPr>
            <w:r>
              <w:rPr>
                <w:rFonts w:ascii="宋体" w:hAnsi="宋体" w:cs="宋体" w:hint="eastAsia"/>
                <w:sz w:val="21"/>
                <w:szCs w:val="21"/>
                <w:lang w:val="zh-CN"/>
              </w:rPr>
              <w:t>每个分包只能有一个</w:t>
            </w:r>
            <w:r>
              <w:rPr>
                <w:rFonts w:ascii="宋体" w:hAnsi="宋体" w:cs="宋体" w:hint="eastAsia"/>
                <w:sz w:val="21"/>
                <w:szCs w:val="21"/>
              </w:rPr>
              <w:t>响应</w:t>
            </w:r>
            <w:r>
              <w:rPr>
                <w:rFonts w:ascii="宋体" w:hAnsi="宋体" w:cs="宋体" w:hint="eastAsia"/>
                <w:sz w:val="21"/>
                <w:szCs w:val="21"/>
                <w:lang w:val="zh-CN"/>
              </w:rPr>
              <w:t>方案。</w:t>
            </w:r>
          </w:p>
        </w:tc>
      </w:tr>
      <w:tr w:rsidR="007246AE">
        <w:trPr>
          <w:trHeight w:val="560"/>
        </w:trPr>
        <w:tc>
          <w:tcPr>
            <w:tcW w:w="675" w:type="dxa"/>
            <w:vMerge/>
            <w:noWrap/>
            <w:vAlign w:val="center"/>
          </w:tcPr>
          <w:p w:rsidR="007246AE" w:rsidRDefault="007246AE">
            <w:pPr>
              <w:spacing w:line="240" w:lineRule="exact"/>
              <w:jc w:val="center"/>
              <w:rPr>
                <w:rFonts w:ascii="宋体" w:hAnsi="宋体" w:cs="宋体"/>
                <w:kern w:val="0"/>
                <w:sz w:val="21"/>
                <w:szCs w:val="21"/>
              </w:rPr>
            </w:pPr>
          </w:p>
        </w:tc>
        <w:tc>
          <w:tcPr>
            <w:tcW w:w="1560" w:type="dxa"/>
            <w:vMerge/>
            <w:noWrap/>
            <w:vAlign w:val="center"/>
          </w:tcPr>
          <w:p w:rsidR="007246AE" w:rsidRDefault="007246AE">
            <w:pPr>
              <w:spacing w:line="240" w:lineRule="exact"/>
              <w:rPr>
                <w:rFonts w:ascii="宋体" w:hAnsi="宋体" w:cs="宋体"/>
                <w:kern w:val="0"/>
                <w:sz w:val="21"/>
                <w:szCs w:val="21"/>
              </w:rPr>
            </w:pPr>
          </w:p>
        </w:tc>
        <w:tc>
          <w:tcPr>
            <w:tcW w:w="1984" w:type="dxa"/>
            <w:noWrap/>
            <w:vAlign w:val="center"/>
          </w:tcPr>
          <w:p w:rsidR="007246AE" w:rsidRDefault="0020712B">
            <w:pPr>
              <w:spacing w:line="240" w:lineRule="exact"/>
              <w:rPr>
                <w:rFonts w:ascii="宋体" w:hAnsi="宋体" w:cs="宋体"/>
                <w:sz w:val="21"/>
                <w:szCs w:val="21"/>
                <w:lang w:val="zh-CN"/>
              </w:rPr>
            </w:pPr>
            <w:r>
              <w:rPr>
                <w:rFonts w:ascii="宋体" w:hAnsi="宋体" w:cs="宋体" w:hint="eastAsia"/>
                <w:sz w:val="21"/>
                <w:szCs w:val="21"/>
              </w:rPr>
              <w:t>报价唯一</w:t>
            </w:r>
          </w:p>
        </w:tc>
        <w:tc>
          <w:tcPr>
            <w:tcW w:w="5409" w:type="dxa"/>
            <w:noWrap/>
            <w:vAlign w:val="center"/>
          </w:tcPr>
          <w:p w:rsidR="007246AE" w:rsidRDefault="0020712B">
            <w:pPr>
              <w:spacing w:line="240" w:lineRule="exact"/>
              <w:rPr>
                <w:rFonts w:ascii="宋体" w:hAnsi="宋体" w:cs="宋体"/>
                <w:kern w:val="0"/>
                <w:sz w:val="21"/>
                <w:szCs w:val="21"/>
              </w:rPr>
            </w:pPr>
            <w:r>
              <w:rPr>
                <w:rFonts w:ascii="宋体" w:hAnsi="宋体" w:cs="宋体" w:hint="eastAsia"/>
                <w:sz w:val="21"/>
                <w:szCs w:val="21"/>
              </w:rPr>
              <w:t>只能有一个有效报价，不得提交选择性报价。</w:t>
            </w:r>
          </w:p>
        </w:tc>
      </w:tr>
      <w:tr w:rsidR="007246AE">
        <w:trPr>
          <w:trHeight w:val="691"/>
        </w:trPr>
        <w:tc>
          <w:tcPr>
            <w:tcW w:w="675" w:type="dxa"/>
            <w:noWrap/>
            <w:vAlign w:val="center"/>
          </w:tcPr>
          <w:p w:rsidR="007246AE" w:rsidRDefault="0020712B">
            <w:pPr>
              <w:spacing w:line="240" w:lineRule="exact"/>
              <w:jc w:val="center"/>
              <w:rPr>
                <w:rFonts w:ascii="宋体" w:hAnsi="宋体" w:cs="宋体"/>
                <w:kern w:val="0"/>
                <w:sz w:val="21"/>
                <w:szCs w:val="21"/>
              </w:rPr>
            </w:pPr>
            <w:r>
              <w:rPr>
                <w:rFonts w:ascii="宋体" w:hAnsi="宋体" w:cs="宋体" w:hint="eastAsia"/>
                <w:kern w:val="0"/>
                <w:sz w:val="21"/>
                <w:szCs w:val="21"/>
              </w:rPr>
              <w:t>2</w:t>
            </w:r>
          </w:p>
        </w:tc>
        <w:tc>
          <w:tcPr>
            <w:tcW w:w="1560" w:type="dxa"/>
            <w:noWrap/>
            <w:vAlign w:val="center"/>
          </w:tcPr>
          <w:p w:rsidR="007246AE" w:rsidRDefault="0020712B">
            <w:pPr>
              <w:spacing w:line="240" w:lineRule="exact"/>
              <w:rPr>
                <w:rFonts w:ascii="宋体" w:hAnsi="宋体" w:cs="宋体"/>
                <w:kern w:val="0"/>
                <w:sz w:val="21"/>
                <w:szCs w:val="21"/>
              </w:rPr>
            </w:pPr>
            <w:r>
              <w:rPr>
                <w:rFonts w:ascii="宋体" w:hAnsi="宋体" w:cs="宋体" w:hint="eastAsia"/>
                <w:kern w:val="0"/>
                <w:sz w:val="21"/>
                <w:szCs w:val="21"/>
              </w:rPr>
              <w:t>完整性审查</w:t>
            </w:r>
          </w:p>
        </w:tc>
        <w:tc>
          <w:tcPr>
            <w:tcW w:w="1984" w:type="dxa"/>
            <w:noWrap/>
            <w:vAlign w:val="center"/>
          </w:tcPr>
          <w:p w:rsidR="007246AE" w:rsidRDefault="0020712B">
            <w:pPr>
              <w:spacing w:line="240" w:lineRule="exact"/>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文件份数</w:t>
            </w:r>
          </w:p>
        </w:tc>
        <w:tc>
          <w:tcPr>
            <w:tcW w:w="5409" w:type="dxa"/>
            <w:noWrap/>
            <w:vAlign w:val="center"/>
          </w:tcPr>
          <w:p w:rsidR="007246AE" w:rsidRDefault="0020712B">
            <w:pPr>
              <w:spacing w:line="240" w:lineRule="exact"/>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文件正、副本数量（含电子文档）符合</w:t>
            </w:r>
            <w:r>
              <w:rPr>
                <w:rFonts w:ascii="宋体" w:hAnsi="宋体" w:cs="宋体" w:hint="eastAsia"/>
                <w:sz w:val="21"/>
                <w:szCs w:val="21"/>
              </w:rPr>
              <w:t>竞争性磋商</w:t>
            </w:r>
            <w:r>
              <w:rPr>
                <w:rFonts w:ascii="宋体" w:hAnsi="宋体" w:cs="宋体" w:hint="eastAsia"/>
                <w:sz w:val="21"/>
                <w:szCs w:val="21"/>
                <w:lang w:val="zh-CN"/>
              </w:rPr>
              <w:t>文件要求。</w:t>
            </w:r>
          </w:p>
        </w:tc>
      </w:tr>
      <w:tr w:rsidR="007246AE">
        <w:trPr>
          <w:trHeight w:val="405"/>
        </w:trPr>
        <w:tc>
          <w:tcPr>
            <w:tcW w:w="675" w:type="dxa"/>
            <w:vMerge w:val="restart"/>
            <w:noWrap/>
            <w:vAlign w:val="center"/>
          </w:tcPr>
          <w:p w:rsidR="007246AE" w:rsidRDefault="0020712B">
            <w:pPr>
              <w:spacing w:line="240" w:lineRule="exact"/>
              <w:jc w:val="center"/>
              <w:rPr>
                <w:rFonts w:ascii="宋体" w:hAnsi="宋体" w:cs="宋体"/>
                <w:kern w:val="0"/>
                <w:sz w:val="21"/>
                <w:szCs w:val="21"/>
              </w:rPr>
            </w:pPr>
            <w:r>
              <w:rPr>
                <w:rFonts w:ascii="宋体" w:hAnsi="宋体" w:cs="宋体" w:hint="eastAsia"/>
                <w:kern w:val="0"/>
                <w:sz w:val="21"/>
                <w:szCs w:val="21"/>
              </w:rPr>
              <w:t>3</w:t>
            </w:r>
          </w:p>
        </w:tc>
        <w:tc>
          <w:tcPr>
            <w:tcW w:w="1560" w:type="dxa"/>
            <w:vMerge w:val="restart"/>
            <w:noWrap/>
            <w:vAlign w:val="center"/>
          </w:tcPr>
          <w:p w:rsidR="007246AE" w:rsidRDefault="0020712B">
            <w:pPr>
              <w:spacing w:line="240" w:lineRule="exact"/>
              <w:rPr>
                <w:rFonts w:ascii="宋体" w:hAnsi="宋体" w:cs="宋体"/>
                <w:sz w:val="21"/>
                <w:szCs w:val="21"/>
                <w:lang w:val="zh-CN"/>
              </w:rPr>
            </w:pPr>
            <w:r>
              <w:rPr>
                <w:rFonts w:ascii="宋体" w:hAnsi="宋体" w:cs="宋体" w:hint="eastAsia"/>
                <w:kern w:val="0"/>
                <w:sz w:val="21"/>
                <w:szCs w:val="21"/>
              </w:rPr>
              <w:t>竞争性磋商文件的响应程度审查</w:t>
            </w:r>
          </w:p>
        </w:tc>
        <w:tc>
          <w:tcPr>
            <w:tcW w:w="1984" w:type="dxa"/>
            <w:noWrap/>
            <w:vAlign w:val="center"/>
          </w:tcPr>
          <w:p w:rsidR="007246AE" w:rsidRDefault="0020712B">
            <w:pPr>
              <w:spacing w:line="240" w:lineRule="exact"/>
              <w:rPr>
                <w:rFonts w:ascii="宋体" w:hAnsi="宋体" w:cs="宋体"/>
                <w:kern w:val="0"/>
                <w:sz w:val="21"/>
                <w:szCs w:val="21"/>
              </w:rPr>
            </w:pPr>
            <w:r>
              <w:rPr>
                <w:rFonts w:ascii="宋体" w:hAnsi="宋体" w:cs="宋体" w:hint="eastAsia"/>
                <w:kern w:val="0"/>
                <w:sz w:val="21"/>
                <w:szCs w:val="21"/>
              </w:rPr>
              <w:t>响应文件内容</w:t>
            </w:r>
          </w:p>
        </w:tc>
        <w:tc>
          <w:tcPr>
            <w:tcW w:w="5409" w:type="dxa"/>
            <w:noWrap/>
            <w:vAlign w:val="center"/>
          </w:tcPr>
          <w:p w:rsidR="007246AE" w:rsidRDefault="0020712B">
            <w:pPr>
              <w:pStyle w:val="a6"/>
              <w:spacing w:line="240" w:lineRule="exact"/>
              <w:rPr>
                <w:rFonts w:ascii="宋体" w:hAnsi="宋体" w:cs="宋体"/>
                <w:kern w:val="0"/>
                <w:sz w:val="21"/>
                <w:szCs w:val="21"/>
              </w:rPr>
            </w:pPr>
            <w:r>
              <w:rPr>
                <w:rFonts w:ascii="宋体" w:hAnsi="宋体" w:cs="宋体" w:hint="eastAsia"/>
                <w:kern w:val="0"/>
                <w:sz w:val="21"/>
                <w:szCs w:val="21"/>
              </w:rPr>
              <w:t>对竞争性磋商文件第二篇规定的磋商内容作出响应。</w:t>
            </w:r>
          </w:p>
        </w:tc>
      </w:tr>
      <w:tr w:rsidR="007246AE">
        <w:trPr>
          <w:trHeight w:val="300"/>
        </w:trPr>
        <w:tc>
          <w:tcPr>
            <w:tcW w:w="675" w:type="dxa"/>
            <w:vMerge/>
            <w:noWrap/>
            <w:vAlign w:val="center"/>
          </w:tcPr>
          <w:p w:rsidR="007246AE" w:rsidRDefault="007246AE">
            <w:pPr>
              <w:spacing w:line="240" w:lineRule="exact"/>
              <w:jc w:val="center"/>
              <w:rPr>
                <w:rFonts w:ascii="宋体" w:hAnsi="宋体" w:cs="宋体"/>
                <w:kern w:val="0"/>
                <w:sz w:val="21"/>
                <w:szCs w:val="21"/>
              </w:rPr>
            </w:pPr>
          </w:p>
        </w:tc>
        <w:tc>
          <w:tcPr>
            <w:tcW w:w="1560" w:type="dxa"/>
            <w:vMerge/>
            <w:noWrap/>
            <w:vAlign w:val="center"/>
          </w:tcPr>
          <w:p w:rsidR="007246AE" w:rsidRDefault="007246AE">
            <w:pPr>
              <w:spacing w:line="240" w:lineRule="exact"/>
              <w:rPr>
                <w:rFonts w:ascii="宋体" w:hAnsi="宋体" w:cs="宋体"/>
                <w:sz w:val="21"/>
                <w:szCs w:val="21"/>
                <w:lang w:val="zh-CN"/>
              </w:rPr>
            </w:pPr>
          </w:p>
        </w:tc>
        <w:tc>
          <w:tcPr>
            <w:tcW w:w="1984" w:type="dxa"/>
            <w:noWrap/>
            <w:vAlign w:val="center"/>
          </w:tcPr>
          <w:p w:rsidR="007246AE" w:rsidRDefault="0020712B">
            <w:pPr>
              <w:spacing w:line="240" w:lineRule="exact"/>
              <w:rPr>
                <w:rFonts w:ascii="宋体" w:hAnsi="宋体" w:cs="宋体"/>
                <w:kern w:val="0"/>
                <w:sz w:val="21"/>
                <w:szCs w:val="21"/>
              </w:rPr>
            </w:pPr>
            <w:r>
              <w:rPr>
                <w:rFonts w:ascii="宋体" w:hAnsi="宋体" w:cs="宋体" w:hint="eastAsia"/>
                <w:kern w:val="0"/>
                <w:sz w:val="21"/>
                <w:szCs w:val="21"/>
              </w:rPr>
              <w:t>磋商有效期</w:t>
            </w:r>
          </w:p>
        </w:tc>
        <w:tc>
          <w:tcPr>
            <w:tcW w:w="5409" w:type="dxa"/>
            <w:noWrap/>
            <w:vAlign w:val="center"/>
          </w:tcPr>
          <w:p w:rsidR="007246AE" w:rsidRDefault="0020712B">
            <w:pPr>
              <w:spacing w:line="240" w:lineRule="exact"/>
              <w:rPr>
                <w:rFonts w:ascii="宋体" w:hAnsi="宋体" w:cs="宋体"/>
                <w:kern w:val="0"/>
                <w:sz w:val="21"/>
                <w:szCs w:val="21"/>
              </w:rPr>
            </w:pPr>
            <w:r>
              <w:rPr>
                <w:rFonts w:ascii="宋体" w:hAnsi="宋体" w:cs="宋体" w:hint="eastAsia"/>
                <w:kern w:val="0"/>
                <w:sz w:val="21"/>
                <w:szCs w:val="21"/>
              </w:rPr>
              <w:t>满足磋商文件</w:t>
            </w:r>
            <w:r>
              <w:rPr>
                <w:rFonts w:ascii="宋体" w:hAnsi="宋体" w:cs="宋体" w:hint="eastAsia"/>
                <w:sz w:val="21"/>
                <w:szCs w:val="21"/>
                <w:lang w:val="zh-CN"/>
              </w:rPr>
              <w:t>规定。</w:t>
            </w:r>
          </w:p>
        </w:tc>
      </w:tr>
    </w:tbl>
    <w:p w:rsidR="007246AE" w:rsidRDefault="0020712B">
      <w:pPr>
        <w:spacing w:line="400" w:lineRule="exact"/>
        <w:ind w:firstLineChars="200" w:firstLine="480"/>
        <w:rPr>
          <w:rFonts w:ascii="宋体" w:hAnsi="宋体" w:cs="宋体"/>
          <w:sz w:val="24"/>
          <w:szCs w:val="24"/>
        </w:rPr>
      </w:pPr>
      <w:r>
        <w:rPr>
          <w:rFonts w:ascii="宋体" w:hAnsi="宋体" w:cs="宋体" w:hint="eastAsia"/>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246AE" w:rsidRDefault="0020712B">
      <w:pPr>
        <w:spacing w:line="400" w:lineRule="exact"/>
        <w:ind w:firstLineChars="200" w:firstLine="480"/>
        <w:rPr>
          <w:rFonts w:ascii="宋体" w:hAnsi="宋体" w:cs="宋体"/>
          <w:sz w:val="24"/>
          <w:szCs w:val="24"/>
        </w:rPr>
      </w:pPr>
      <w:r>
        <w:rPr>
          <w:rFonts w:ascii="宋体" w:hAnsi="宋体" w:cs="宋体" w:hint="eastAsia"/>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7246AE" w:rsidRDefault="0020712B">
      <w:pPr>
        <w:spacing w:line="400" w:lineRule="exact"/>
        <w:ind w:firstLineChars="200" w:firstLine="480"/>
        <w:rPr>
          <w:rFonts w:ascii="宋体" w:hAnsi="宋体" w:cs="宋体"/>
          <w:sz w:val="24"/>
          <w:szCs w:val="24"/>
        </w:rPr>
      </w:pPr>
      <w:r>
        <w:rPr>
          <w:rFonts w:ascii="宋体" w:hAnsi="宋体" w:cs="宋体" w:hint="eastAsia"/>
          <w:sz w:val="24"/>
          <w:szCs w:val="24"/>
        </w:rPr>
        <w:t>（五</w:t>
      </w:r>
      <w:r>
        <w:rPr>
          <w:rFonts w:ascii="宋体" w:hAnsi="宋体" w:cs="宋体" w:hint="eastAsia"/>
          <w:sz w:val="24"/>
          <w:szCs w:val="24"/>
        </w:rPr>
        <w:t>）在磋商过程中磋商的任何一方不得向他人透露与磋商有关的服务资料、价格或其他信息。</w:t>
      </w:r>
    </w:p>
    <w:p w:rsidR="007246AE" w:rsidRDefault="0020712B">
      <w:pPr>
        <w:spacing w:line="400" w:lineRule="exact"/>
        <w:ind w:firstLineChars="200" w:firstLine="480"/>
        <w:rPr>
          <w:rFonts w:ascii="宋体" w:hAnsi="宋体" w:cs="宋体"/>
          <w:sz w:val="24"/>
          <w:szCs w:val="24"/>
        </w:rPr>
      </w:pPr>
      <w:r>
        <w:rPr>
          <w:rFonts w:ascii="宋体" w:hAnsi="宋体" w:cs="宋体" w:hint="eastAsia"/>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rsidR="007246AE" w:rsidRDefault="0020712B">
      <w:pPr>
        <w:spacing w:line="400" w:lineRule="exact"/>
        <w:ind w:firstLineChars="200" w:firstLine="480"/>
        <w:rPr>
          <w:rFonts w:ascii="宋体" w:hAnsi="宋体" w:cs="宋体"/>
          <w:sz w:val="24"/>
          <w:szCs w:val="24"/>
        </w:rPr>
      </w:pPr>
      <w:r>
        <w:rPr>
          <w:rFonts w:ascii="宋体" w:hAnsi="宋体" w:cs="宋体" w:hint="eastAsia"/>
          <w:sz w:val="24"/>
          <w:szCs w:val="24"/>
        </w:rPr>
        <w:t>（七）供应商在磋商时作出的所有书面承诺须由法定代表人或其授权代表签字。</w:t>
      </w:r>
    </w:p>
    <w:p w:rsidR="007246AE" w:rsidRDefault="0020712B">
      <w:pPr>
        <w:spacing w:line="400" w:lineRule="exact"/>
        <w:ind w:firstLineChars="200" w:firstLine="480"/>
        <w:rPr>
          <w:rFonts w:ascii="宋体" w:hAnsi="宋体" w:cs="宋体"/>
          <w:sz w:val="24"/>
          <w:szCs w:val="24"/>
        </w:rPr>
      </w:pPr>
      <w:r>
        <w:rPr>
          <w:rFonts w:ascii="宋体" w:hAnsi="宋体" w:cs="宋体" w:hint="eastAsia"/>
          <w:sz w:val="24"/>
          <w:szCs w:val="24"/>
        </w:rPr>
        <w:t>（八）经磋商确定最终采购需求且磋商结束后，供应</w:t>
      </w:r>
      <w:r>
        <w:rPr>
          <w:rFonts w:ascii="宋体" w:hAnsi="宋体" w:cs="宋体" w:hint="eastAsia"/>
          <w:sz w:val="24"/>
          <w:szCs w:val="24"/>
        </w:rPr>
        <w:t>商应当按照竞争性磋商文件的变动情况和磋商小组的要求重新提交响应文件或重新做出相关的书面承诺，最后书面提交最</w:t>
      </w:r>
      <w:r>
        <w:rPr>
          <w:rFonts w:ascii="宋体" w:hAnsi="宋体" w:cs="宋体" w:hint="eastAsia"/>
          <w:sz w:val="24"/>
          <w:szCs w:val="24"/>
        </w:rPr>
        <w:lastRenderedPageBreak/>
        <w:t>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rsidR="007246AE" w:rsidRDefault="0020712B">
      <w:pPr>
        <w:spacing w:line="400" w:lineRule="exact"/>
        <w:ind w:firstLineChars="200" w:firstLine="480"/>
        <w:rPr>
          <w:rFonts w:ascii="宋体" w:hAnsi="宋体" w:cs="宋体"/>
          <w:sz w:val="24"/>
          <w:szCs w:val="24"/>
        </w:rPr>
      </w:pPr>
      <w:r>
        <w:rPr>
          <w:rFonts w:ascii="宋体" w:hAnsi="宋体" w:cs="宋体" w:hint="eastAsia"/>
          <w:sz w:val="24"/>
          <w:szCs w:val="24"/>
        </w:rPr>
        <w:t>（九）磋商小组采用综合评分法对提交最后报价的供应商的响应文件和最后报价（含有效书面承诺）进行综合评分。</w:t>
      </w:r>
      <w:r>
        <w:rPr>
          <w:rFonts w:ascii="宋体" w:hAnsi="宋体" w:cs="宋体" w:hint="eastAsia"/>
          <w:kern w:val="0"/>
          <w:sz w:val="24"/>
          <w:szCs w:val="24"/>
        </w:rPr>
        <w:t>综合评分法，是指响应文件满足竞争性磋商文件全部实质性要求且按</w:t>
      </w:r>
      <w:r>
        <w:rPr>
          <w:rFonts w:ascii="宋体" w:hAnsi="宋体" w:cs="宋体" w:hint="eastAsia"/>
          <w:kern w:val="0"/>
          <w:sz w:val="24"/>
          <w:szCs w:val="24"/>
        </w:rPr>
        <w:t>照评审因素的量化指标评审得分最高的供应商为成交候选供应商的评审方法。供应商总得分为价格、服务、商务等评定因素分别按照相应权重值计算分项得分后相加，满分为</w:t>
      </w:r>
      <w:r>
        <w:rPr>
          <w:rFonts w:ascii="宋体" w:hAnsi="宋体" w:cs="宋体" w:hint="eastAsia"/>
          <w:kern w:val="0"/>
          <w:sz w:val="24"/>
          <w:szCs w:val="24"/>
        </w:rPr>
        <w:t>10</w:t>
      </w:r>
      <w:r>
        <w:rPr>
          <w:rFonts w:ascii="宋体" w:hAnsi="宋体" w:cs="宋体" w:hint="eastAsia"/>
          <w:kern w:val="0"/>
          <w:sz w:val="24"/>
          <w:szCs w:val="24"/>
        </w:rPr>
        <w:t>0</w:t>
      </w:r>
      <w:r>
        <w:rPr>
          <w:rFonts w:ascii="宋体" w:hAnsi="宋体" w:cs="宋体" w:hint="eastAsia"/>
          <w:kern w:val="0"/>
          <w:sz w:val="24"/>
          <w:szCs w:val="24"/>
        </w:rPr>
        <w:t>分</w:t>
      </w:r>
      <w:r>
        <w:rPr>
          <w:rFonts w:ascii="宋体" w:hAnsi="宋体" w:cs="宋体" w:hint="eastAsia"/>
          <w:sz w:val="24"/>
          <w:szCs w:val="24"/>
        </w:rPr>
        <w:t>。（详见评审标准）。</w:t>
      </w:r>
    </w:p>
    <w:p w:rsidR="007246AE" w:rsidRDefault="0020712B">
      <w:pPr>
        <w:spacing w:line="400" w:lineRule="exact"/>
        <w:ind w:firstLineChars="200" w:firstLine="480"/>
        <w:rPr>
          <w:rFonts w:ascii="宋体" w:hAnsi="宋体" w:cs="宋体"/>
          <w:sz w:val="24"/>
          <w:szCs w:val="24"/>
        </w:rPr>
      </w:pPr>
      <w:r>
        <w:rPr>
          <w:rFonts w:ascii="宋体" w:hAnsi="宋体" w:cs="宋体" w:hint="eastAsia"/>
          <w:sz w:val="24"/>
          <w:szCs w:val="24"/>
        </w:rPr>
        <w:t>（十）磋商小组各成员独立对每个有效响应（通过资格性检查、</w:t>
      </w:r>
      <w:r>
        <w:rPr>
          <w:rFonts w:ascii="宋体" w:hAnsi="宋体" w:cs="宋体" w:hint="eastAsia"/>
          <w:kern w:val="0"/>
          <w:sz w:val="24"/>
          <w:szCs w:val="24"/>
        </w:rPr>
        <w:t>符合性检查的供应商</w:t>
      </w:r>
      <w:r>
        <w:rPr>
          <w:rFonts w:ascii="宋体" w:hAnsi="宋体" w:cs="宋体" w:hint="eastAsia"/>
          <w:sz w:val="24"/>
          <w:szCs w:val="24"/>
        </w:rPr>
        <w:t>）的文件进行评价、打分，然后汇总每个供应商每项评分因素的得分，并根据综合评分情况按照评审得分由高到低顺序推荐</w:t>
      </w:r>
      <w:r>
        <w:rPr>
          <w:rFonts w:ascii="宋体" w:hAnsi="宋体" w:cs="宋体" w:hint="eastAsia"/>
          <w:sz w:val="24"/>
          <w:szCs w:val="24"/>
        </w:rPr>
        <w:t>3</w:t>
      </w:r>
      <w:r>
        <w:rPr>
          <w:rFonts w:ascii="宋体" w:hAnsi="宋体" w:cs="宋体" w:hint="eastAsia"/>
          <w:sz w:val="24"/>
          <w:szCs w:val="24"/>
        </w:rPr>
        <w:t>名以上成交候选供应商，并编写评审报告。若供应商的评审得分相同的，按照最后报价由低到高的顺序排列推荐。评审得分且最后报价相同的，按照服务指标优劣顺序</w:t>
      </w:r>
      <w:r>
        <w:rPr>
          <w:rFonts w:ascii="宋体" w:hAnsi="宋体" w:cs="宋体" w:hint="eastAsia"/>
          <w:sz w:val="24"/>
          <w:szCs w:val="24"/>
        </w:rPr>
        <w:t>排列推荐。以上都相同的，按商务条款的优劣顺序排列推荐。若供应商的服务部分为</w:t>
      </w:r>
      <w:r>
        <w:rPr>
          <w:rFonts w:ascii="宋体" w:hAnsi="宋体" w:cs="宋体" w:hint="eastAsia"/>
          <w:sz w:val="24"/>
          <w:szCs w:val="24"/>
        </w:rPr>
        <w:t>0</w:t>
      </w:r>
      <w:r>
        <w:rPr>
          <w:rFonts w:ascii="宋体" w:hAnsi="宋体" w:cs="宋体" w:hint="eastAsia"/>
          <w:sz w:val="24"/>
          <w:szCs w:val="24"/>
        </w:rPr>
        <w:t>分，将失去成为成交候选供应商的资格。</w:t>
      </w:r>
    </w:p>
    <w:p w:rsidR="007246AE" w:rsidRDefault="0020712B">
      <w:pPr>
        <w:pStyle w:val="3"/>
        <w:spacing w:line="440" w:lineRule="exact"/>
        <w:rPr>
          <w:rFonts w:ascii="宋体" w:hAnsi="宋体" w:cs="宋体"/>
          <w:sz w:val="24"/>
          <w:szCs w:val="24"/>
        </w:rPr>
      </w:pPr>
      <w:bookmarkStart w:id="29" w:name="_Toc54278996"/>
      <w:r>
        <w:rPr>
          <w:rFonts w:ascii="宋体" w:hAnsi="宋体" w:cs="宋体" w:hint="eastAsia"/>
          <w:sz w:val="24"/>
          <w:szCs w:val="24"/>
        </w:rPr>
        <w:t>二、</w:t>
      </w:r>
      <w:bookmarkStart w:id="30" w:name="_Toc342913394"/>
      <w:bookmarkStart w:id="31" w:name="_Toc102227320"/>
      <w:r>
        <w:rPr>
          <w:rFonts w:ascii="宋体" w:hAnsi="宋体" w:cs="宋体" w:hint="eastAsia"/>
          <w:sz w:val="24"/>
          <w:szCs w:val="24"/>
        </w:rPr>
        <w:t>评审标准</w:t>
      </w:r>
      <w:bookmarkEnd w:id="29"/>
      <w:r>
        <w:rPr>
          <w:rFonts w:ascii="宋体" w:hAnsi="宋体" w:cs="宋体" w:hint="eastAsia"/>
          <w:sz w:val="24"/>
          <w:szCs w:val="24"/>
        </w:rPr>
        <w:t>注</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84"/>
        <w:gridCol w:w="1761"/>
        <w:gridCol w:w="3640"/>
        <w:gridCol w:w="2446"/>
      </w:tblGrid>
      <w:tr w:rsidR="007246AE">
        <w:trPr>
          <w:trHeight w:val="628"/>
          <w:jc w:val="center"/>
        </w:trPr>
        <w:tc>
          <w:tcPr>
            <w:tcW w:w="600" w:type="dxa"/>
            <w:noWrap/>
            <w:vAlign w:val="center"/>
          </w:tcPr>
          <w:p w:rsidR="007246AE" w:rsidRDefault="0020712B">
            <w:pPr>
              <w:spacing w:line="400" w:lineRule="exact"/>
              <w:jc w:val="center"/>
              <w:rPr>
                <w:rFonts w:ascii="宋体" w:hAnsi="宋体" w:cs="宋体"/>
                <w:b/>
                <w:sz w:val="24"/>
              </w:rPr>
            </w:pPr>
            <w:r>
              <w:rPr>
                <w:rFonts w:ascii="宋体" w:hAnsi="宋体" w:cs="宋体" w:hint="eastAsia"/>
                <w:b/>
                <w:sz w:val="24"/>
              </w:rPr>
              <w:t>序号</w:t>
            </w:r>
          </w:p>
        </w:tc>
        <w:tc>
          <w:tcPr>
            <w:tcW w:w="1284" w:type="dxa"/>
            <w:noWrap/>
            <w:vAlign w:val="center"/>
          </w:tcPr>
          <w:p w:rsidR="007246AE" w:rsidRDefault="0020712B">
            <w:pPr>
              <w:spacing w:line="400" w:lineRule="exact"/>
              <w:jc w:val="center"/>
              <w:rPr>
                <w:rFonts w:ascii="宋体" w:hAnsi="宋体" w:cs="宋体"/>
                <w:b/>
                <w:sz w:val="24"/>
              </w:rPr>
            </w:pPr>
            <w:r>
              <w:rPr>
                <w:rFonts w:ascii="宋体" w:hAnsi="宋体" w:cs="宋体" w:hint="eastAsia"/>
                <w:b/>
                <w:sz w:val="24"/>
              </w:rPr>
              <w:t>评分权重</w:t>
            </w:r>
          </w:p>
        </w:tc>
        <w:tc>
          <w:tcPr>
            <w:tcW w:w="1761" w:type="dxa"/>
            <w:noWrap/>
            <w:vAlign w:val="center"/>
          </w:tcPr>
          <w:p w:rsidR="007246AE" w:rsidRDefault="0020712B">
            <w:pPr>
              <w:spacing w:line="400" w:lineRule="exact"/>
              <w:jc w:val="center"/>
              <w:rPr>
                <w:rFonts w:ascii="宋体" w:hAnsi="宋体" w:cs="宋体"/>
                <w:b/>
                <w:sz w:val="24"/>
              </w:rPr>
            </w:pPr>
            <w:r>
              <w:rPr>
                <w:rFonts w:ascii="宋体" w:hAnsi="宋体" w:cs="宋体" w:hint="eastAsia"/>
                <w:b/>
                <w:sz w:val="24"/>
              </w:rPr>
              <w:t>分值</w:t>
            </w:r>
          </w:p>
        </w:tc>
        <w:tc>
          <w:tcPr>
            <w:tcW w:w="3640" w:type="dxa"/>
            <w:noWrap/>
            <w:vAlign w:val="center"/>
          </w:tcPr>
          <w:p w:rsidR="007246AE" w:rsidRDefault="0020712B">
            <w:pPr>
              <w:spacing w:line="400" w:lineRule="exact"/>
              <w:jc w:val="center"/>
              <w:rPr>
                <w:rFonts w:ascii="宋体" w:hAnsi="宋体" w:cs="宋体"/>
                <w:b/>
                <w:sz w:val="24"/>
              </w:rPr>
            </w:pPr>
            <w:r>
              <w:rPr>
                <w:rFonts w:ascii="宋体" w:hAnsi="宋体" w:cs="宋体" w:hint="eastAsia"/>
                <w:b/>
                <w:sz w:val="24"/>
              </w:rPr>
              <w:t>评分标准</w:t>
            </w:r>
          </w:p>
        </w:tc>
        <w:tc>
          <w:tcPr>
            <w:tcW w:w="2446" w:type="dxa"/>
            <w:noWrap/>
            <w:vAlign w:val="center"/>
          </w:tcPr>
          <w:p w:rsidR="007246AE" w:rsidRDefault="0020712B">
            <w:pPr>
              <w:spacing w:line="400" w:lineRule="exact"/>
              <w:jc w:val="center"/>
              <w:rPr>
                <w:rFonts w:ascii="宋体" w:hAnsi="宋体" w:cs="宋体"/>
                <w:b/>
                <w:sz w:val="24"/>
              </w:rPr>
            </w:pPr>
            <w:r>
              <w:rPr>
                <w:rFonts w:ascii="宋体" w:hAnsi="宋体" w:cs="宋体" w:hint="eastAsia"/>
                <w:b/>
                <w:sz w:val="24"/>
              </w:rPr>
              <w:t>说明</w:t>
            </w:r>
          </w:p>
        </w:tc>
      </w:tr>
      <w:tr w:rsidR="007246AE">
        <w:trPr>
          <w:trHeight w:val="1423"/>
          <w:jc w:val="center"/>
        </w:trPr>
        <w:tc>
          <w:tcPr>
            <w:tcW w:w="600" w:type="dxa"/>
            <w:noWrap/>
            <w:vAlign w:val="center"/>
          </w:tcPr>
          <w:p w:rsidR="007246AE" w:rsidRDefault="0020712B">
            <w:pPr>
              <w:spacing w:line="400" w:lineRule="exact"/>
              <w:jc w:val="center"/>
              <w:rPr>
                <w:rFonts w:ascii="宋体" w:hAnsi="宋体" w:cs="宋体"/>
                <w:sz w:val="24"/>
                <w:szCs w:val="24"/>
              </w:rPr>
            </w:pPr>
            <w:r>
              <w:rPr>
                <w:rFonts w:ascii="宋体" w:hAnsi="宋体" w:cs="宋体" w:hint="eastAsia"/>
                <w:sz w:val="24"/>
                <w:szCs w:val="24"/>
              </w:rPr>
              <w:t>1</w:t>
            </w:r>
          </w:p>
        </w:tc>
        <w:tc>
          <w:tcPr>
            <w:tcW w:w="1284"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经济部分</w:t>
            </w:r>
            <w:r>
              <w:rPr>
                <w:rFonts w:ascii="宋体" w:hAnsi="宋体" w:cs="宋体" w:hint="eastAsia"/>
                <w:sz w:val="24"/>
                <w:szCs w:val="24"/>
              </w:rPr>
              <w:t>（</w:t>
            </w:r>
            <w:r>
              <w:rPr>
                <w:rFonts w:ascii="宋体" w:hAnsi="宋体" w:cs="宋体" w:hint="eastAsia"/>
                <w:sz w:val="24"/>
                <w:szCs w:val="24"/>
              </w:rPr>
              <w:t>30</w:t>
            </w:r>
            <w:r>
              <w:rPr>
                <w:rFonts w:ascii="宋体" w:hAnsi="宋体" w:cs="宋体" w:hint="eastAsia"/>
                <w:sz w:val="24"/>
                <w:szCs w:val="24"/>
              </w:rPr>
              <w:t>%</w:t>
            </w:r>
            <w:r>
              <w:rPr>
                <w:rFonts w:ascii="宋体" w:hAnsi="宋体" w:cs="宋体" w:hint="eastAsia"/>
                <w:sz w:val="24"/>
                <w:szCs w:val="24"/>
              </w:rPr>
              <w:t>）</w:t>
            </w:r>
          </w:p>
        </w:tc>
        <w:tc>
          <w:tcPr>
            <w:tcW w:w="1761" w:type="dxa"/>
            <w:noWrap/>
            <w:vAlign w:val="center"/>
          </w:tcPr>
          <w:p w:rsidR="007246AE" w:rsidRDefault="0020712B">
            <w:pPr>
              <w:spacing w:line="400" w:lineRule="exact"/>
              <w:jc w:val="center"/>
              <w:rPr>
                <w:rFonts w:ascii="宋体" w:hAnsi="宋体" w:cs="宋体"/>
                <w:sz w:val="24"/>
                <w:szCs w:val="24"/>
              </w:rPr>
            </w:pPr>
            <w:r>
              <w:rPr>
                <w:rFonts w:ascii="宋体" w:hAnsi="宋体" w:cs="宋体" w:hint="eastAsia"/>
                <w:sz w:val="24"/>
                <w:szCs w:val="24"/>
              </w:rPr>
              <w:t>投标报价</w:t>
            </w:r>
          </w:p>
          <w:p w:rsidR="007246AE" w:rsidRDefault="0020712B">
            <w:pPr>
              <w:spacing w:line="400" w:lineRule="exact"/>
              <w:jc w:val="center"/>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30</w:t>
            </w:r>
            <w:r>
              <w:rPr>
                <w:rFonts w:ascii="宋体" w:hAnsi="宋体" w:cs="宋体" w:hint="eastAsia"/>
                <w:sz w:val="24"/>
                <w:szCs w:val="24"/>
              </w:rPr>
              <w:t>分</w:t>
            </w:r>
            <w:r>
              <w:rPr>
                <w:rFonts w:ascii="宋体" w:hAnsi="宋体" w:cs="宋体" w:hint="eastAsia"/>
                <w:sz w:val="24"/>
                <w:szCs w:val="24"/>
              </w:rPr>
              <w:t>）</w:t>
            </w:r>
          </w:p>
        </w:tc>
        <w:tc>
          <w:tcPr>
            <w:tcW w:w="3640" w:type="dxa"/>
            <w:noWrap/>
            <w:vAlign w:val="center"/>
          </w:tcPr>
          <w:p w:rsidR="007246AE" w:rsidRDefault="0020712B">
            <w:pPr>
              <w:spacing w:line="360" w:lineRule="auto"/>
              <w:rPr>
                <w:rFonts w:ascii="宋体" w:hAnsi="宋体" w:cs="宋体"/>
                <w:sz w:val="24"/>
                <w:szCs w:val="24"/>
              </w:rPr>
            </w:pPr>
            <w:r>
              <w:rPr>
                <w:rFonts w:ascii="宋体" w:hAnsi="宋体" w:cs="宋体" w:hint="eastAsia"/>
                <w:sz w:val="24"/>
                <w:szCs w:val="24"/>
              </w:rPr>
              <w:t>有效的投标报价中的最低价为评标基准价，按照下列公式计算每个投标人的投标价格得分。</w:t>
            </w:r>
          </w:p>
          <w:p w:rsidR="007246AE" w:rsidRDefault="0020712B">
            <w:pPr>
              <w:spacing w:line="360" w:lineRule="auto"/>
              <w:rPr>
                <w:rFonts w:ascii="宋体" w:hAnsi="宋体" w:cs="宋体"/>
                <w:sz w:val="24"/>
                <w:szCs w:val="24"/>
              </w:rPr>
            </w:pPr>
            <w:r>
              <w:rPr>
                <w:rFonts w:ascii="宋体" w:hAnsi="宋体" w:cs="宋体" w:hint="eastAsia"/>
                <w:sz w:val="24"/>
                <w:szCs w:val="24"/>
              </w:rPr>
              <w:t>投标报价得分＝（评标基准价</w:t>
            </w:r>
            <w:r>
              <w:rPr>
                <w:rFonts w:ascii="宋体" w:hAnsi="宋体" w:cs="宋体" w:hint="eastAsia"/>
                <w:sz w:val="24"/>
                <w:szCs w:val="24"/>
              </w:rPr>
              <w:t>/</w:t>
            </w:r>
            <w:r>
              <w:rPr>
                <w:rFonts w:ascii="宋体" w:hAnsi="宋体" w:cs="宋体" w:hint="eastAsia"/>
                <w:sz w:val="24"/>
                <w:szCs w:val="24"/>
              </w:rPr>
              <w:t>投标报价）×价格权重×</w:t>
            </w:r>
            <w:r>
              <w:rPr>
                <w:rFonts w:ascii="宋体" w:hAnsi="宋体" w:cs="宋体" w:hint="eastAsia"/>
                <w:sz w:val="24"/>
                <w:szCs w:val="24"/>
              </w:rPr>
              <w:t>100</w:t>
            </w:r>
            <w:r>
              <w:rPr>
                <w:rFonts w:ascii="宋体" w:hAnsi="宋体" w:cs="宋体" w:hint="eastAsia"/>
                <w:sz w:val="24"/>
                <w:szCs w:val="24"/>
              </w:rPr>
              <w:t>，得数保留至小数点后两位。</w:t>
            </w:r>
          </w:p>
        </w:tc>
        <w:tc>
          <w:tcPr>
            <w:tcW w:w="2446"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投标报价不得高于最高限价，否则作废标处理。</w:t>
            </w:r>
          </w:p>
        </w:tc>
      </w:tr>
      <w:tr w:rsidR="007246AE" w:rsidRPr="00B048EB">
        <w:trPr>
          <w:trHeight w:val="1459"/>
          <w:jc w:val="center"/>
        </w:trPr>
        <w:tc>
          <w:tcPr>
            <w:tcW w:w="600" w:type="dxa"/>
            <w:vMerge w:val="restart"/>
            <w:noWrap/>
            <w:vAlign w:val="center"/>
          </w:tcPr>
          <w:p w:rsidR="007246AE" w:rsidRDefault="0020712B">
            <w:pPr>
              <w:spacing w:line="400" w:lineRule="exact"/>
              <w:jc w:val="center"/>
              <w:rPr>
                <w:rFonts w:ascii="宋体" w:hAnsi="宋体" w:cs="宋体"/>
                <w:sz w:val="24"/>
                <w:szCs w:val="24"/>
              </w:rPr>
            </w:pPr>
            <w:r>
              <w:rPr>
                <w:rFonts w:ascii="宋体" w:hAnsi="宋体" w:cs="宋体" w:hint="eastAsia"/>
                <w:sz w:val="24"/>
                <w:szCs w:val="24"/>
              </w:rPr>
              <w:t>2</w:t>
            </w:r>
          </w:p>
        </w:tc>
        <w:tc>
          <w:tcPr>
            <w:tcW w:w="1284" w:type="dxa"/>
            <w:vMerge w:val="restart"/>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技术</w:t>
            </w:r>
            <w:r>
              <w:rPr>
                <w:rFonts w:ascii="宋体" w:hAnsi="宋体" w:cs="宋体" w:hint="eastAsia"/>
                <w:sz w:val="24"/>
                <w:szCs w:val="24"/>
              </w:rPr>
              <w:t>部分（</w:t>
            </w:r>
            <w:r>
              <w:rPr>
                <w:rFonts w:ascii="宋体" w:hAnsi="宋体" w:cs="宋体" w:hint="eastAsia"/>
                <w:sz w:val="24"/>
                <w:szCs w:val="24"/>
              </w:rPr>
              <w:t>40</w:t>
            </w:r>
            <w:r>
              <w:rPr>
                <w:rFonts w:ascii="宋体" w:hAnsi="宋体" w:cs="宋体" w:hint="eastAsia"/>
                <w:sz w:val="24"/>
                <w:szCs w:val="24"/>
              </w:rPr>
              <w:t>%</w:t>
            </w:r>
            <w:r>
              <w:rPr>
                <w:rFonts w:ascii="宋体" w:hAnsi="宋体" w:cs="宋体" w:hint="eastAsia"/>
                <w:sz w:val="24"/>
                <w:szCs w:val="24"/>
              </w:rPr>
              <w:t>）</w:t>
            </w:r>
          </w:p>
        </w:tc>
        <w:tc>
          <w:tcPr>
            <w:tcW w:w="1761" w:type="dxa"/>
            <w:noWrap/>
            <w:vAlign w:val="center"/>
          </w:tcPr>
          <w:p w:rsidR="007246AE" w:rsidRDefault="007246AE">
            <w:pPr>
              <w:tabs>
                <w:tab w:val="left" w:pos="1050"/>
              </w:tabs>
              <w:spacing w:line="240" w:lineRule="atLeast"/>
              <w:jc w:val="center"/>
              <w:rPr>
                <w:rFonts w:ascii="宋体" w:hAnsi="宋体" w:cs="宋体"/>
                <w:color w:val="000000"/>
                <w:sz w:val="24"/>
                <w:szCs w:val="24"/>
              </w:rPr>
            </w:pPr>
          </w:p>
          <w:p w:rsidR="007246AE" w:rsidRDefault="0020712B">
            <w:pPr>
              <w:tabs>
                <w:tab w:val="left" w:pos="1050"/>
              </w:tabs>
              <w:spacing w:line="240" w:lineRule="atLeast"/>
              <w:jc w:val="center"/>
              <w:rPr>
                <w:rFonts w:ascii="宋体" w:hAnsi="宋体" w:cs="宋体"/>
                <w:color w:val="000000"/>
                <w:sz w:val="24"/>
                <w:szCs w:val="24"/>
              </w:rPr>
            </w:pPr>
            <w:r>
              <w:rPr>
                <w:rFonts w:ascii="宋体" w:hAnsi="宋体" w:cs="宋体" w:hint="eastAsia"/>
                <w:color w:val="000000"/>
                <w:sz w:val="24"/>
                <w:szCs w:val="24"/>
              </w:rPr>
              <w:t>设备参数（</w:t>
            </w:r>
            <w:r>
              <w:rPr>
                <w:rFonts w:ascii="宋体" w:hAnsi="宋体" w:cs="宋体" w:hint="eastAsia"/>
                <w:color w:val="000000"/>
                <w:sz w:val="24"/>
                <w:szCs w:val="24"/>
              </w:rPr>
              <w:t>20</w:t>
            </w:r>
            <w:r>
              <w:rPr>
                <w:rFonts w:ascii="宋体" w:hAnsi="宋体" w:cs="宋体" w:hint="eastAsia"/>
                <w:color w:val="000000"/>
                <w:sz w:val="24"/>
                <w:szCs w:val="24"/>
              </w:rPr>
              <w:t>）</w:t>
            </w:r>
          </w:p>
        </w:tc>
        <w:tc>
          <w:tcPr>
            <w:tcW w:w="3640"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起评分：</w:t>
            </w:r>
          </w:p>
          <w:p w:rsidR="007246AE" w:rsidRDefault="0020712B">
            <w:pPr>
              <w:spacing w:line="400" w:lineRule="exact"/>
              <w:rPr>
                <w:rFonts w:ascii="宋体" w:hAnsi="宋体" w:cs="宋体"/>
                <w:sz w:val="24"/>
                <w:szCs w:val="24"/>
              </w:rPr>
            </w:pPr>
            <w:r>
              <w:rPr>
                <w:rFonts w:ascii="宋体" w:hAnsi="宋体" w:cs="宋体" w:hint="eastAsia"/>
                <w:sz w:val="24"/>
                <w:szCs w:val="24"/>
              </w:rPr>
              <w:t>有效投标人的起评分为</w:t>
            </w:r>
            <w:r>
              <w:rPr>
                <w:rFonts w:ascii="宋体" w:hAnsi="宋体" w:cs="宋体" w:hint="eastAsia"/>
                <w:sz w:val="24"/>
                <w:szCs w:val="24"/>
              </w:rPr>
              <w:t>20</w:t>
            </w:r>
            <w:r>
              <w:rPr>
                <w:rFonts w:ascii="宋体" w:hAnsi="宋体" w:cs="宋体" w:hint="eastAsia"/>
                <w:sz w:val="24"/>
                <w:szCs w:val="24"/>
              </w:rPr>
              <w:t>分。</w:t>
            </w:r>
          </w:p>
          <w:p w:rsidR="007246AE" w:rsidRDefault="0020712B">
            <w:pPr>
              <w:spacing w:line="400" w:lineRule="exac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扣分条款：</w:t>
            </w:r>
          </w:p>
          <w:p w:rsidR="007246AE" w:rsidRDefault="0020712B">
            <w:pPr>
              <w:spacing w:line="400" w:lineRule="exact"/>
              <w:rPr>
                <w:rFonts w:ascii="宋体" w:hAnsi="宋体" w:cs="宋体"/>
                <w:sz w:val="24"/>
                <w:szCs w:val="24"/>
              </w:rPr>
            </w:pPr>
            <w:r>
              <w:rPr>
                <w:rFonts w:ascii="宋体" w:hAnsi="宋体" w:cs="宋体" w:hint="eastAsia"/>
                <w:sz w:val="24"/>
                <w:szCs w:val="24"/>
              </w:rPr>
              <w:t>2.1</w:t>
            </w:r>
            <w:r>
              <w:rPr>
                <w:rFonts w:ascii="宋体" w:hAnsi="宋体" w:cs="宋体" w:hint="eastAsia"/>
                <w:sz w:val="24"/>
                <w:szCs w:val="24"/>
              </w:rPr>
              <w:t>根据</w:t>
            </w:r>
            <w:r>
              <w:rPr>
                <w:rFonts w:ascii="宋体" w:hAnsi="宋体" w:cs="宋体" w:hint="eastAsia"/>
                <w:b/>
                <w:bCs/>
                <w:sz w:val="24"/>
                <w:szCs w:val="24"/>
              </w:rPr>
              <w:t>主要设备技术参数表</w:t>
            </w:r>
            <w:r>
              <w:rPr>
                <w:rFonts w:ascii="宋体" w:hAnsi="宋体" w:cs="宋体" w:hint="eastAsia"/>
                <w:sz w:val="24"/>
                <w:szCs w:val="24"/>
              </w:rPr>
              <w:t>采购设备参数要求中重要参数中带（</w:t>
            </w:r>
            <w:r>
              <w:rPr>
                <w:rFonts w:ascii="宋体" w:hAnsi="宋体" w:cs="宋体" w:hint="eastAsia"/>
                <w:sz w:val="24"/>
                <w:szCs w:val="24"/>
              </w:rPr>
              <w:t>※</w:t>
            </w:r>
            <w:r>
              <w:rPr>
                <w:rFonts w:ascii="宋体" w:hAnsi="宋体" w:cs="宋体" w:hint="eastAsia"/>
                <w:sz w:val="24"/>
                <w:szCs w:val="24"/>
              </w:rPr>
              <w:t>）号标注的部分有</w:t>
            </w:r>
            <w:r>
              <w:rPr>
                <w:rFonts w:ascii="宋体" w:hAnsi="宋体" w:cs="宋体" w:hint="eastAsia"/>
                <w:sz w:val="24"/>
                <w:szCs w:val="24"/>
              </w:rPr>
              <w:t>1</w:t>
            </w:r>
            <w:r>
              <w:rPr>
                <w:rFonts w:ascii="宋体" w:hAnsi="宋体" w:cs="宋体" w:hint="eastAsia"/>
                <w:sz w:val="24"/>
                <w:szCs w:val="24"/>
              </w:rPr>
              <w:t>条不满足的，从起评分中扣除</w:t>
            </w:r>
            <w:r>
              <w:rPr>
                <w:rFonts w:ascii="宋体" w:hAnsi="宋体" w:cs="宋体" w:hint="eastAsia"/>
                <w:sz w:val="24"/>
                <w:szCs w:val="24"/>
              </w:rPr>
              <w:t>2</w:t>
            </w:r>
            <w:r>
              <w:rPr>
                <w:rFonts w:ascii="宋体" w:hAnsi="宋体" w:cs="宋体" w:hint="eastAsia"/>
                <w:sz w:val="24"/>
                <w:szCs w:val="24"/>
              </w:rPr>
              <w:t>分。</w:t>
            </w:r>
          </w:p>
          <w:p w:rsidR="007246AE" w:rsidRDefault="0020712B">
            <w:pPr>
              <w:spacing w:line="400" w:lineRule="exact"/>
              <w:rPr>
                <w:rFonts w:ascii="宋体" w:hAnsi="宋体" w:cs="宋体"/>
                <w:sz w:val="24"/>
                <w:szCs w:val="24"/>
              </w:rPr>
            </w:pPr>
            <w:r>
              <w:rPr>
                <w:rFonts w:ascii="宋体" w:hAnsi="宋体" w:cs="宋体" w:hint="eastAsia"/>
                <w:sz w:val="24"/>
                <w:szCs w:val="24"/>
              </w:rPr>
              <w:t>2.2</w:t>
            </w:r>
            <w:r>
              <w:rPr>
                <w:rFonts w:ascii="宋体" w:hAnsi="宋体" w:cs="宋体" w:hint="eastAsia"/>
                <w:sz w:val="24"/>
                <w:szCs w:val="24"/>
              </w:rPr>
              <w:t>根据</w:t>
            </w:r>
            <w:r>
              <w:rPr>
                <w:rFonts w:ascii="宋体" w:hAnsi="宋体" w:cs="宋体" w:hint="eastAsia"/>
                <w:b/>
                <w:bCs/>
                <w:sz w:val="24"/>
                <w:szCs w:val="24"/>
              </w:rPr>
              <w:t>主要设备技术参数表</w:t>
            </w:r>
            <w:r>
              <w:rPr>
                <w:rFonts w:ascii="宋体" w:hAnsi="宋体" w:cs="宋体" w:hint="eastAsia"/>
                <w:sz w:val="24"/>
                <w:szCs w:val="24"/>
              </w:rPr>
              <w:t>采购设备参数要求中一般参数中非（</w:t>
            </w:r>
            <w:r>
              <w:rPr>
                <w:rFonts w:ascii="宋体" w:hAnsi="宋体" w:cs="宋体" w:hint="eastAsia"/>
                <w:sz w:val="24"/>
                <w:szCs w:val="24"/>
              </w:rPr>
              <w:t>※</w:t>
            </w:r>
            <w:r>
              <w:rPr>
                <w:rFonts w:ascii="宋体" w:hAnsi="宋体" w:cs="宋体" w:hint="eastAsia"/>
                <w:sz w:val="24"/>
                <w:szCs w:val="24"/>
              </w:rPr>
              <w:t>）号标注的部分有</w:t>
            </w:r>
            <w:r>
              <w:rPr>
                <w:rFonts w:ascii="宋体" w:hAnsi="宋体" w:cs="宋体" w:hint="eastAsia"/>
                <w:sz w:val="24"/>
                <w:szCs w:val="24"/>
              </w:rPr>
              <w:t>1</w:t>
            </w:r>
            <w:r>
              <w:rPr>
                <w:rFonts w:ascii="宋体" w:hAnsi="宋体" w:cs="宋体" w:hint="eastAsia"/>
                <w:sz w:val="24"/>
                <w:szCs w:val="24"/>
              </w:rPr>
              <w:t>条不满</w:t>
            </w:r>
            <w:r>
              <w:rPr>
                <w:rFonts w:ascii="宋体" w:hAnsi="宋体" w:cs="宋体" w:hint="eastAsia"/>
                <w:sz w:val="24"/>
                <w:szCs w:val="24"/>
              </w:rPr>
              <w:lastRenderedPageBreak/>
              <w:t>足的，从起评分中扣除</w:t>
            </w:r>
            <w:r>
              <w:rPr>
                <w:rFonts w:ascii="宋体" w:hAnsi="宋体" w:cs="宋体" w:hint="eastAsia"/>
                <w:sz w:val="24"/>
                <w:szCs w:val="24"/>
              </w:rPr>
              <w:t>1</w:t>
            </w:r>
            <w:r>
              <w:rPr>
                <w:rFonts w:ascii="宋体" w:hAnsi="宋体" w:cs="宋体" w:hint="eastAsia"/>
                <w:sz w:val="24"/>
                <w:szCs w:val="24"/>
              </w:rPr>
              <w:t>分。</w:t>
            </w:r>
          </w:p>
        </w:tc>
        <w:tc>
          <w:tcPr>
            <w:tcW w:w="2446" w:type="dxa"/>
            <w:noWrap/>
            <w:vAlign w:val="center"/>
          </w:tcPr>
          <w:p w:rsidR="007246AE" w:rsidRDefault="00B048EB">
            <w:pPr>
              <w:spacing w:line="400" w:lineRule="exact"/>
              <w:rPr>
                <w:rFonts w:ascii="宋体" w:hAnsi="宋体" w:cs="宋体"/>
                <w:sz w:val="24"/>
                <w:szCs w:val="24"/>
              </w:rPr>
            </w:pPr>
            <w:r>
              <w:rPr>
                <w:rFonts w:ascii="宋体" w:hAnsi="宋体" w:cs="宋体" w:hint="eastAsia"/>
                <w:sz w:val="24"/>
                <w:szCs w:val="24"/>
              </w:rPr>
              <w:lastRenderedPageBreak/>
              <w:t>参数表内序号12参数</w:t>
            </w:r>
            <w:r w:rsidR="0020712B">
              <w:rPr>
                <w:rFonts w:ascii="宋体" w:hAnsi="宋体" w:cs="宋体" w:hint="eastAsia"/>
                <w:sz w:val="24"/>
                <w:szCs w:val="24"/>
              </w:rPr>
              <w:t>需提供</w:t>
            </w:r>
            <w:r>
              <w:rPr>
                <w:rFonts w:ascii="宋体" w:hAnsi="宋体" w:cs="宋体" w:hint="eastAsia"/>
                <w:sz w:val="24"/>
                <w:szCs w:val="24"/>
              </w:rPr>
              <w:t>检验报告，其余需提供</w:t>
            </w:r>
            <w:r w:rsidR="0020712B">
              <w:rPr>
                <w:rFonts w:ascii="宋体" w:hAnsi="宋体" w:cs="宋体" w:hint="eastAsia"/>
                <w:sz w:val="24"/>
                <w:szCs w:val="24"/>
              </w:rPr>
              <w:t>制造商公开发行的样本（整本）作佐证</w:t>
            </w:r>
            <w:r w:rsidR="0020712B">
              <w:rPr>
                <w:rFonts w:ascii="宋体" w:hAnsi="宋体" w:cs="宋体" w:hint="eastAsia"/>
                <w:sz w:val="24"/>
                <w:szCs w:val="24"/>
              </w:rPr>
              <w:t>（</w:t>
            </w:r>
            <w:r w:rsidR="0020712B">
              <w:rPr>
                <w:rFonts w:ascii="宋体" w:hAnsi="宋体" w:cs="宋体" w:hint="eastAsia"/>
                <w:sz w:val="24"/>
                <w:szCs w:val="24"/>
              </w:rPr>
              <w:t>并加盖投标人公章）</w:t>
            </w:r>
          </w:p>
        </w:tc>
        <w:bookmarkStart w:id="32" w:name="_GoBack"/>
        <w:bookmarkEnd w:id="32"/>
      </w:tr>
      <w:tr w:rsidR="007246AE">
        <w:trPr>
          <w:trHeight w:val="90"/>
          <w:jc w:val="center"/>
        </w:trPr>
        <w:tc>
          <w:tcPr>
            <w:tcW w:w="600" w:type="dxa"/>
            <w:vMerge/>
            <w:noWrap/>
            <w:vAlign w:val="center"/>
          </w:tcPr>
          <w:p w:rsidR="007246AE" w:rsidRDefault="007246AE">
            <w:pPr>
              <w:spacing w:line="400" w:lineRule="exact"/>
              <w:rPr>
                <w:rFonts w:ascii="宋体" w:hAnsi="宋体" w:cs="宋体"/>
                <w:sz w:val="24"/>
                <w:szCs w:val="24"/>
              </w:rPr>
            </w:pPr>
          </w:p>
        </w:tc>
        <w:tc>
          <w:tcPr>
            <w:tcW w:w="1284" w:type="dxa"/>
            <w:vMerge/>
            <w:noWrap/>
            <w:vAlign w:val="center"/>
          </w:tcPr>
          <w:p w:rsidR="007246AE" w:rsidRDefault="007246AE">
            <w:pPr>
              <w:spacing w:line="400" w:lineRule="exact"/>
              <w:rPr>
                <w:rFonts w:ascii="宋体" w:hAnsi="宋体" w:cs="宋体"/>
                <w:sz w:val="24"/>
                <w:szCs w:val="24"/>
              </w:rPr>
            </w:pPr>
          </w:p>
        </w:tc>
        <w:tc>
          <w:tcPr>
            <w:tcW w:w="1761" w:type="dxa"/>
            <w:noWrap/>
            <w:vAlign w:val="center"/>
          </w:tcPr>
          <w:p w:rsidR="007246AE" w:rsidRDefault="0020712B">
            <w:pPr>
              <w:tabs>
                <w:tab w:val="left" w:pos="1050"/>
              </w:tabs>
              <w:spacing w:line="240" w:lineRule="atLeast"/>
              <w:jc w:val="center"/>
              <w:rPr>
                <w:rFonts w:ascii="宋体" w:hAnsi="宋体" w:cs="宋体"/>
                <w:color w:val="000000"/>
                <w:sz w:val="24"/>
                <w:szCs w:val="24"/>
              </w:rPr>
            </w:pPr>
            <w:r>
              <w:rPr>
                <w:rFonts w:ascii="宋体" w:hAnsi="宋体" w:cs="宋体" w:hint="eastAsia"/>
                <w:color w:val="000000"/>
                <w:sz w:val="24"/>
                <w:szCs w:val="24"/>
              </w:rPr>
              <w:t>设备专业技术</w:t>
            </w:r>
          </w:p>
          <w:p w:rsidR="007246AE" w:rsidRDefault="0020712B">
            <w:pPr>
              <w:tabs>
                <w:tab w:val="left" w:pos="1050"/>
              </w:tabs>
              <w:spacing w:line="240" w:lineRule="atLeast"/>
              <w:jc w:val="center"/>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15</w:t>
            </w:r>
            <w:r>
              <w:rPr>
                <w:rFonts w:ascii="宋体" w:hAnsi="宋体" w:cs="宋体" w:hint="eastAsia"/>
                <w:color w:val="000000"/>
                <w:sz w:val="24"/>
                <w:szCs w:val="24"/>
              </w:rPr>
              <w:t>）</w:t>
            </w:r>
          </w:p>
        </w:tc>
        <w:tc>
          <w:tcPr>
            <w:tcW w:w="3640"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所投多联机室外机具有变蒸发温度控制技术得</w:t>
            </w:r>
            <w:r>
              <w:rPr>
                <w:rFonts w:ascii="宋体" w:hAnsi="宋体" w:cs="宋体" w:hint="eastAsia"/>
                <w:sz w:val="24"/>
                <w:szCs w:val="24"/>
              </w:rPr>
              <w:t>5</w:t>
            </w:r>
            <w:r>
              <w:rPr>
                <w:rFonts w:ascii="宋体" w:hAnsi="宋体" w:cs="宋体" w:hint="eastAsia"/>
                <w:sz w:val="24"/>
                <w:szCs w:val="24"/>
              </w:rPr>
              <w:t>分，不满足不得分</w:t>
            </w:r>
            <w:r>
              <w:rPr>
                <w:rFonts w:ascii="宋体" w:hAnsi="宋体" w:cs="宋体" w:hint="eastAsia"/>
                <w:sz w:val="24"/>
                <w:szCs w:val="24"/>
              </w:rPr>
              <w:t>；</w:t>
            </w:r>
          </w:p>
          <w:p w:rsidR="007246AE" w:rsidRDefault="0020712B">
            <w:pPr>
              <w:spacing w:line="400" w:lineRule="exac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所投多联机室外机具备电控冷媒散热技术得</w:t>
            </w:r>
            <w:r>
              <w:rPr>
                <w:rFonts w:ascii="宋体" w:hAnsi="宋体" w:cs="宋体" w:hint="eastAsia"/>
                <w:sz w:val="24"/>
                <w:szCs w:val="24"/>
              </w:rPr>
              <w:t>5</w:t>
            </w:r>
            <w:r>
              <w:rPr>
                <w:rFonts w:ascii="宋体" w:hAnsi="宋体" w:cs="宋体" w:hint="eastAsia"/>
                <w:sz w:val="24"/>
                <w:szCs w:val="24"/>
              </w:rPr>
              <w:t>分，不满足不得分</w:t>
            </w:r>
            <w:r>
              <w:rPr>
                <w:rFonts w:ascii="宋体" w:hAnsi="宋体" w:cs="宋体" w:hint="eastAsia"/>
                <w:sz w:val="24"/>
                <w:szCs w:val="24"/>
              </w:rPr>
              <w:t>；</w:t>
            </w:r>
          </w:p>
          <w:p w:rsidR="007246AE" w:rsidRDefault="0020712B">
            <w:pPr>
              <w:spacing w:line="400" w:lineRule="exac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所投多联机室外机具备芯片液冷恒温技术得</w:t>
            </w:r>
            <w:r>
              <w:rPr>
                <w:rFonts w:ascii="宋体" w:hAnsi="宋体" w:cs="宋体" w:hint="eastAsia"/>
                <w:sz w:val="24"/>
                <w:szCs w:val="24"/>
              </w:rPr>
              <w:t>5</w:t>
            </w:r>
            <w:r>
              <w:rPr>
                <w:rFonts w:ascii="宋体" w:hAnsi="宋体" w:cs="宋体" w:hint="eastAsia"/>
                <w:sz w:val="24"/>
                <w:szCs w:val="24"/>
              </w:rPr>
              <w:t>分，不满足不得分。</w:t>
            </w:r>
          </w:p>
        </w:tc>
        <w:tc>
          <w:tcPr>
            <w:tcW w:w="2446"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提供中国电器产品功能评价证书复印件并加盖投标人公章。</w:t>
            </w:r>
          </w:p>
        </w:tc>
      </w:tr>
      <w:tr w:rsidR="007246AE">
        <w:trPr>
          <w:trHeight w:val="90"/>
          <w:jc w:val="center"/>
        </w:trPr>
        <w:tc>
          <w:tcPr>
            <w:tcW w:w="600" w:type="dxa"/>
            <w:vMerge/>
            <w:noWrap/>
            <w:vAlign w:val="center"/>
          </w:tcPr>
          <w:p w:rsidR="007246AE" w:rsidRDefault="007246AE">
            <w:pPr>
              <w:spacing w:line="400" w:lineRule="exact"/>
              <w:rPr>
                <w:rFonts w:ascii="宋体" w:hAnsi="宋体" w:cs="宋体"/>
                <w:sz w:val="24"/>
                <w:szCs w:val="24"/>
              </w:rPr>
            </w:pPr>
          </w:p>
        </w:tc>
        <w:tc>
          <w:tcPr>
            <w:tcW w:w="1284" w:type="dxa"/>
            <w:vMerge/>
            <w:noWrap/>
            <w:vAlign w:val="center"/>
          </w:tcPr>
          <w:p w:rsidR="007246AE" w:rsidRDefault="007246AE">
            <w:pPr>
              <w:spacing w:line="400" w:lineRule="exact"/>
              <w:rPr>
                <w:rFonts w:ascii="宋体" w:hAnsi="宋体" w:cs="宋体"/>
                <w:sz w:val="24"/>
                <w:szCs w:val="24"/>
              </w:rPr>
            </w:pPr>
          </w:p>
        </w:tc>
        <w:tc>
          <w:tcPr>
            <w:tcW w:w="1761" w:type="dxa"/>
            <w:noWrap/>
            <w:vAlign w:val="center"/>
          </w:tcPr>
          <w:p w:rsidR="007246AE" w:rsidRDefault="0020712B">
            <w:pPr>
              <w:tabs>
                <w:tab w:val="left" w:pos="1050"/>
              </w:tabs>
              <w:spacing w:line="240" w:lineRule="atLeast"/>
              <w:jc w:val="center"/>
              <w:rPr>
                <w:rFonts w:ascii="宋体" w:hAnsi="宋体" w:cs="宋体"/>
                <w:color w:val="000000"/>
                <w:sz w:val="24"/>
                <w:szCs w:val="24"/>
              </w:rPr>
            </w:pPr>
            <w:r>
              <w:rPr>
                <w:rFonts w:ascii="宋体" w:hAnsi="宋体" w:cs="宋体" w:hint="eastAsia"/>
                <w:color w:val="000000"/>
                <w:sz w:val="24"/>
                <w:szCs w:val="24"/>
              </w:rPr>
              <w:t>制造商售后水平</w:t>
            </w:r>
          </w:p>
          <w:p w:rsidR="007246AE" w:rsidRDefault="0020712B">
            <w:pPr>
              <w:tabs>
                <w:tab w:val="left" w:pos="1050"/>
              </w:tabs>
              <w:spacing w:line="240" w:lineRule="atLeast"/>
              <w:jc w:val="center"/>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5</w:t>
            </w:r>
            <w:r>
              <w:rPr>
                <w:rFonts w:ascii="宋体" w:hAnsi="宋体" w:cs="宋体" w:hint="eastAsia"/>
                <w:color w:val="000000"/>
                <w:sz w:val="24"/>
                <w:szCs w:val="24"/>
              </w:rPr>
              <w:t>）</w:t>
            </w:r>
          </w:p>
        </w:tc>
        <w:tc>
          <w:tcPr>
            <w:tcW w:w="3640"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所投空调产品制造商通过售后服务体系完善程度认证，等级≥十二星级的得</w:t>
            </w:r>
            <w:r>
              <w:rPr>
                <w:rFonts w:ascii="宋体" w:hAnsi="宋体" w:cs="宋体" w:hint="eastAsia"/>
                <w:sz w:val="24"/>
                <w:szCs w:val="24"/>
              </w:rPr>
              <w:t>5</w:t>
            </w:r>
            <w:r>
              <w:rPr>
                <w:rFonts w:ascii="宋体" w:hAnsi="宋体" w:cs="宋体" w:hint="eastAsia"/>
                <w:sz w:val="24"/>
                <w:szCs w:val="24"/>
              </w:rPr>
              <w:t>分，十星级≤证书等级＜十二星级的得</w:t>
            </w:r>
            <w:r>
              <w:rPr>
                <w:rFonts w:ascii="宋体" w:hAnsi="宋体" w:cs="宋体" w:hint="eastAsia"/>
                <w:sz w:val="24"/>
                <w:szCs w:val="24"/>
              </w:rPr>
              <w:t>2</w:t>
            </w:r>
            <w:r>
              <w:rPr>
                <w:rFonts w:ascii="宋体" w:hAnsi="宋体" w:cs="宋体" w:hint="eastAsia"/>
                <w:sz w:val="24"/>
                <w:szCs w:val="24"/>
              </w:rPr>
              <w:t>分，其余情况不得分。</w:t>
            </w:r>
          </w:p>
        </w:tc>
        <w:tc>
          <w:tcPr>
            <w:tcW w:w="2446"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提供证书复印件及全国认证认可信息公共服务平台网站查询截图并加盖投标人公章。</w:t>
            </w:r>
          </w:p>
        </w:tc>
      </w:tr>
      <w:tr w:rsidR="007246AE">
        <w:trPr>
          <w:trHeight w:val="1956"/>
          <w:jc w:val="center"/>
        </w:trPr>
        <w:tc>
          <w:tcPr>
            <w:tcW w:w="600" w:type="dxa"/>
            <w:vMerge w:val="restart"/>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3</w:t>
            </w:r>
          </w:p>
        </w:tc>
        <w:tc>
          <w:tcPr>
            <w:tcW w:w="1284" w:type="dxa"/>
            <w:vMerge w:val="restart"/>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商务</w:t>
            </w:r>
            <w:r>
              <w:rPr>
                <w:rFonts w:ascii="宋体" w:hAnsi="宋体" w:cs="宋体" w:hint="eastAsia"/>
                <w:sz w:val="24"/>
                <w:szCs w:val="24"/>
              </w:rPr>
              <w:t>部分</w:t>
            </w:r>
          </w:p>
          <w:p w:rsidR="007246AE" w:rsidRDefault="0020712B">
            <w:pPr>
              <w:spacing w:line="40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30</w:t>
            </w:r>
            <w:r>
              <w:rPr>
                <w:rFonts w:ascii="宋体" w:hAnsi="宋体" w:cs="宋体" w:hint="eastAsia"/>
                <w:sz w:val="24"/>
                <w:szCs w:val="24"/>
              </w:rPr>
              <w:t>%</w:t>
            </w:r>
            <w:r>
              <w:rPr>
                <w:rFonts w:ascii="宋体" w:hAnsi="宋体" w:cs="宋体" w:hint="eastAsia"/>
                <w:sz w:val="24"/>
                <w:szCs w:val="24"/>
              </w:rPr>
              <w:t>）</w:t>
            </w:r>
          </w:p>
        </w:tc>
        <w:tc>
          <w:tcPr>
            <w:tcW w:w="1761" w:type="dxa"/>
            <w:vMerge w:val="restart"/>
            <w:noWrap/>
            <w:vAlign w:val="center"/>
          </w:tcPr>
          <w:p w:rsidR="007246AE" w:rsidRDefault="0020712B">
            <w:pPr>
              <w:pStyle w:val="a4"/>
              <w:ind w:firstLine="0"/>
              <w:jc w:val="center"/>
            </w:pPr>
            <w:r>
              <w:rPr>
                <w:rFonts w:hAnsi="宋体" w:hint="eastAsia"/>
                <w:szCs w:val="24"/>
              </w:rPr>
              <w:t>制造商能力</w:t>
            </w:r>
            <w:r>
              <w:rPr>
                <w:rFonts w:hAnsi="宋体" w:hint="eastAsia"/>
                <w:szCs w:val="24"/>
              </w:rPr>
              <w:t>（</w:t>
            </w:r>
            <w:r>
              <w:rPr>
                <w:rFonts w:hAnsi="宋体" w:hint="eastAsia"/>
                <w:szCs w:val="24"/>
              </w:rPr>
              <w:t>30</w:t>
            </w:r>
            <w:r>
              <w:rPr>
                <w:rFonts w:hAnsi="宋体" w:hint="eastAsia"/>
                <w:szCs w:val="24"/>
              </w:rPr>
              <w:t>分）</w:t>
            </w:r>
          </w:p>
        </w:tc>
        <w:tc>
          <w:tcPr>
            <w:tcW w:w="3640"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所投空调产品制造商</w:t>
            </w:r>
            <w:r>
              <w:rPr>
                <w:rFonts w:ascii="宋体" w:hAnsi="宋体" w:cs="宋体" w:hint="eastAsia"/>
                <w:sz w:val="24"/>
                <w:szCs w:val="24"/>
              </w:rPr>
              <w:t>获得过一次</w:t>
            </w:r>
            <w:r>
              <w:rPr>
                <w:rFonts w:ascii="宋体" w:hAnsi="宋体" w:cs="宋体" w:hint="eastAsia"/>
                <w:sz w:val="24"/>
                <w:szCs w:val="24"/>
              </w:rPr>
              <w:t>“中国质量奖证书”得</w:t>
            </w:r>
            <w:r>
              <w:rPr>
                <w:rFonts w:ascii="宋体" w:hAnsi="宋体" w:cs="宋体" w:hint="eastAsia"/>
                <w:sz w:val="24"/>
                <w:szCs w:val="24"/>
              </w:rPr>
              <w:t>5</w:t>
            </w:r>
            <w:r>
              <w:rPr>
                <w:rFonts w:ascii="宋体" w:hAnsi="宋体" w:cs="宋体" w:hint="eastAsia"/>
                <w:sz w:val="24"/>
                <w:szCs w:val="24"/>
              </w:rPr>
              <w:t>分，</w:t>
            </w:r>
            <w:r>
              <w:rPr>
                <w:rFonts w:ascii="宋体" w:hAnsi="宋体" w:cs="宋体" w:hint="eastAsia"/>
                <w:sz w:val="24"/>
                <w:szCs w:val="24"/>
              </w:rPr>
              <w:t>获得过一次</w:t>
            </w:r>
            <w:r>
              <w:rPr>
                <w:rFonts w:ascii="宋体" w:hAnsi="宋体" w:cs="宋体" w:hint="eastAsia"/>
                <w:sz w:val="24"/>
                <w:szCs w:val="24"/>
              </w:rPr>
              <w:t>“中国质量奖提名奖证书”得</w:t>
            </w:r>
            <w:r>
              <w:rPr>
                <w:rFonts w:ascii="宋体" w:hAnsi="宋体" w:cs="宋体" w:hint="eastAsia"/>
                <w:sz w:val="24"/>
                <w:szCs w:val="24"/>
              </w:rPr>
              <w:t>3</w:t>
            </w:r>
            <w:r>
              <w:rPr>
                <w:rFonts w:ascii="宋体" w:hAnsi="宋体" w:cs="宋体" w:hint="eastAsia"/>
                <w:sz w:val="24"/>
                <w:szCs w:val="24"/>
              </w:rPr>
              <w:t>分，本项最多得</w:t>
            </w:r>
            <w:r>
              <w:rPr>
                <w:rFonts w:ascii="宋体" w:hAnsi="宋体" w:cs="宋体" w:hint="eastAsia"/>
                <w:sz w:val="24"/>
                <w:szCs w:val="24"/>
              </w:rPr>
              <w:t>10</w:t>
            </w:r>
            <w:r>
              <w:rPr>
                <w:rFonts w:ascii="宋体" w:hAnsi="宋体" w:cs="宋体" w:hint="eastAsia"/>
                <w:sz w:val="24"/>
                <w:szCs w:val="24"/>
              </w:rPr>
              <w:t>分；</w:t>
            </w:r>
            <w:r>
              <w:rPr>
                <w:rFonts w:ascii="宋体" w:hAnsi="宋体" w:cs="宋体" w:hint="eastAsia"/>
                <w:sz w:val="24"/>
                <w:szCs w:val="24"/>
              </w:rPr>
              <w:t>未获奖</w:t>
            </w:r>
            <w:r>
              <w:rPr>
                <w:rFonts w:ascii="宋体" w:hAnsi="宋体" w:cs="宋体" w:hint="eastAsia"/>
                <w:sz w:val="24"/>
                <w:szCs w:val="24"/>
              </w:rPr>
              <w:t>的不得分。</w:t>
            </w:r>
          </w:p>
        </w:tc>
        <w:tc>
          <w:tcPr>
            <w:tcW w:w="2446"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提供证书复印件并加盖投标人公章。</w:t>
            </w:r>
          </w:p>
        </w:tc>
      </w:tr>
      <w:tr w:rsidR="007246AE">
        <w:trPr>
          <w:trHeight w:val="411"/>
          <w:jc w:val="center"/>
        </w:trPr>
        <w:tc>
          <w:tcPr>
            <w:tcW w:w="600" w:type="dxa"/>
            <w:vMerge/>
            <w:noWrap/>
            <w:vAlign w:val="center"/>
          </w:tcPr>
          <w:p w:rsidR="007246AE" w:rsidRDefault="007246AE">
            <w:pPr>
              <w:spacing w:line="400" w:lineRule="exact"/>
              <w:rPr>
                <w:rFonts w:ascii="宋体" w:hAnsi="宋体" w:cs="宋体"/>
                <w:sz w:val="24"/>
                <w:szCs w:val="24"/>
              </w:rPr>
            </w:pPr>
            <w:bookmarkStart w:id="33" w:name="_Toc54278997"/>
          </w:p>
        </w:tc>
        <w:tc>
          <w:tcPr>
            <w:tcW w:w="1284" w:type="dxa"/>
            <w:vMerge/>
            <w:noWrap/>
            <w:vAlign w:val="center"/>
          </w:tcPr>
          <w:p w:rsidR="007246AE" w:rsidRDefault="007246AE">
            <w:pPr>
              <w:spacing w:line="400" w:lineRule="exact"/>
              <w:rPr>
                <w:rFonts w:ascii="宋体" w:hAnsi="宋体" w:cs="宋体"/>
                <w:sz w:val="24"/>
                <w:szCs w:val="24"/>
              </w:rPr>
            </w:pPr>
          </w:p>
        </w:tc>
        <w:tc>
          <w:tcPr>
            <w:tcW w:w="1761" w:type="dxa"/>
            <w:vMerge/>
            <w:noWrap/>
            <w:vAlign w:val="center"/>
          </w:tcPr>
          <w:p w:rsidR="007246AE" w:rsidRDefault="007246AE">
            <w:pPr>
              <w:pStyle w:val="a4"/>
              <w:ind w:firstLine="0"/>
              <w:jc w:val="center"/>
              <w:rPr>
                <w:rFonts w:hAnsi="宋体"/>
                <w:szCs w:val="24"/>
              </w:rPr>
            </w:pPr>
          </w:p>
        </w:tc>
        <w:tc>
          <w:tcPr>
            <w:tcW w:w="3640"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所投空调产品制造商获得过国务院颁发的国家科学技术进步奖，有一个得</w:t>
            </w:r>
            <w:r>
              <w:rPr>
                <w:rFonts w:ascii="宋体" w:hAnsi="宋体" w:cs="宋体" w:hint="eastAsia"/>
                <w:sz w:val="24"/>
                <w:szCs w:val="24"/>
              </w:rPr>
              <w:t>5</w:t>
            </w:r>
            <w:r>
              <w:rPr>
                <w:rFonts w:ascii="宋体" w:hAnsi="宋体" w:cs="宋体" w:hint="eastAsia"/>
                <w:sz w:val="24"/>
                <w:szCs w:val="24"/>
              </w:rPr>
              <w:t>分，最多得</w:t>
            </w:r>
            <w:r>
              <w:rPr>
                <w:rFonts w:ascii="宋体" w:hAnsi="宋体" w:cs="宋体" w:hint="eastAsia"/>
                <w:sz w:val="24"/>
                <w:szCs w:val="24"/>
              </w:rPr>
              <w:t>10</w:t>
            </w:r>
            <w:r>
              <w:rPr>
                <w:rFonts w:ascii="宋体" w:hAnsi="宋体" w:cs="宋体" w:hint="eastAsia"/>
                <w:sz w:val="24"/>
                <w:szCs w:val="24"/>
              </w:rPr>
              <w:t>分，未提供不得分。</w:t>
            </w:r>
          </w:p>
        </w:tc>
        <w:tc>
          <w:tcPr>
            <w:tcW w:w="2446"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提供证书复印件并加盖投标人公章。</w:t>
            </w:r>
          </w:p>
        </w:tc>
      </w:tr>
      <w:tr w:rsidR="007246AE">
        <w:trPr>
          <w:trHeight w:val="3396"/>
          <w:jc w:val="center"/>
        </w:trPr>
        <w:tc>
          <w:tcPr>
            <w:tcW w:w="600" w:type="dxa"/>
            <w:vMerge/>
            <w:noWrap/>
            <w:vAlign w:val="center"/>
          </w:tcPr>
          <w:p w:rsidR="007246AE" w:rsidRDefault="007246AE">
            <w:pPr>
              <w:spacing w:line="400" w:lineRule="exact"/>
              <w:rPr>
                <w:rFonts w:ascii="宋体" w:hAnsi="宋体" w:cs="宋体"/>
                <w:sz w:val="24"/>
                <w:szCs w:val="24"/>
              </w:rPr>
            </w:pPr>
          </w:p>
        </w:tc>
        <w:tc>
          <w:tcPr>
            <w:tcW w:w="1284" w:type="dxa"/>
            <w:vMerge/>
            <w:noWrap/>
            <w:vAlign w:val="center"/>
          </w:tcPr>
          <w:p w:rsidR="007246AE" w:rsidRDefault="007246AE">
            <w:pPr>
              <w:spacing w:line="400" w:lineRule="exact"/>
              <w:rPr>
                <w:rFonts w:ascii="宋体" w:hAnsi="宋体" w:cs="宋体"/>
                <w:sz w:val="24"/>
                <w:szCs w:val="24"/>
              </w:rPr>
            </w:pPr>
          </w:p>
        </w:tc>
        <w:tc>
          <w:tcPr>
            <w:tcW w:w="1761" w:type="dxa"/>
            <w:vMerge/>
            <w:noWrap/>
            <w:vAlign w:val="center"/>
          </w:tcPr>
          <w:p w:rsidR="007246AE" w:rsidRDefault="007246AE">
            <w:pPr>
              <w:pStyle w:val="a4"/>
              <w:ind w:firstLine="0"/>
              <w:jc w:val="center"/>
              <w:rPr>
                <w:rFonts w:hAnsi="宋体"/>
                <w:szCs w:val="24"/>
              </w:rPr>
            </w:pPr>
          </w:p>
        </w:tc>
        <w:tc>
          <w:tcPr>
            <w:tcW w:w="3640"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所投空调产品制造商具有</w:t>
            </w:r>
            <w:r>
              <w:rPr>
                <w:rFonts w:ascii="宋体" w:hAnsi="宋体" w:cs="宋体" w:hint="eastAsia"/>
                <w:sz w:val="24"/>
                <w:szCs w:val="24"/>
              </w:rPr>
              <w:t>CNAS</w:t>
            </w:r>
            <w:r>
              <w:rPr>
                <w:rFonts w:ascii="宋体" w:hAnsi="宋体" w:cs="宋体" w:hint="eastAsia"/>
                <w:sz w:val="24"/>
                <w:szCs w:val="24"/>
              </w:rPr>
              <w:t>实验室认可证书得</w:t>
            </w:r>
            <w:r>
              <w:rPr>
                <w:rFonts w:ascii="宋体" w:hAnsi="宋体" w:cs="宋体" w:hint="eastAsia"/>
                <w:sz w:val="24"/>
                <w:szCs w:val="24"/>
              </w:rPr>
              <w:t>2</w:t>
            </w:r>
            <w:r>
              <w:rPr>
                <w:rFonts w:ascii="宋体" w:hAnsi="宋体" w:cs="宋体" w:hint="eastAsia"/>
                <w:sz w:val="24"/>
                <w:szCs w:val="24"/>
              </w:rPr>
              <w:t>分；所投空调产品制造商入选中国科学技术部评定的“国家级重点实验室”得</w:t>
            </w:r>
            <w:r>
              <w:rPr>
                <w:rFonts w:ascii="宋体" w:hAnsi="宋体" w:cs="宋体" w:hint="eastAsia"/>
                <w:sz w:val="24"/>
                <w:szCs w:val="24"/>
              </w:rPr>
              <w:t>3</w:t>
            </w:r>
            <w:r>
              <w:rPr>
                <w:rFonts w:ascii="宋体" w:hAnsi="宋体" w:cs="宋体" w:hint="eastAsia"/>
                <w:sz w:val="24"/>
                <w:szCs w:val="24"/>
              </w:rPr>
              <w:t>分，</w:t>
            </w:r>
            <w:r>
              <w:rPr>
                <w:rFonts w:ascii="宋体" w:hAnsi="宋体" w:cs="宋体" w:hint="eastAsia"/>
                <w:sz w:val="24"/>
                <w:szCs w:val="24"/>
              </w:rPr>
              <w:t>本项最多得</w:t>
            </w:r>
            <w:r>
              <w:rPr>
                <w:rFonts w:ascii="宋体" w:hAnsi="宋体" w:cs="宋体" w:hint="eastAsia"/>
                <w:sz w:val="24"/>
                <w:szCs w:val="24"/>
              </w:rPr>
              <w:t>5</w:t>
            </w:r>
            <w:r>
              <w:rPr>
                <w:rFonts w:ascii="宋体" w:hAnsi="宋体" w:cs="宋体" w:hint="eastAsia"/>
                <w:sz w:val="24"/>
                <w:szCs w:val="24"/>
              </w:rPr>
              <w:t>分，</w:t>
            </w:r>
            <w:r>
              <w:rPr>
                <w:rFonts w:ascii="宋体" w:hAnsi="宋体" w:cs="宋体" w:hint="eastAsia"/>
                <w:sz w:val="24"/>
                <w:szCs w:val="24"/>
              </w:rPr>
              <w:t>不具备的不得分。</w:t>
            </w:r>
          </w:p>
        </w:tc>
        <w:tc>
          <w:tcPr>
            <w:tcW w:w="2446"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提供证书复印件并加盖</w:t>
            </w:r>
            <w:r>
              <w:rPr>
                <w:rFonts w:ascii="宋体" w:hAnsi="宋体" w:cs="宋体" w:hint="eastAsia"/>
                <w:sz w:val="24"/>
                <w:szCs w:val="24"/>
              </w:rPr>
              <w:t>投标人</w:t>
            </w:r>
            <w:r>
              <w:rPr>
                <w:rFonts w:ascii="宋体" w:hAnsi="宋体" w:cs="宋体" w:hint="eastAsia"/>
                <w:sz w:val="24"/>
                <w:szCs w:val="24"/>
              </w:rPr>
              <w:t>公章或提供中华人民共和国科学技术部评定的国家重点实验室清单截图加盖投标人公章。</w:t>
            </w:r>
          </w:p>
        </w:tc>
      </w:tr>
      <w:tr w:rsidR="007246AE">
        <w:trPr>
          <w:trHeight w:val="90"/>
          <w:jc w:val="center"/>
        </w:trPr>
        <w:tc>
          <w:tcPr>
            <w:tcW w:w="600" w:type="dxa"/>
            <w:vMerge/>
            <w:noWrap/>
            <w:vAlign w:val="center"/>
          </w:tcPr>
          <w:p w:rsidR="007246AE" w:rsidRDefault="007246AE">
            <w:pPr>
              <w:spacing w:line="400" w:lineRule="exact"/>
              <w:rPr>
                <w:rFonts w:ascii="宋体" w:hAnsi="宋体" w:cs="宋体"/>
                <w:sz w:val="24"/>
                <w:szCs w:val="24"/>
              </w:rPr>
            </w:pPr>
          </w:p>
        </w:tc>
        <w:tc>
          <w:tcPr>
            <w:tcW w:w="1284" w:type="dxa"/>
            <w:vMerge/>
            <w:noWrap/>
            <w:vAlign w:val="center"/>
          </w:tcPr>
          <w:p w:rsidR="007246AE" w:rsidRDefault="007246AE">
            <w:pPr>
              <w:spacing w:line="400" w:lineRule="exact"/>
              <w:rPr>
                <w:rFonts w:ascii="宋体" w:hAnsi="宋体" w:cs="宋体"/>
                <w:sz w:val="24"/>
                <w:szCs w:val="24"/>
              </w:rPr>
            </w:pPr>
          </w:p>
        </w:tc>
        <w:tc>
          <w:tcPr>
            <w:tcW w:w="1761" w:type="dxa"/>
            <w:vMerge/>
            <w:noWrap/>
            <w:vAlign w:val="center"/>
          </w:tcPr>
          <w:p w:rsidR="007246AE" w:rsidRDefault="007246AE">
            <w:pPr>
              <w:pStyle w:val="a4"/>
              <w:ind w:firstLine="0"/>
              <w:jc w:val="center"/>
              <w:rPr>
                <w:rFonts w:hAnsi="宋体"/>
                <w:szCs w:val="24"/>
              </w:rPr>
            </w:pPr>
          </w:p>
        </w:tc>
        <w:tc>
          <w:tcPr>
            <w:tcW w:w="3640"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在满足特定资格条件的基础上，每多提供</w:t>
            </w:r>
            <w:r>
              <w:rPr>
                <w:rFonts w:ascii="宋体" w:hAnsi="宋体" w:cs="宋体" w:hint="eastAsia"/>
                <w:sz w:val="24"/>
                <w:szCs w:val="24"/>
              </w:rPr>
              <w:t>1</w:t>
            </w:r>
            <w:r>
              <w:rPr>
                <w:rFonts w:ascii="宋体" w:hAnsi="宋体" w:cs="宋体" w:hint="eastAsia"/>
                <w:sz w:val="24"/>
                <w:szCs w:val="24"/>
              </w:rPr>
              <w:t>个得</w:t>
            </w:r>
            <w:r>
              <w:rPr>
                <w:rFonts w:ascii="宋体" w:hAnsi="宋体" w:cs="宋体" w:hint="eastAsia"/>
                <w:sz w:val="24"/>
                <w:szCs w:val="24"/>
              </w:rPr>
              <w:t>1</w:t>
            </w:r>
            <w:r>
              <w:rPr>
                <w:rFonts w:ascii="宋体" w:hAnsi="宋体" w:cs="宋体" w:hint="eastAsia"/>
                <w:sz w:val="24"/>
                <w:szCs w:val="24"/>
              </w:rPr>
              <w:t>分</w:t>
            </w:r>
            <w:r>
              <w:rPr>
                <w:rFonts w:ascii="宋体" w:hAnsi="宋体" w:cs="宋体" w:hint="eastAsia"/>
                <w:sz w:val="24"/>
                <w:szCs w:val="24"/>
              </w:rPr>
              <w:t>，提供</w:t>
            </w:r>
            <w:r>
              <w:rPr>
                <w:rFonts w:ascii="宋体" w:hAnsi="宋体" w:cs="宋体" w:hint="eastAsia"/>
                <w:sz w:val="24"/>
                <w:szCs w:val="24"/>
              </w:rPr>
              <w:t>2</w:t>
            </w:r>
            <w:r>
              <w:rPr>
                <w:rFonts w:ascii="宋体" w:hAnsi="宋体" w:cs="宋体" w:hint="eastAsia"/>
                <w:sz w:val="24"/>
                <w:szCs w:val="24"/>
              </w:rPr>
              <w:t>个得</w:t>
            </w:r>
            <w:r>
              <w:rPr>
                <w:rFonts w:ascii="宋体" w:hAnsi="宋体" w:cs="宋体" w:hint="eastAsia"/>
                <w:sz w:val="24"/>
                <w:szCs w:val="24"/>
              </w:rPr>
              <w:t>3</w:t>
            </w:r>
            <w:r>
              <w:rPr>
                <w:rFonts w:ascii="宋体" w:hAnsi="宋体" w:cs="宋体" w:hint="eastAsia"/>
                <w:sz w:val="24"/>
                <w:szCs w:val="24"/>
              </w:rPr>
              <w:t>分，</w:t>
            </w:r>
            <w:r>
              <w:rPr>
                <w:rFonts w:ascii="宋体" w:hAnsi="宋体" w:cs="宋体" w:hint="eastAsia"/>
                <w:sz w:val="24"/>
                <w:szCs w:val="24"/>
              </w:rPr>
              <w:t>提供</w:t>
            </w:r>
            <w:r>
              <w:rPr>
                <w:rFonts w:ascii="宋体" w:hAnsi="宋体" w:cs="宋体" w:hint="eastAsia"/>
                <w:sz w:val="24"/>
                <w:szCs w:val="24"/>
              </w:rPr>
              <w:t>3</w:t>
            </w:r>
            <w:r>
              <w:rPr>
                <w:rFonts w:ascii="宋体" w:hAnsi="宋体" w:cs="宋体" w:hint="eastAsia"/>
                <w:sz w:val="24"/>
                <w:szCs w:val="24"/>
              </w:rPr>
              <w:t>个得</w:t>
            </w:r>
            <w:r>
              <w:rPr>
                <w:rFonts w:ascii="宋体" w:hAnsi="宋体" w:cs="宋体" w:hint="eastAsia"/>
                <w:sz w:val="24"/>
                <w:szCs w:val="24"/>
              </w:rPr>
              <w:t>5</w:t>
            </w:r>
            <w:r>
              <w:rPr>
                <w:rFonts w:ascii="宋体" w:hAnsi="宋体" w:cs="宋体" w:hint="eastAsia"/>
                <w:sz w:val="24"/>
                <w:szCs w:val="24"/>
              </w:rPr>
              <w:t>分。</w:t>
            </w:r>
          </w:p>
        </w:tc>
        <w:tc>
          <w:tcPr>
            <w:tcW w:w="2446" w:type="dxa"/>
            <w:noWrap/>
            <w:vAlign w:val="center"/>
          </w:tcPr>
          <w:p w:rsidR="007246AE" w:rsidRDefault="0020712B">
            <w:pPr>
              <w:spacing w:line="400" w:lineRule="exact"/>
              <w:rPr>
                <w:rFonts w:ascii="宋体" w:hAnsi="宋体" w:cs="宋体"/>
                <w:sz w:val="24"/>
                <w:szCs w:val="24"/>
              </w:rPr>
            </w:pPr>
            <w:r>
              <w:rPr>
                <w:rFonts w:ascii="宋体" w:hAnsi="宋体" w:cs="宋体" w:hint="eastAsia"/>
                <w:sz w:val="24"/>
                <w:szCs w:val="24"/>
              </w:rPr>
              <w:t>提供</w:t>
            </w:r>
            <w:r>
              <w:rPr>
                <w:rFonts w:ascii="宋体" w:hAnsi="宋体" w:cs="宋体" w:hint="eastAsia"/>
                <w:sz w:val="24"/>
                <w:szCs w:val="24"/>
              </w:rPr>
              <w:t>1</w:t>
            </w:r>
            <w:r>
              <w:rPr>
                <w:rFonts w:ascii="宋体" w:hAnsi="宋体" w:cs="宋体" w:hint="eastAsia"/>
                <w:sz w:val="24"/>
                <w:szCs w:val="24"/>
              </w:rPr>
              <w:t>、业绩合同复印件；</w:t>
            </w:r>
            <w:r>
              <w:rPr>
                <w:rFonts w:ascii="宋体" w:hAnsi="宋体" w:cs="宋体" w:hint="eastAsia"/>
                <w:sz w:val="24"/>
                <w:szCs w:val="24"/>
              </w:rPr>
              <w:t>2</w:t>
            </w:r>
            <w:r>
              <w:rPr>
                <w:rFonts w:ascii="宋体" w:hAnsi="宋体" w:cs="宋体" w:hint="eastAsia"/>
                <w:sz w:val="24"/>
                <w:szCs w:val="24"/>
              </w:rPr>
              <w:t>、中标通知书或网上（成交）结果</w:t>
            </w:r>
            <w:r>
              <w:rPr>
                <w:rFonts w:ascii="宋体" w:hAnsi="宋体" w:cs="宋体" w:hint="eastAsia"/>
                <w:sz w:val="24"/>
                <w:szCs w:val="24"/>
              </w:rPr>
              <w:t>公告</w:t>
            </w:r>
            <w:r>
              <w:rPr>
                <w:rFonts w:ascii="宋体" w:hAnsi="宋体" w:cs="宋体" w:hint="eastAsia"/>
                <w:sz w:val="24"/>
                <w:szCs w:val="24"/>
              </w:rPr>
              <w:t>公示截图</w:t>
            </w:r>
            <w:r>
              <w:rPr>
                <w:rFonts w:ascii="宋体" w:hAnsi="宋体" w:cs="宋体" w:hint="eastAsia"/>
                <w:sz w:val="24"/>
                <w:szCs w:val="24"/>
              </w:rPr>
              <w:t>；均需</w:t>
            </w:r>
            <w:r>
              <w:rPr>
                <w:rFonts w:ascii="宋体" w:hAnsi="宋体" w:cs="宋体" w:hint="eastAsia"/>
                <w:sz w:val="24"/>
                <w:szCs w:val="24"/>
              </w:rPr>
              <w:t>加盖投标人公章。</w:t>
            </w:r>
          </w:p>
        </w:tc>
      </w:tr>
    </w:tbl>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所有计算及得分保留至小数点后两位，小数点后第三位四舍五入。</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关于小微企业报价扣除比例说明</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对小微型企业给予</w:t>
      </w:r>
      <w:r>
        <w:rPr>
          <w:rFonts w:ascii="宋体" w:hAnsi="宋体" w:cs="宋体" w:hint="eastAsia"/>
          <w:sz w:val="24"/>
          <w:szCs w:val="24"/>
        </w:rPr>
        <w:t>6%</w:t>
      </w:r>
      <w:r>
        <w:rPr>
          <w:rFonts w:ascii="宋体" w:hAnsi="宋体" w:cs="宋体" w:hint="eastAsia"/>
          <w:sz w:val="24"/>
          <w:szCs w:val="24"/>
        </w:rPr>
        <w:t>的扣除，以扣除后的报价参与评审。</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监狱企业、残疾人福利性单位属于微型企业的，应提供微型企业承诺书（详见第七篇</w:t>
      </w:r>
      <w:r>
        <w:rPr>
          <w:rFonts w:ascii="宋体" w:hAnsi="宋体" w:cs="宋体" w:hint="eastAsia"/>
          <w:sz w:val="24"/>
          <w:szCs w:val="24"/>
        </w:rPr>
        <w:t xml:space="preserve"> </w:t>
      </w:r>
      <w:r>
        <w:rPr>
          <w:rFonts w:ascii="宋体" w:hAnsi="宋体" w:cs="宋体" w:hint="eastAsia"/>
          <w:sz w:val="24"/>
          <w:szCs w:val="24"/>
        </w:rPr>
        <w:t>五、其他应提供的资料“中小微企业声明函”）。未提供以上资料的监狱企业、残疾人福利性单位视同小型企业。</w:t>
      </w:r>
    </w:p>
    <w:p w:rsidR="007246AE" w:rsidRDefault="0020712B">
      <w:pPr>
        <w:snapToGrid w:val="0"/>
        <w:spacing w:line="360" w:lineRule="auto"/>
        <w:rPr>
          <w:rFonts w:ascii="宋体" w:hAnsi="宋体" w:cs="宋体"/>
          <w:b/>
          <w:bCs/>
          <w:sz w:val="24"/>
          <w:szCs w:val="24"/>
        </w:rPr>
      </w:pPr>
      <w:r>
        <w:rPr>
          <w:rFonts w:ascii="宋体" w:hAnsi="宋体" w:cs="宋体" w:hint="eastAsia"/>
          <w:b/>
          <w:bCs/>
          <w:sz w:val="24"/>
          <w:szCs w:val="24"/>
        </w:rPr>
        <w:t>三、无效响应</w:t>
      </w:r>
      <w:bookmarkEnd w:id="33"/>
    </w:p>
    <w:p w:rsidR="007246AE" w:rsidRDefault="0020712B">
      <w:pPr>
        <w:snapToGrid w:val="0"/>
        <w:spacing w:line="360" w:lineRule="auto"/>
        <w:ind w:firstLine="465"/>
        <w:rPr>
          <w:rFonts w:ascii="宋体" w:hAnsi="宋体" w:cs="宋体"/>
          <w:sz w:val="24"/>
          <w:szCs w:val="24"/>
        </w:rPr>
      </w:pPr>
      <w:bookmarkStart w:id="34" w:name="_Toc54278998"/>
      <w:r>
        <w:rPr>
          <w:rFonts w:ascii="宋体" w:hAnsi="宋体" w:cs="宋体" w:hint="eastAsia"/>
          <w:sz w:val="24"/>
          <w:szCs w:val="24"/>
        </w:rPr>
        <w:t>竞标人发生以下条款情况之一者，视为无效响应，其响应文件将被拒绝：</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（一）竞标人不符合规定的基本资格条件或特定资格条件的；</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（二）竞标人的法定代表人或其授权代表未参加磋商；</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（三）竞标人未按照竞争性磋商文件的要求缴纳磋商保证金；</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（四）竞标人所提交的响应文件不按第七篇“响应文件编制要求”规定编制或签字、盖章；</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（五）竞标人的最后报价超过采购预算的；</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（六）法定代表人为同一个人的两个及两个以上法人，母公司、全资子公司及其控股公司，在同一分包采购中同时参与磋商；</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（七）单位负责人为同一人或者存在直接控股、管理关系</w:t>
      </w:r>
      <w:r>
        <w:rPr>
          <w:rFonts w:ascii="宋体" w:hAnsi="宋体" w:cs="宋体" w:hint="eastAsia"/>
          <w:sz w:val="24"/>
          <w:szCs w:val="24"/>
        </w:rPr>
        <w:t>的不同竞标人，参加同一合同项下的政府采购活动的；</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（八）为采购项目提供整体设计、规范编制或者项目管理、监理、检测等服务的竞标人，再参加该采购项目的其他采购活动；</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（九）竞标人响应文件内容有与国家现行法律法规相违背的内容，或附有采购人无法接受的条件。</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（十）本磋商文件规定的其它情形。</w:t>
      </w:r>
    </w:p>
    <w:p w:rsidR="007246AE" w:rsidRDefault="0020712B">
      <w:pPr>
        <w:pStyle w:val="3"/>
        <w:spacing w:line="360" w:lineRule="auto"/>
        <w:rPr>
          <w:rFonts w:ascii="宋体" w:hAnsi="宋体" w:cs="宋体"/>
          <w:sz w:val="24"/>
          <w:szCs w:val="24"/>
        </w:rPr>
      </w:pPr>
      <w:r>
        <w:rPr>
          <w:rFonts w:ascii="宋体" w:hAnsi="宋体" w:cs="宋体" w:hint="eastAsia"/>
          <w:sz w:val="24"/>
          <w:szCs w:val="24"/>
        </w:rPr>
        <w:t>四、</w:t>
      </w:r>
      <w:bookmarkEnd w:id="30"/>
      <w:bookmarkEnd w:id="31"/>
      <w:r>
        <w:rPr>
          <w:rFonts w:ascii="宋体" w:hAnsi="宋体" w:cs="宋体" w:hint="eastAsia"/>
          <w:sz w:val="24"/>
          <w:szCs w:val="24"/>
        </w:rPr>
        <w:t>采购终止</w:t>
      </w:r>
      <w:bookmarkEnd w:id="34"/>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出现下列情形之一的，采购人应当终止竞争性磋商采购活动，发布项目终止公告并说明原因，重新开展采购活动：</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lastRenderedPageBreak/>
        <w:t>（一）因情况变化，不再符合规定的竞争性磋商采购方式适用情形的；</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（二）出现影响采购公正的违法、违规行为的；</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（三）在采购过程中符合要求的供应商或者报价未超过采购预算的供应商不足</w:t>
      </w:r>
      <w:r>
        <w:rPr>
          <w:rFonts w:ascii="宋体" w:hAnsi="宋体" w:cs="宋体" w:hint="eastAsia"/>
          <w:sz w:val="24"/>
          <w:szCs w:val="24"/>
        </w:rPr>
        <w:t>3</w:t>
      </w:r>
      <w:r>
        <w:rPr>
          <w:rFonts w:ascii="宋体" w:hAnsi="宋体" w:cs="宋体" w:hint="eastAsia"/>
          <w:sz w:val="24"/>
          <w:szCs w:val="24"/>
        </w:rPr>
        <w:t>家的，但《政府采购竞争性磋商采购方式管理暂行办法》第二十一条第三款规定的情形除外。</w:t>
      </w:r>
    </w:p>
    <w:p w:rsidR="007246AE" w:rsidRDefault="007246AE">
      <w:pPr>
        <w:snapToGrid w:val="0"/>
        <w:spacing w:line="360" w:lineRule="auto"/>
        <w:ind w:firstLine="465"/>
        <w:rPr>
          <w:rFonts w:ascii="宋体" w:hAnsi="宋体" w:cs="宋体"/>
          <w:sz w:val="24"/>
          <w:szCs w:val="24"/>
        </w:rPr>
        <w:sectPr w:rsidR="007246AE">
          <w:footerReference w:type="default" r:id="rId12"/>
          <w:pgSz w:w="11907" w:h="16840"/>
          <w:pgMar w:top="1134" w:right="1191" w:bottom="1134" w:left="1304" w:header="964" w:footer="992" w:gutter="0"/>
          <w:pgNumType w:fmt="numberInDash"/>
          <w:cols w:space="720"/>
          <w:docGrid w:linePitch="312"/>
        </w:sectPr>
      </w:pPr>
    </w:p>
    <w:p w:rsidR="007246AE" w:rsidRDefault="0020712B">
      <w:pPr>
        <w:pStyle w:val="2"/>
        <w:spacing w:line="312" w:lineRule="auto"/>
        <w:jc w:val="center"/>
        <w:rPr>
          <w:rFonts w:ascii="宋体" w:eastAsia="宋体" w:hAnsi="宋体" w:cs="宋体"/>
          <w:bCs/>
          <w:szCs w:val="30"/>
        </w:rPr>
      </w:pPr>
      <w:bookmarkStart w:id="35" w:name="_Toc25636"/>
      <w:bookmarkStart w:id="36" w:name="_Toc102227313"/>
      <w:bookmarkStart w:id="37" w:name="_Toc25652"/>
      <w:bookmarkStart w:id="38" w:name="_Toc21400"/>
      <w:bookmarkStart w:id="39" w:name="_Toc12789059"/>
      <w:bookmarkStart w:id="40" w:name="_Toc11641055"/>
      <w:r>
        <w:rPr>
          <w:rFonts w:ascii="宋体" w:eastAsia="宋体" w:hAnsi="宋体" w:cs="宋体" w:hint="eastAsia"/>
          <w:bCs/>
          <w:sz w:val="36"/>
          <w:szCs w:val="30"/>
        </w:rPr>
        <w:lastRenderedPageBreak/>
        <w:t>第五篇</w:t>
      </w:r>
      <w:r>
        <w:rPr>
          <w:rFonts w:ascii="宋体" w:eastAsia="宋体" w:hAnsi="宋体" w:cs="宋体" w:hint="eastAsia"/>
          <w:bCs/>
          <w:sz w:val="36"/>
          <w:szCs w:val="30"/>
        </w:rPr>
        <w:t xml:space="preserve">  </w:t>
      </w:r>
      <w:r>
        <w:rPr>
          <w:rFonts w:ascii="宋体" w:eastAsia="宋体" w:hAnsi="宋体" w:cs="宋体" w:hint="eastAsia"/>
          <w:bCs/>
          <w:sz w:val="36"/>
          <w:szCs w:val="30"/>
        </w:rPr>
        <w:t>供应商须知</w:t>
      </w:r>
      <w:bookmarkEnd w:id="35"/>
      <w:bookmarkEnd w:id="36"/>
      <w:bookmarkEnd w:id="37"/>
      <w:bookmarkEnd w:id="38"/>
    </w:p>
    <w:p w:rsidR="007246AE" w:rsidRDefault="0020712B">
      <w:pPr>
        <w:pStyle w:val="3"/>
        <w:spacing w:line="360" w:lineRule="auto"/>
        <w:rPr>
          <w:rFonts w:ascii="宋体" w:hAnsi="宋体" w:cs="宋体"/>
          <w:sz w:val="24"/>
          <w:szCs w:val="24"/>
        </w:rPr>
      </w:pPr>
      <w:bookmarkStart w:id="41" w:name="_Toc465"/>
      <w:bookmarkStart w:id="42" w:name="_Toc18058"/>
      <w:bookmarkStart w:id="43" w:name="_Toc342913389"/>
      <w:bookmarkStart w:id="44" w:name="_Toc24338"/>
      <w:r>
        <w:rPr>
          <w:rFonts w:ascii="宋体" w:hAnsi="宋体" w:cs="宋体" w:hint="eastAsia"/>
          <w:sz w:val="24"/>
          <w:szCs w:val="24"/>
        </w:rPr>
        <w:t>一、磋商费用</w:t>
      </w:r>
      <w:bookmarkEnd w:id="41"/>
      <w:bookmarkEnd w:id="42"/>
      <w:bookmarkEnd w:id="43"/>
      <w:bookmarkEnd w:id="44"/>
    </w:p>
    <w:p w:rsidR="007246AE" w:rsidRDefault="0020712B">
      <w:pPr>
        <w:pStyle w:val="10"/>
        <w:spacing w:line="360" w:lineRule="auto"/>
        <w:ind w:firstLineChars="200" w:firstLine="480"/>
        <w:rPr>
          <w:rFonts w:hAnsi="宋体" w:cs="宋体"/>
          <w:sz w:val="24"/>
          <w:szCs w:val="24"/>
        </w:rPr>
      </w:pPr>
      <w:r>
        <w:rPr>
          <w:rFonts w:hAnsi="宋体" w:cs="宋体" w:hint="eastAsia"/>
          <w:sz w:val="24"/>
          <w:szCs w:val="24"/>
        </w:rPr>
        <w:t>参与磋商的供应商应承担其编制响应文件与递交响应文件所涉及的一切费用，不论磋商结果如何，采购人在任何情况下无义务也无责任承担这些费用。</w:t>
      </w:r>
    </w:p>
    <w:p w:rsidR="007246AE" w:rsidRDefault="0020712B">
      <w:pPr>
        <w:pStyle w:val="3"/>
        <w:tabs>
          <w:tab w:val="left" w:pos="2640"/>
        </w:tabs>
        <w:spacing w:line="360" w:lineRule="auto"/>
        <w:rPr>
          <w:rFonts w:ascii="宋体" w:hAnsi="宋体" w:cs="宋体"/>
          <w:sz w:val="24"/>
          <w:szCs w:val="24"/>
        </w:rPr>
      </w:pPr>
      <w:bookmarkStart w:id="45" w:name="_Toc342913391"/>
      <w:bookmarkStart w:id="46" w:name="_Toc9574"/>
      <w:bookmarkStart w:id="47" w:name="_Toc889"/>
      <w:bookmarkStart w:id="48" w:name="_Toc29852"/>
      <w:r>
        <w:rPr>
          <w:rFonts w:ascii="宋体" w:hAnsi="宋体" w:cs="宋体" w:hint="eastAsia"/>
          <w:sz w:val="24"/>
          <w:szCs w:val="24"/>
        </w:rPr>
        <w:t>二、磋商</w:t>
      </w:r>
      <w:r>
        <w:rPr>
          <w:rFonts w:ascii="宋体" w:hAnsi="宋体" w:cs="宋体"/>
          <w:sz w:val="24"/>
          <w:szCs w:val="24"/>
        </w:rPr>
        <w:t>采购</w:t>
      </w:r>
      <w:r>
        <w:rPr>
          <w:rFonts w:ascii="宋体" w:hAnsi="宋体" w:cs="宋体" w:hint="eastAsia"/>
          <w:sz w:val="24"/>
          <w:szCs w:val="24"/>
        </w:rPr>
        <w:t>文件</w:t>
      </w:r>
      <w:bookmarkEnd w:id="45"/>
      <w:bookmarkEnd w:id="46"/>
      <w:bookmarkEnd w:id="47"/>
      <w:bookmarkEnd w:id="48"/>
    </w:p>
    <w:p w:rsidR="007246AE" w:rsidRDefault="0020712B">
      <w:pPr>
        <w:pStyle w:val="3"/>
        <w:spacing w:line="360" w:lineRule="auto"/>
        <w:ind w:firstLineChars="200" w:firstLine="480"/>
        <w:rPr>
          <w:rFonts w:ascii="宋体" w:hAnsi="宋体" w:cs="宋体"/>
          <w:b w:val="0"/>
          <w:sz w:val="24"/>
          <w:szCs w:val="24"/>
        </w:rPr>
      </w:pPr>
      <w:bookmarkStart w:id="49" w:name="_Toc16134"/>
      <w:bookmarkStart w:id="50" w:name="_Toc19161"/>
      <w:bookmarkStart w:id="51" w:name="_Toc179714297"/>
      <w:bookmarkStart w:id="52" w:name="_Toc342913392"/>
      <w:bookmarkStart w:id="53" w:name="_Toc1269"/>
      <w:bookmarkStart w:id="54" w:name="_Toc102227318"/>
      <w:r>
        <w:rPr>
          <w:rFonts w:ascii="宋体" w:hAnsi="宋体" w:cs="宋体" w:hint="eastAsia"/>
          <w:b w:val="0"/>
          <w:sz w:val="24"/>
          <w:szCs w:val="24"/>
        </w:rPr>
        <w:t>（一）竞争性磋商文件由采购邀请书、项目服务需求、供应商须知、项目商务需求、磋商程序及方法、评审标准、无效响应和采购终止、供应商须知、政府采购合同、响应文件编制要求七部分组成。</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（二）采购人所作的一切有效的书面通知、修改及补充，都是竞争性磋商文件不可分割的部分。</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（三）竞争性磋商文件的解释</w:t>
      </w:r>
    </w:p>
    <w:p w:rsidR="007246AE" w:rsidRDefault="0020712B">
      <w:pPr>
        <w:pStyle w:val="3"/>
        <w:spacing w:line="360" w:lineRule="auto"/>
        <w:rPr>
          <w:rFonts w:ascii="宋体" w:hAnsi="宋体" w:cs="宋体"/>
          <w:b w:val="0"/>
          <w:sz w:val="24"/>
          <w:szCs w:val="24"/>
        </w:rPr>
      </w:pPr>
      <w:r>
        <w:rPr>
          <w:rFonts w:ascii="宋体" w:hAnsi="宋体" w:cs="宋体" w:hint="eastAsia"/>
          <w:b w:val="0"/>
          <w:sz w:val="24"/>
          <w:szCs w:val="24"/>
        </w:rPr>
        <w:t>供应商如对竞争性磋商文件有疑问，必须以书面形式在提交响应文件截止时间</w:t>
      </w:r>
      <w:r>
        <w:rPr>
          <w:rFonts w:ascii="宋体" w:hAnsi="宋体" w:cs="宋体" w:hint="eastAsia"/>
          <w:b w:val="0"/>
          <w:sz w:val="24"/>
          <w:szCs w:val="24"/>
        </w:rPr>
        <w:t>3</w:t>
      </w:r>
      <w:r>
        <w:rPr>
          <w:rFonts w:ascii="宋体" w:hAnsi="宋体" w:cs="宋体" w:hint="eastAsia"/>
          <w:b w:val="0"/>
          <w:sz w:val="24"/>
          <w:szCs w:val="24"/>
        </w:rPr>
        <w:t>个工作日前向采购人要求澄清，采购人可视具体情况做出处理或答复。如供应商未提出疑问，视为完全理解并同意本竞争性磋商文件。一经进入磋商程序，即视为供应商已详</w:t>
      </w:r>
      <w:r>
        <w:rPr>
          <w:rFonts w:ascii="宋体" w:hAnsi="宋体" w:cs="宋体" w:hint="eastAsia"/>
          <w:b w:val="0"/>
          <w:sz w:val="24"/>
          <w:szCs w:val="24"/>
        </w:rPr>
        <w:t>细阅读全部文件资料，完全理解竞争性磋商文件所有条款内容并同意放弃对这方面有不明白及误解的权利。</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（四）本竞争性磋商文件中，磋商小组根据与供应商进行磋商可能实质性变动的内容为竞争性磋商文件第二、三、六篇全部内容。</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（五）评审的依据为竞争性磋商文件和响应文件（含有效的书面承诺）。磋商小组判断响应文件对竞争性磋商文件的响应，仅基于响应文件本身而不靠外部证据。</w:t>
      </w:r>
    </w:p>
    <w:p w:rsidR="007246AE" w:rsidRDefault="0020712B">
      <w:pPr>
        <w:pStyle w:val="3"/>
        <w:spacing w:line="360" w:lineRule="auto"/>
        <w:rPr>
          <w:rFonts w:ascii="宋体" w:hAnsi="宋体" w:cs="宋体"/>
          <w:sz w:val="24"/>
          <w:szCs w:val="24"/>
        </w:rPr>
      </w:pPr>
      <w:r>
        <w:rPr>
          <w:rFonts w:ascii="宋体" w:hAnsi="宋体" w:cs="宋体" w:hint="eastAsia"/>
          <w:sz w:val="24"/>
          <w:szCs w:val="24"/>
        </w:rPr>
        <w:t>三、磋商要求</w:t>
      </w:r>
      <w:bookmarkEnd w:id="49"/>
      <w:bookmarkEnd w:id="50"/>
      <w:bookmarkEnd w:id="51"/>
      <w:bookmarkEnd w:id="52"/>
      <w:bookmarkEnd w:id="53"/>
      <w:bookmarkEnd w:id="54"/>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（一）响应文件</w:t>
      </w:r>
      <w:bookmarkStart w:id="55" w:name="_Toc13950"/>
      <w:bookmarkStart w:id="56" w:name="_Toc10966"/>
      <w:bookmarkStart w:id="57" w:name="_Toc18360"/>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供应商应当按照竞争性磋商文件的要求编制响应文件，并对竞争性磋商文件提出的要求和条件作出实质性响应，响应文件原则上采用软面订本，同时应编制完整的页码、目录。</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响应文件组成</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lastRenderedPageBreak/>
        <w:t>（二）磋商有效期：响应文件及有关承诺文件有效期为提交响应文件截止时间起</w:t>
      </w:r>
      <w:r>
        <w:rPr>
          <w:rFonts w:ascii="宋体" w:hAnsi="宋体" w:cs="宋体" w:hint="eastAsia"/>
          <w:b w:val="0"/>
          <w:sz w:val="24"/>
          <w:szCs w:val="24"/>
        </w:rPr>
        <w:t>90</w:t>
      </w:r>
      <w:r>
        <w:rPr>
          <w:rFonts w:ascii="宋体" w:hAnsi="宋体" w:cs="宋体" w:hint="eastAsia"/>
          <w:b w:val="0"/>
          <w:sz w:val="24"/>
          <w:szCs w:val="24"/>
        </w:rPr>
        <w:t>天。</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（三）修正错误</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1.</w:t>
      </w:r>
      <w:r>
        <w:rPr>
          <w:rFonts w:ascii="宋体" w:hAnsi="宋体" w:cs="宋体" w:hint="eastAsia"/>
          <w:b w:val="0"/>
          <w:sz w:val="24"/>
          <w:szCs w:val="24"/>
        </w:rPr>
        <w:t>若</w:t>
      </w:r>
      <w:r>
        <w:rPr>
          <w:rFonts w:ascii="宋体" w:hAnsi="宋体" w:cs="宋体" w:hint="eastAsia"/>
          <w:b w:val="0"/>
          <w:sz w:val="24"/>
          <w:szCs w:val="24"/>
        </w:rPr>
        <w:t>供应商所递交的响应文件或最后报价中的价格出现大写金额和小写金额不一致的错误，以大写金额修正为准。</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2.</w:t>
      </w:r>
      <w:r>
        <w:rPr>
          <w:rFonts w:ascii="宋体" w:hAnsi="宋体" w:cs="宋体" w:hint="eastAsia"/>
          <w:b w:val="0"/>
          <w:sz w:val="24"/>
          <w:szCs w:val="24"/>
        </w:rPr>
        <w:t>磋商小组按上述修正错误的原则及方法修正供应商的报价，供应商同意并签字确认后，修正后的报价对供应商具有约束作用。如果供应商不接受修正后的价格，将失去成为成交供应商的资格。</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（四）提交响应文件的份数和签署</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1.</w:t>
      </w:r>
      <w:r>
        <w:rPr>
          <w:rFonts w:ascii="宋体" w:hAnsi="宋体" w:cs="宋体" w:hint="eastAsia"/>
          <w:b w:val="0"/>
          <w:sz w:val="24"/>
          <w:szCs w:val="24"/>
        </w:rPr>
        <w:t>响应文件一式两份，其中正本一份，副本一份；副本可为正本的复印件，应与正本一致，如出现不一致情况以正本为准。</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2.</w:t>
      </w:r>
      <w:r>
        <w:rPr>
          <w:rFonts w:ascii="宋体" w:hAnsi="宋体" w:cs="宋体" w:hint="eastAsia"/>
          <w:b w:val="0"/>
          <w:sz w:val="24"/>
          <w:szCs w:val="24"/>
        </w:rPr>
        <w:t>响应文件按竞争性磋商文件“第七篇响应文件编制要求”要求签署或盖章。</w:t>
      </w:r>
    </w:p>
    <w:p w:rsidR="007246AE" w:rsidRDefault="0020712B">
      <w:pPr>
        <w:pStyle w:val="3"/>
        <w:spacing w:line="360" w:lineRule="auto"/>
        <w:ind w:firstLineChars="100" w:firstLine="240"/>
        <w:rPr>
          <w:rFonts w:ascii="宋体" w:hAnsi="宋体" w:cs="宋体"/>
          <w:b w:val="0"/>
          <w:sz w:val="24"/>
          <w:szCs w:val="24"/>
        </w:rPr>
      </w:pPr>
      <w:r>
        <w:rPr>
          <w:rFonts w:ascii="宋体" w:hAnsi="宋体" w:cs="宋体" w:hint="eastAsia"/>
          <w:b w:val="0"/>
          <w:sz w:val="24"/>
          <w:szCs w:val="24"/>
        </w:rPr>
        <w:t>（五）响应文件的递交</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响</w:t>
      </w:r>
      <w:r>
        <w:rPr>
          <w:rFonts w:ascii="宋体" w:hAnsi="宋体" w:cs="宋体" w:hint="eastAsia"/>
          <w:b w:val="0"/>
          <w:sz w:val="24"/>
          <w:szCs w:val="24"/>
        </w:rPr>
        <w:t>应文件的正本、副本均应密封送达磋商地点，应在封套上注明磋商项目名称、供应商名称。若正本、副本分别进行密封的，还应在封套上注明“正本”、“副本”字样。</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（六）供应商参与人员</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各个供应商应当派</w:t>
      </w:r>
      <w:r>
        <w:rPr>
          <w:rFonts w:ascii="宋体" w:hAnsi="宋体" w:cs="宋体" w:hint="eastAsia"/>
          <w:b w:val="0"/>
          <w:sz w:val="24"/>
          <w:szCs w:val="24"/>
        </w:rPr>
        <w:t>1-2</w:t>
      </w:r>
      <w:r>
        <w:rPr>
          <w:rFonts w:ascii="宋体" w:hAnsi="宋体" w:cs="宋体" w:hint="eastAsia"/>
          <w:b w:val="0"/>
          <w:sz w:val="24"/>
          <w:szCs w:val="24"/>
        </w:rPr>
        <w:t>名代表参与磋商，至少</w:t>
      </w:r>
      <w:r>
        <w:rPr>
          <w:rFonts w:ascii="宋体" w:hAnsi="宋体" w:cs="宋体" w:hint="eastAsia"/>
          <w:b w:val="0"/>
          <w:sz w:val="24"/>
          <w:szCs w:val="24"/>
        </w:rPr>
        <w:t>1</w:t>
      </w:r>
      <w:r>
        <w:rPr>
          <w:rFonts w:ascii="宋体" w:hAnsi="宋体" w:cs="宋体" w:hint="eastAsia"/>
          <w:b w:val="0"/>
          <w:sz w:val="24"/>
          <w:szCs w:val="24"/>
        </w:rPr>
        <w:t>人应为法定代表人（或其授权代表）或自然人（供应商为自然人）。</w:t>
      </w:r>
    </w:p>
    <w:p w:rsidR="007246AE" w:rsidRDefault="0020712B">
      <w:pPr>
        <w:pStyle w:val="3"/>
        <w:spacing w:line="360" w:lineRule="auto"/>
        <w:rPr>
          <w:rFonts w:ascii="宋体" w:hAnsi="宋体" w:cs="宋体"/>
          <w:sz w:val="24"/>
          <w:szCs w:val="24"/>
        </w:rPr>
      </w:pPr>
      <w:r>
        <w:rPr>
          <w:rFonts w:ascii="宋体" w:hAnsi="宋体" w:cs="宋体" w:hint="eastAsia"/>
          <w:sz w:val="24"/>
          <w:szCs w:val="24"/>
        </w:rPr>
        <w:t>四、成交供应商的确认和变更</w:t>
      </w:r>
      <w:bookmarkEnd w:id="55"/>
      <w:bookmarkEnd w:id="56"/>
      <w:bookmarkEnd w:id="57"/>
    </w:p>
    <w:p w:rsidR="007246AE" w:rsidRDefault="0020712B">
      <w:pPr>
        <w:pStyle w:val="3"/>
        <w:spacing w:line="360" w:lineRule="auto"/>
        <w:ind w:firstLineChars="200" w:firstLine="480"/>
        <w:rPr>
          <w:rFonts w:ascii="宋体" w:hAnsi="宋体" w:cs="宋体"/>
          <w:b w:val="0"/>
          <w:sz w:val="24"/>
          <w:szCs w:val="24"/>
        </w:rPr>
      </w:pPr>
      <w:bookmarkStart w:id="58" w:name="_Toc12171"/>
      <w:bookmarkStart w:id="59" w:name="_Toc102227321"/>
      <w:bookmarkStart w:id="60" w:name="_Toc342913395"/>
      <w:bookmarkStart w:id="61" w:name="_Toc16678"/>
      <w:bookmarkStart w:id="62" w:name="_Toc9338"/>
      <w:r>
        <w:rPr>
          <w:rFonts w:ascii="宋体" w:hAnsi="宋体" w:cs="宋体" w:hint="eastAsia"/>
          <w:b w:val="0"/>
          <w:sz w:val="24"/>
          <w:szCs w:val="24"/>
        </w:rPr>
        <w:t>（一）成交供应商的确认</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采购人在收到评审报告后</w:t>
      </w:r>
      <w:r>
        <w:rPr>
          <w:rFonts w:ascii="宋体" w:hAnsi="宋体" w:cs="宋体" w:hint="eastAsia"/>
          <w:b w:val="0"/>
          <w:sz w:val="24"/>
          <w:szCs w:val="24"/>
        </w:rPr>
        <w:t>5</w:t>
      </w:r>
      <w:r>
        <w:rPr>
          <w:rFonts w:ascii="宋体" w:hAnsi="宋体" w:cs="宋体" w:hint="eastAsia"/>
          <w:b w:val="0"/>
          <w:sz w:val="24"/>
          <w:szCs w:val="24"/>
        </w:rPr>
        <w:t>个工作日内，从评审报告提出的成交候选供应商中，按照排序由高到低的原则确定成交供应商，也可以书面授权磋商小组直接确定成交供应商。采购人逾期未确定成交供应商且不提</w:t>
      </w:r>
      <w:r>
        <w:rPr>
          <w:rFonts w:ascii="宋体" w:hAnsi="宋体" w:cs="宋体" w:hint="eastAsia"/>
          <w:b w:val="0"/>
          <w:sz w:val="24"/>
          <w:szCs w:val="24"/>
        </w:rPr>
        <w:t>出异议的，视为确定评审报告提出的排序第一的供应商为成交供应商。</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（二）成交供应商的变更</w:t>
      </w:r>
    </w:p>
    <w:p w:rsidR="007246AE" w:rsidRDefault="0020712B">
      <w:pPr>
        <w:pStyle w:val="3"/>
        <w:spacing w:line="360" w:lineRule="auto"/>
        <w:ind w:firstLineChars="200" w:firstLine="480"/>
        <w:rPr>
          <w:rFonts w:ascii="宋体" w:hAnsi="宋体" w:cs="宋体"/>
          <w:b w:val="0"/>
          <w:sz w:val="24"/>
          <w:szCs w:val="24"/>
        </w:rPr>
      </w:pPr>
      <w:r>
        <w:rPr>
          <w:rFonts w:ascii="宋体" w:hAnsi="宋体" w:cs="宋体" w:hint="eastAsia"/>
          <w:b w:val="0"/>
          <w:sz w:val="24"/>
          <w:szCs w:val="24"/>
        </w:rPr>
        <w:t>成交供应商拒绝与采购人签订合同的，采购人可以按照评标报告推荐的成交候选供应商顺序，确定排名下一位的候选人为成交供应商，也可以重新开展政府采购活动。</w:t>
      </w:r>
    </w:p>
    <w:p w:rsidR="007246AE" w:rsidRDefault="0020712B">
      <w:pPr>
        <w:pStyle w:val="3"/>
        <w:spacing w:line="360" w:lineRule="auto"/>
        <w:rPr>
          <w:rFonts w:ascii="宋体" w:hAnsi="宋体" w:cs="宋体"/>
          <w:sz w:val="24"/>
          <w:szCs w:val="24"/>
        </w:rPr>
      </w:pPr>
      <w:r>
        <w:rPr>
          <w:rFonts w:ascii="宋体" w:hAnsi="宋体" w:cs="宋体" w:hint="eastAsia"/>
          <w:sz w:val="24"/>
          <w:szCs w:val="24"/>
        </w:rPr>
        <w:t>五、成交通知</w:t>
      </w:r>
      <w:bookmarkEnd w:id="58"/>
      <w:bookmarkEnd w:id="59"/>
      <w:bookmarkEnd w:id="60"/>
      <w:bookmarkEnd w:id="61"/>
      <w:bookmarkEnd w:id="62"/>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（一）成交供应商确定后，采购人将在“建桥工业园”（</w:t>
      </w:r>
      <w:r>
        <w:rPr>
          <w:rFonts w:ascii="宋体" w:hAnsi="宋体" w:cs="宋体" w:hint="eastAsia"/>
          <w:sz w:val="24"/>
          <w:szCs w:val="24"/>
        </w:rPr>
        <w:t>http://www.jqgyy.com/</w:t>
      </w:r>
      <w:r>
        <w:rPr>
          <w:rFonts w:ascii="宋体" w:hAnsi="宋体" w:cs="宋体" w:hint="eastAsia"/>
          <w:sz w:val="24"/>
          <w:szCs w:val="24"/>
        </w:rPr>
        <w:t>）上发布成交结果公告。</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（二）结果公告发出同时，采购人将以书面形式发出《成交通知书》。《成交通知书》一经发出即发生法律效力。成交人需持经办人介绍信、身份证复印件到采购人处</w:t>
      </w:r>
      <w:r>
        <w:rPr>
          <w:rFonts w:ascii="宋体" w:hAnsi="宋体" w:cs="宋体" w:hint="eastAsia"/>
          <w:sz w:val="24"/>
          <w:szCs w:val="24"/>
        </w:rPr>
        <w:t>领取。</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lastRenderedPageBreak/>
        <w:t>（三）《成交通知书》将作为签订合同的依据。</w:t>
      </w:r>
    </w:p>
    <w:p w:rsidR="007246AE" w:rsidRDefault="0020712B">
      <w:pPr>
        <w:pStyle w:val="3"/>
        <w:spacing w:line="360" w:lineRule="auto"/>
        <w:rPr>
          <w:rFonts w:ascii="宋体" w:hAnsi="宋体" w:cs="宋体"/>
          <w:sz w:val="24"/>
          <w:szCs w:val="24"/>
        </w:rPr>
      </w:pPr>
      <w:bookmarkStart w:id="63" w:name="_Toc14603"/>
      <w:bookmarkStart w:id="64" w:name="_Toc1331"/>
      <w:bookmarkStart w:id="65" w:name="_Toc4498"/>
      <w:r>
        <w:rPr>
          <w:rFonts w:ascii="宋体" w:hAnsi="宋体" w:cs="宋体" w:hint="eastAsia"/>
          <w:sz w:val="24"/>
          <w:szCs w:val="24"/>
        </w:rPr>
        <w:t>六、关于咨询</w:t>
      </w:r>
      <w:bookmarkEnd w:id="63"/>
      <w:bookmarkEnd w:id="64"/>
      <w:bookmarkEnd w:id="65"/>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（一）质疑</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供应商认为采购文件、采购过程和成交结果使自己的权益收到伤害的，可向采购人以书面形式提出质疑。</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提出质疑的应当是参与所质疑项目采购活动的供应商。</w:t>
      </w:r>
      <w:r>
        <w:rPr>
          <w:rFonts w:ascii="宋体" w:hAnsi="宋体" w:cs="宋体" w:hint="eastAsia"/>
          <w:sz w:val="24"/>
          <w:szCs w:val="24"/>
        </w:rPr>
        <w:t xml:space="preserve"> </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质疑时限、内容</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供应商认为采购文件、采购过程、成交结果使自己的权益受到损害的，可以在知道或者应知其权益受到损害之日起</w:t>
      </w:r>
      <w:r>
        <w:rPr>
          <w:rFonts w:ascii="宋体" w:hAnsi="宋体" w:cs="宋体" w:hint="eastAsia"/>
          <w:sz w:val="24"/>
          <w:szCs w:val="24"/>
        </w:rPr>
        <w:t>7</w:t>
      </w:r>
      <w:r>
        <w:rPr>
          <w:rFonts w:ascii="宋体" w:hAnsi="宋体" w:cs="宋体" w:hint="eastAsia"/>
          <w:sz w:val="24"/>
          <w:szCs w:val="24"/>
        </w:rPr>
        <w:t>个工作日内，以书面形式向采购人提出质疑。</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供应商提出质疑应当提交质疑函和必要的证明材料，质疑函应当包括下列内容：</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1.2.1</w:t>
      </w:r>
      <w:r>
        <w:rPr>
          <w:rFonts w:ascii="宋体" w:hAnsi="宋体" w:cs="宋体" w:hint="eastAsia"/>
          <w:sz w:val="24"/>
          <w:szCs w:val="24"/>
        </w:rPr>
        <w:t>供应商的姓名或者名称、地址、邮编、联系人及联系电话；</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1.2.2</w:t>
      </w:r>
      <w:r>
        <w:rPr>
          <w:rFonts w:ascii="宋体" w:hAnsi="宋体" w:cs="宋体" w:hint="eastAsia"/>
          <w:sz w:val="24"/>
          <w:szCs w:val="24"/>
        </w:rPr>
        <w:t>质疑项目的名称、项目号以及磋商项目编号；</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1.2.3</w:t>
      </w:r>
      <w:r>
        <w:rPr>
          <w:rFonts w:ascii="宋体" w:hAnsi="宋体" w:cs="宋体" w:hint="eastAsia"/>
          <w:sz w:val="24"/>
          <w:szCs w:val="24"/>
        </w:rPr>
        <w:t>具体、明确的质疑事项和与质疑事项相关的请求；</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1.2.4</w:t>
      </w:r>
      <w:r>
        <w:rPr>
          <w:rFonts w:ascii="宋体" w:hAnsi="宋体" w:cs="宋体" w:hint="eastAsia"/>
          <w:sz w:val="24"/>
          <w:szCs w:val="24"/>
        </w:rPr>
        <w:t>事实依据；</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1.2.5</w:t>
      </w:r>
      <w:r>
        <w:rPr>
          <w:rFonts w:ascii="宋体" w:hAnsi="宋体" w:cs="宋体" w:hint="eastAsia"/>
          <w:sz w:val="24"/>
          <w:szCs w:val="24"/>
        </w:rPr>
        <w:t>必要的法律依据；</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1.2.6</w:t>
      </w:r>
      <w:r>
        <w:rPr>
          <w:rFonts w:ascii="宋体" w:hAnsi="宋体" w:cs="宋体" w:hint="eastAsia"/>
          <w:sz w:val="24"/>
          <w:szCs w:val="24"/>
        </w:rPr>
        <w:t>提出质疑的日期；</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1.2.7</w:t>
      </w:r>
      <w:r>
        <w:rPr>
          <w:rFonts w:ascii="宋体" w:hAnsi="宋体" w:cs="宋体" w:hint="eastAsia"/>
          <w:sz w:val="24"/>
          <w:szCs w:val="24"/>
        </w:rPr>
        <w:t>营业执照（或事业单位法人证书，或个体工商户营业执照或有效的自然人身份证明）复印件；</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1.2.8</w:t>
      </w:r>
      <w:r>
        <w:rPr>
          <w:rFonts w:ascii="宋体" w:hAnsi="宋体" w:cs="宋体" w:hint="eastAsia"/>
          <w:sz w:val="24"/>
          <w:szCs w:val="24"/>
        </w:rPr>
        <w:t>法定代表人授权委托书原件、法定代表人身份证复印件和其授权代表的身份证复印件（供应商为自然人的提供自然人身份证复印件）；</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1.3</w:t>
      </w:r>
      <w:r>
        <w:rPr>
          <w:rFonts w:ascii="宋体" w:hAnsi="宋体" w:cs="宋体" w:hint="eastAsia"/>
          <w:sz w:val="24"/>
          <w:szCs w:val="24"/>
        </w:rPr>
        <w:t>供应商为自然人的，质疑函应当由本</w:t>
      </w:r>
      <w:r>
        <w:rPr>
          <w:rFonts w:ascii="宋体" w:hAnsi="宋体" w:cs="宋体" w:hint="eastAsia"/>
          <w:sz w:val="24"/>
          <w:szCs w:val="24"/>
        </w:rPr>
        <w:t>人签字；供应商为法人或者其他组织的，质疑函应当由法定代表人、主要负责人，或者其授权代表签字或者盖章，并加盖公章。</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质疑答复</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采购人应当在收到供应商的书面质疑后七个工作日内作出答复，并以书面形式通知质疑供应商和其他有关供应商。</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不予受理或暂缓受理</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3.1</w:t>
      </w:r>
      <w:r>
        <w:rPr>
          <w:rFonts w:ascii="宋体" w:hAnsi="宋体" w:cs="宋体" w:hint="eastAsia"/>
          <w:sz w:val="24"/>
          <w:szCs w:val="24"/>
        </w:rPr>
        <w:t>质疑有下列情形之一的，不予受理：</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3.1.1</w:t>
      </w:r>
      <w:r>
        <w:rPr>
          <w:rFonts w:ascii="宋体" w:hAnsi="宋体" w:cs="宋体" w:hint="eastAsia"/>
          <w:sz w:val="24"/>
          <w:szCs w:val="24"/>
        </w:rPr>
        <w:t>质疑供应商参与了磋商活动后，再对竞争性磋商文件内容提出质疑的；</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3.1.2</w:t>
      </w:r>
      <w:r>
        <w:rPr>
          <w:rFonts w:ascii="宋体" w:hAnsi="宋体" w:cs="宋体" w:hint="eastAsia"/>
          <w:sz w:val="24"/>
          <w:szCs w:val="24"/>
        </w:rPr>
        <w:t>质疑超过有效期的；</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3.1.3</w:t>
      </w:r>
      <w:r>
        <w:rPr>
          <w:rFonts w:ascii="宋体" w:hAnsi="宋体" w:cs="宋体" w:hint="eastAsia"/>
          <w:sz w:val="24"/>
          <w:szCs w:val="24"/>
        </w:rPr>
        <w:t>对同一事项重复质疑的。</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3.2</w:t>
      </w:r>
      <w:r>
        <w:rPr>
          <w:rFonts w:ascii="宋体" w:hAnsi="宋体" w:cs="宋体" w:hint="eastAsia"/>
          <w:sz w:val="24"/>
          <w:szCs w:val="24"/>
        </w:rPr>
        <w:t>质疑有下列情形之一的，应暂不受理并告知供应商补充材料。供应商及时补充材</w:t>
      </w:r>
      <w:r>
        <w:rPr>
          <w:rFonts w:ascii="宋体" w:hAnsi="宋体" w:cs="宋体" w:hint="eastAsia"/>
          <w:sz w:val="24"/>
          <w:szCs w:val="24"/>
        </w:rPr>
        <w:lastRenderedPageBreak/>
        <w:t>料的</w:t>
      </w:r>
      <w:r>
        <w:rPr>
          <w:rFonts w:ascii="宋体" w:hAnsi="宋体" w:cs="宋体" w:hint="eastAsia"/>
          <w:sz w:val="24"/>
          <w:szCs w:val="24"/>
        </w:rPr>
        <w:t>，应予受理；逾期未补充的，不予受理：</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3.2.1</w:t>
      </w:r>
      <w:r>
        <w:rPr>
          <w:rFonts w:ascii="宋体" w:hAnsi="宋体" w:cs="宋体" w:hint="eastAsia"/>
          <w:sz w:val="24"/>
          <w:szCs w:val="24"/>
        </w:rPr>
        <w:t>质疑书格式和内容不符合国家或重庆市相关规定的；</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3.2.2</w:t>
      </w:r>
      <w:r>
        <w:rPr>
          <w:rFonts w:ascii="宋体" w:hAnsi="宋体" w:cs="宋体" w:hint="eastAsia"/>
          <w:sz w:val="24"/>
          <w:szCs w:val="24"/>
        </w:rPr>
        <w:t>质疑书提供的依据或证明材料不全的；</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3.2.3</w:t>
      </w:r>
      <w:r>
        <w:rPr>
          <w:rFonts w:ascii="宋体" w:hAnsi="宋体" w:cs="宋体" w:hint="eastAsia"/>
          <w:sz w:val="24"/>
          <w:szCs w:val="24"/>
        </w:rPr>
        <w:t>质疑书副本数量不足的。</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其他</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3.1</w:t>
      </w:r>
      <w:r>
        <w:rPr>
          <w:rFonts w:ascii="宋体" w:hAnsi="宋体" w:cs="宋体" w:hint="eastAsia"/>
          <w:sz w:val="24"/>
          <w:szCs w:val="24"/>
        </w:rPr>
        <w:t>供应商应按照《政府采购质疑和投诉办法》（财政部令第</w:t>
      </w:r>
      <w:r>
        <w:rPr>
          <w:rFonts w:ascii="宋体" w:hAnsi="宋体" w:cs="宋体" w:hint="eastAsia"/>
          <w:sz w:val="24"/>
          <w:szCs w:val="24"/>
        </w:rPr>
        <w:t>94</w:t>
      </w:r>
      <w:r>
        <w:rPr>
          <w:rFonts w:ascii="宋体" w:hAnsi="宋体" w:cs="宋体" w:hint="eastAsia"/>
          <w:sz w:val="24"/>
          <w:szCs w:val="24"/>
        </w:rPr>
        <w:t>号）及相关法律法规要求，在法定质疑期内一次性提出针对同一采购程序环节的质疑。</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3.2</w:t>
      </w:r>
      <w:r>
        <w:rPr>
          <w:rFonts w:ascii="宋体" w:hAnsi="宋体" w:cs="宋体" w:hint="eastAsia"/>
          <w:sz w:val="24"/>
          <w:szCs w:val="24"/>
        </w:rPr>
        <w:t>质疑函范本可在财政部门户网站和中国政府采购网下载。</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（二）投诉</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供应商对采购人的答复不满意，或者采购人未在规定时间内作出答复的，可以在答复期满后</w:t>
      </w:r>
      <w:r>
        <w:rPr>
          <w:rFonts w:ascii="宋体" w:hAnsi="宋体" w:cs="宋体" w:hint="eastAsia"/>
          <w:sz w:val="24"/>
          <w:szCs w:val="24"/>
        </w:rPr>
        <w:t>15</w:t>
      </w:r>
      <w:r>
        <w:rPr>
          <w:rFonts w:ascii="宋体" w:hAnsi="宋体" w:cs="宋体" w:hint="eastAsia"/>
          <w:sz w:val="24"/>
          <w:szCs w:val="24"/>
        </w:rPr>
        <w:t>个工作日内按照相关法律法规向财政部门提起投诉。</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供应商应按照《政府采购质疑和投诉办法》（财政部令第</w:t>
      </w:r>
      <w:r>
        <w:rPr>
          <w:rFonts w:ascii="宋体" w:hAnsi="宋体" w:cs="宋体" w:hint="eastAsia"/>
          <w:sz w:val="24"/>
          <w:szCs w:val="24"/>
        </w:rPr>
        <w:t>94</w:t>
      </w:r>
      <w:r>
        <w:rPr>
          <w:rFonts w:ascii="宋体" w:hAnsi="宋体" w:cs="宋体" w:hint="eastAsia"/>
          <w:sz w:val="24"/>
          <w:szCs w:val="24"/>
        </w:rPr>
        <w:t>号）及相关法律法规要求递交投诉书和必要的证明材料。投诉书范本可在财政部门户网站和中国政府采购网下载。</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w:t>
      </w:r>
      <w:r>
        <w:rPr>
          <w:rFonts w:ascii="宋体" w:hAnsi="宋体" w:cs="宋体" w:hint="eastAsia"/>
          <w:sz w:val="24"/>
          <w:szCs w:val="24"/>
        </w:rPr>
        <w:t>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7246AE" w:rsidRDefault="0020712B">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在确定受理投诉后，财政部门自受理投诉之日起</w:t>
      </w:r>
      <w:r>
        <w:rPr>
          <w:rFonts w:ascii="宋体" w:hAnsi="宋体" w:cs="宋体" w:hint="eastAsia"/>
          <w:sz w:val="24"/>
          <w:szCs w:val="24"/>
        </w:rPr>
        <w:t>30</w:t>
      </w:r>
      <w:r>
        <w:rPr>
          <w:rFonts w:ascii="宋体" w:hAnsi="宋体" w:cs="宋体" w:hint="eastAsia"/>
          <w:sz w:val="24"/>
          <w:szCs w:val="24"/>
        </w:rPr>
        <w:t>个工作日内（需要检验、检测、鉴定、专家评审以及需要投诉人补正材料的，所需时间不计算在投诉处理期限内）对投诉事项做出处理决定。</w:t>
      </w:r>
    </w:p>
    <w:p w:rsidR="007246AE" w:rsidRDefault="0020712B">
      <w:pPr>
        <w:pStyle w:val="3"/>
        <w:spacing w:line="360" w:lineRule="auto"/>
        <w:rPr>
          <w:rFonts w:ascii="宋体" w:hAnsi="宋体" w:cs="宋体"/>
          <w:sz w:val="24"/>
          <w:szCs w:val="24"/>
        </w:rPr>
      </w:pPr>
      <w:bookmarkStart w:id="66" w:name="_Toc102227322"/>
      <w:bookmarkStart w:id="67" w:name="_Toc9092"/>
      <w:bookmarkStart w:id="68" w:name="_Toc9382"/>
      <w:bookmarkStart w:id="69" w:name="_Toc342913396"/>
      <w:bookmarkStart w:id="70" w:name="_Toc3254"/>
      <w:r>
        <w:rPr>
          <w:rFonts w:ascii="宋体" w:hAnsi="宋体" w:cs="宋体" w:hint="eastAsia"/>
          <w:sz w:val="24"/>
          <w:szCs w:val="24"/>
        </w:rPr>
        <w:t>七、签订</w:t>
      </w:r>
      <w:bookmarkEnd w:id="66"/>
      <w:r>
        <w:rPr>
          <w:rFonts w:ascii="宋体" w:hAnsi="宋体" w:cs="宋体" w:hint="eastAsia"/>
          <w:sz w:val="24"/>
          <w:szCs w:val="24"/>
        </w:rPr>
        <w:t>合同</w:t>
      </w:r>
      <w:bookmarkEnd w:id="67"/>
      <w:bookmarkEnd w:id="68"/>
      <w:bookmarkEnd w:id="69"/>
      <w:bookmarkEnd w:id="70"/>
    </w:p>
    <w:p w:rsidR="007246AE" w:rsidRDefault="0020712B">
      <w:pPr>
        <w:spacing w:line="360" w:lineRule="auto"/>
        <w:ind w:firstLineChars="150" w:firstLine="360"/>
        <w:rPr>
          <w:rFonts w:ascii="宋体" w:hAnsi="宋体" w:cs="宋体"/>
          <w:sz w:val="24"/>
          <w:szCs w:val="24"/>
        </w:rPr>
      </w:pPr>
      <w:r>
        <w:rPr>
          <w:rFonts w:ascii="宋体" w:hAnsi="宋体" w:cs="宋体" w:hint="eastAsia"/>
          <w:sz w:val="24"/>
          <w:szCs w:val="24"/>
        </w:rPr>
        <w:t>（一）采购人应当自成交通知书发出之日起三十日内，按照竞争性磋商文件和成交供应商响应文件的约定，与成交供应商签订书面合同。所签</w:t>
      </w:r>
      <w:r>
        <w:rPr>
          <w:rFonts w:ascii="宋体" w:hAnsi="宋体" w:cs="宋体" w:hint="eastAsia"/>
          <w:sz w:val="24"/>
          <w:szCs w:val="24"/>
        </w:rPr>
        <w:t>订的合同不得对竞争性磋商文件和供应商的响应文件作实质性修改。其他未尽事宜由采购人和成交供应商在采购合同中详细约定。</w:t>
      </w:r>
    </w:p>
    <w:p w:rsidR="007246AE" w:rsidRDefault="0020712B">
      <w:pPr>
        <w:spacing w:line="360" w:lineRule="auto"/>
        <w:ind w:firstLineChars="150" w:firstLine="360"/>
        <w:rPr>
          <w:rFonts w:ascii="宋体" w:hAnsi="宋体" w:cs="宋体"/>
          <w:sz w:val="24"/>
          <w:szCs w:val="24"/>
        </w:rPr>
      </w:pPr>
      <w:r>
        <w:rPr>
          <w:rFonts w:ascii="宋体" w:hAnsi="宋体" w:cs="宋体" w:hint="eastAsia"/>
          <w:sz w:val="24"/>
          <w:szCs w:val="24"/>
        </w:rPr>
        <w:t>（二）竞争性磋商文件、供应商的响应文件及澄清文件等，均为签订政府采购合同的依据。</w:t>
      </w:r>
    </w:p>
    <w:p w:rsidR="007246AE" w:rsidRDefault="0020712B">
      <w:pPr>
        <w:spacing w:line="360" w:lineRule="auto"/>
        <w:ind w:firstLineChars="150" w:firstLine="360"/>
        <w:rPr>
          <w:rFonts w:ascii="宋体" w:hAnsi="宋体" w:cs="宋体"/>
          <w:sz w:val="24"/>
          <w:szCs w:val="24"/>
        </w:rPr>
      </w:pPr>
      <w:r>
        <w:rPr>
          <w:rFonts w:ascii="宋体" w:hAnsi="宋体" w:cs="宋体" w:hint="eastAsia"/>
          <w:sz w:val="24"/>
          <w:szCs w:val="24"/>
        </w:rPr>
        <w:t>（三）合同生效条款由供需双方约定，法律、行政法规规定应当办理批准、登记等手续后生效的合同，依照其规定。</w:t>
      </w:r>
    </w:p>
    <w:p w:rsidR="007246AE" w:rsidRDefault="0020712B">
      <w:pPr>
        <w:spacing w:line="360" w:lineRule="auto"/>
        <w:ind w:firstLineChars="150" w:firstLine="360"/>
        <w:rPr>
          <w:rFonts w:ascii="宋体" w:hAnsi="宋体" w:cs="宋体"/>
          <w:sz w:val="24"/>
          <w:szCs w:val="24"/>
        </w:rPr>
      </w:pPr>
      <w:r>
        <w:rPr>
          <w:rFonts w:ascii="宋体" w:hAnsi="宋体" w:cs="宋体" w:hint="eastAsia"/>
          <w:sz w:val="24"/>
          <w:szCs w:val="24"/>
        </w:rPr>
        <w:lastRenderedPageBreak/>
        <w:t>（四）合同原则上应按照《重庆市政府采购合同》签订，相关单位要求适用合同通用格式版本的，应按其要求另行签订其他合同。</w:t>
      </w:r>
    </w:p>
    <w:p w:rsidR="007246AE" w:rsidRDefault="0020712B">
      <w:pPr>
        <w:spacing w:line="360" w:lineRule="auto"/>
        <w:ind w:firstLineChars="150" w:firstLine="360"/>
        <w:rPr>
          <w:rFonts w:ascii="宋体" w:hAnsi="宋体" w:cs="宋体"/>
          <w:sz w:val="24"/>
          <w:szCs w:val="24"/>
        </w:rPr>
      </w:pPr>
      <w:r>
        <w:rPr>
          <w:rFonts w:ascii="宋体" w:hAnsi="宋体" w:cs="宋体" w:hint="eastAsia"/>
          <w:sz w:val="24"/>
          <w:szCs w:val="24"/>
        </w:rPr>
        <w:t>（五）采购人要求成交供应商提供履约保证金的，应当在竞争性磋商文件中予以约定。成交供应商履约完毕</w:t>
      </w:r>
      <w:r>
        <w:rPr>
          <w:rFonts w:ascii="宋体" w:hAnsi="宋体" w:cs="宋体" w:hint="eastAsia"/>
          <w:sz w:val="24"/>
          <w:szCs w:val="24"/>
        </w:rPr>
        <w:t>后，采购人根据采购文件规定退还其履约保证金。</w:t>
      </w:r>
    </w:p>
    <w:p w:rsidR="007246AE" w:rsidRDefault="0020712B">
      <w:pPr>
        <w:pStyle w:val="1"/>
        <w:tabs>
          <w:tab w:val="left" w:pos="1260"/>
          <w:tab w:val="left" w:pos="1685"/>
          <w:tab w:val="right" w:leader="dot" w:pos="8400"/>
        </w:tabs>
        <w:spacing w:line="360" w:lineRule="auto"/>
        <w:rPr>
          <w:rFonts w:ascii="宋体" w:hAnsi="宋体" w:cs="宋体"/>
          <w:b/>
          <w:sz w:val="24"/>
          <w:szCs w:val="24"/>
        </w:rPr>
      </w:pPr>
      <w:r>
        <w:rPr>
          <w:rFonts w:ascii="宋体" w:hAnsi="宋体" w:cs="宋体" w:hint="eastAsia"/>
          <w:b/>
          <w:sz w:val="24"/>
          <w:szCs w:val="24"/>
        </w:rPr>
        <w:t>八、政府采购信用融资</w:t>
      </w:r>
    </w:p>
    <w:p w:rsidR="007246AE" w:rsidRDefault="0020712B">
      <w:pPr>
        <w:spacing w:line="360" w:lineRule="auto"/>
        <w:ind w:firstLineChars="150" w:firstLine="36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w:t>
      </w:r>
      <w:r>
        <w:rPr>
          <w:rFonts w:ascii="宋体" w:hAnsi="宋体" w:cs="宋体" w:hint="eastAsia"/>
          <w:sz w:val="24"/>
          <w:szCs w:val="24"/>
        </w:rPr>
        <w:t>18602391953</w:t>
      </w:r>
      <w:r>
        <w:rPr>
          <w:rFonts w:ascii="宋体" w:hAnsi="宋体" w:cs="宋体" w:hint="eastAsia"/>
          <w:sz w:val="24"/>
          <w:szCs w:val="24"/>
        </w:rPr>
        <w:t>；工商银行联系人：程剑鹏</w:t>
      </w:r>
      <w:r>
        <w:rPr>
          <w:rFonts w:ascii="宋体" w:hAnsi="宋体" w:cs="宋体" w:hint="eastAsia"/>
          <w:sz w:val="24"/>
          <w:szCs w:val="24"/>
        </w:rPr>
        <w:t xml:space="preserve">18325073918 </w:t>
      </w:r>
      <w:r>
        <w:rPr>
          <w:rFonts w:ascii="宋体" w:hAnsi="宋体" w:cs="宋体" w:hint="eastAsia"/>
          <w:sz w:val="24"/>
          <w:szCs w:val="24"/>
        </w:rPr>
        <w:t>游宇</w:t>
      </w:r>
      <w:r>
        <w:rPr>
          <w:rFonts w:ascii="宋体" w:hAnsi="宋体" w:cs="宋体" w:hint="eastAsia"/>
          <w:sz w:val="24"/>
          <w:szCs w:val="24"/>
        </w:rPr>
        <w:t xml:space="preserve">13996150404; </w:t>
      </w:r>
      <w:r>
        <w:rPr>
          <w:rFonts w:ascii="宋体" w:hAnsi="宋体" w:cs="宋体" w:hint="eastAsia"/>
          <w:sz w:val="24"/>
          <w:szCs w:val="24"/>
        </w:rPr>
        <w:t>兴业银行联系人：陈亚琴</w:t>
      </w:r>
      <w:r>
        <w:rPr>
          <w:rFonts w:ascii="宋体" w:hAnsi="宋体" w:cs="宋体" w:hint="eastAsia"/>
          <w:sz w:val="24"/>
          <w:szCs w:val="24"/>
        </w:rPr>
        <w:t>15223442359</w:t>
      </w:r>
      <w:r>
        <w:rPr>
          <w:rFonts w:ascii="宋体" w:hAnsi="宋体" w:cs="宋体" w:hint="eastAsia"/>
          <w:sz w:val="24"/>
          <w:szCs w:val="24"/>
        </w:rPr>
        <w:t>；光大银行联系人：韩一夫</w:t>
      </w:r>
      <w:r>
        <w:rPr>
          <w:rFonts w:ascii="宋体" w:hAnsi="宋体" w:cs="宋体" w:hint="eastAsia"/>
          <w:sz w:val="24"/>
          <w:szCs w:val="24"/>
        </w:rPr>
        <w:t>13983233666</w:t>
      </w:r>
      <w:r>
        <w:rPr>
          <w:rFonts w:ascii="宋体" w:hAnsi="宋体" w:cs="宋体" w:hint="eastAsia"/>
          <w:sz w:val="24"/>
          <w:szCs w:val="24"/>
        </w:rPr>
        <w:t>；农业银行联系人：张世佳</w:t>
      </w:r>
      <w:r>
        <w:rPr>
          <w:rFonts w:ascii="宋体" w:hAnsi="宋体" w:cs="宋体" w:hint="eastAsia"/>
          <w:sz w:val="24"/>
          <w:szCs w:val="24"/>
        </w:rPr>
        <w:t>19946916067</w:t>
      </w:r>
      <w:r>
        <w:rPr>
          <w:rFonts w:ascii="宋体" w:hAnsi="宋体" w:cs="宋体" w:hint="eastAsia"/>
          <w:sz w:val="24"/>
          <w:szCs w:val="24"/>
        </w:rPr>
        <w:t>；华夏银行重庆分行联系人：危经理</w:t>
      </w:r>
      <w:r>
        <w:rPr>
          <w:rFonts w:ascii="宋体" w:hAnsi="宋体" w:cs="宋体" w:hint="eastAsia"/>
          <w:sz w:val="24"/>
          <w:szCs w:val="24"/>
        </w:rPr>
        <w:t>13618303013</w:t>
      </w:r>
      <w:r>
        <w:rPr>
          <w:rFonts w:ascii="宋体" w:hAnsi="宋体" w:cs="宋体" w:hint="eastAsia"/>
          <w:sz w:val="24"/>
          <w:szCs w:val="24"/>
        </w:rPr>
        <w:t>胡经理</w:t>
      </w:r>
    </w:p>
    <w:p w:rsidR="007246AE" w:rsidRDefault="0020712B">
      <w:pPr>
        <w:pStyle w:val="2"/>
        <w:spacing w:line="360" w:lineRule="auto"/>
        <w:rPr>
          <w:rFonts w:ascii="宋体" w:eastAsia="宋体" w:hAnsi="宋体" w:cs="宋体"/>
          <w:b w:val="0"/>
          <w:sz w:val="36"/>
          <w:szCs w:val="30"/>
        </w:rPr>
      </w:pPr>
      <w:r>
        <w:rPr>
          <w:rFonts w:ascii="宋体" w:eastAsia="宋体" w:hAnsi="宋体" w:cs="宋体" w:hint="eastAsia"/>
          <w:b w:val="0"/>
          <w:sz w:val="24"/>
          <w:szCs w:val="24"/>
        </w:rPr>
        <w:t>18580766891</w:t>
      </w:r>
      <w:r>
        <w:rPr>
          <w:rFonts w:ascii="宋体" w:eastAsia="宋体" w:hAnsi="宋体" w:cs="宋体" w:hint="eastAsia"/>
          <w:b w:val="0"/>
          <w:sz w:val="24"/>
          <w:szCs w:val="24"/>
        </w:rPr>
        <w:t>。</w:t>
      </w:r>
      <w:r>
        <w:rPr>
          <w:rFonts w:ascii="宋体" w:eastAsia="宋体" w:hAnsi="宋体" w:cs="宋体" w:hint="eastAsia"/>
          <w:sz w:val="36"/>
          <w:szCs w:val="30"/>
        </w:rPr>
        <w:br w:type="page"/>
      </w:r>
      <w:bookmarkStart w:id="71" w:name="_Toc54279010"/>
      <w:r>
        <w:rPr>
          <w:rFonts w:ascii="宋体" w:eastAsia="宋体" w:hAnsi="宋体" w:cs="宋体" w:hint="eastAsia"/>
          <w:b w:val="0"/>
          <w:sz w:val="36"/>
          <w:szCs w:val="30"/>
        </w:rPr>
        <w:lastRenderedPageBreak/>
        <w:t>第六篇</w:t>
      </w:r>
      <w:r>
        <w:rPr>
          <w:rFonts w:ascii="宋体" w:eastAsia="宋体" w:hAnsi="宋体" w:cs="宋体" w:hint="eastAsia"/>
          <w:b w:val="0"/>
          <w:sz w:val="36"/>
          <w:szCs w:val="30"/>
        </w:rPr>
        <w:t xml:space="preserve">  </w:t>
      </w:r>
      <w:bookmarkEnd w:id="39"/>
      <w:bookmarkEnd w:id="40"/>
      <w:r>
        <w:rPr>
          <w:rFonts w:ascii="宋体" w:eastAsia="宋体" w:hAnsi="宋体" w:cs="宋体" w:hint="eastAsia"/>
          <w:b w:val="0"/>
          <w:sz w:val="36"/>
          <w:szCs w:val="30"/>
        </w:rPr>
        <w:t>合同</w:t>
      </w:r>
      <w:bookmarkEnd w:id="71"/>
    </w:p>
    <w:p w:rsidR="007246AE" w:rsidRDefault="0020712B">
      <w:pPr>
        <w:tabs>
          <w:tab w:val="left" w:pos="9000"/>
        </w:tabs>
        <w:spacing w:line="360" w:lineRule="auto"/>
        <w:jc w:val="center"/>
        <w:rPr>
          <w:rFonts w:ascii="宋体" w:hAnsi="宋体" w:cs="宋体"/>
          <w:sz w:val="21"/>
          <w:szCs w:val="21"/>
        </w:rPr>
        <w:sectPr w:rsidR="007246AE">
          <w:footerReference w:type="even" r:id="rId13"/>
          <w:footerReference w:type="default" r:id="rId14"/>
          <w:pgSz w:w="11907" w:h="16840"/>
          <w:pgMar w:top="1134" w:right="1191" w:bottom="1134" w:left="1304" w:header="964" w:footer="992" w:gutter="0"/>
          <w:pgNumType w:fmt="numberInDash"/>
          <w:cols w:space="720"/>
          <w:docGrid w:linePitch="312"/>
        </w:sectPr>
      </w:pPr>
      <w:r>
        <w:rPr>
          <w:rFonts w:ascii="宋体" w:hAnsi="宋体" w:cs="宋体" w:hint="eastAsia"/>
          <w:b/>
          <w:sz w:val="44"/>
        </w:rPr>
        <w:t>格式自拟</w:t>
      </w:r>
    </w:p>
    <w:p w:rsidR="007246AE" w:rsidRDefault="0020712B">
      <w:pPr>
        <w:pStyle w:val="2"/>
        <w:spacing w:line="312" w:lineRule="auto"/>
        <w:jc w:val="center"/>
        <w:rPr>
          <w:rFonts w:ascii="宋体" w:eastAsia="宋体" w:hAnsi="宋体" w:cs="宋体"/>
          <w:bCs/>
          <w:sz w:val="36"/>
          <w:szCs w:val="30"/>
        </w:rPr>
      </w:pPr>
      <w:bookmarkStart w:id="72" w:name="_Hlt41879464"/>
      <w:bookmarkStart w:id="73" w:name="_Toc12789072"/>
      <w:bookmarkStart w:id="74" w:name="_Toc3907"/>
      <w:bookmarkStart w:id="75" w:name="_Toc32160"/>
      <w:bookmarkStart w:id="76" w:name="_Toc29402"/>
      <w:bookmarkStart w:id="77" w:name="_Toc313888360"/>
      <w:bookmarkStart w:id="78" w:name="_Toc342913419"/>
      <w:bookmarkStart w:id="79" w:name="_Toc54279012"/>
      <w:bookmarkStart w:id="80" w:name="_Toc313008356"/>
      <w:bookmarkStart w:id="81" w:name="_Toc12789073"/>
      <w:bookmarkStart w:id="82" w:name="_Toc283382454"/>
      <w:bookmarkEnd w:id="72"/>
      <w:r>
        <w:rPr>
          <w:rFonts w:ascii="宋体" w:eastAsia="宋体" w:hAnsi="宋体" w:cs="宋体" w:hint="eastAsia"/>
          <w:bCs/>
          <w:sz w:val="36"/>
          <w:szCs w:val="30"/>
        </w:rPr>
        <w:lastRenderedPageBreak/>
        <w:t>第七篇</w:t>
      </w:r>
      <w:r>
        <w:rPr>
          <w:rFonts w:ascii="宋体" w:eastAsia="宋体" w:hAnsi="宋体" w:cs="宋体" w:hint="eastAsia"/>
          <w:bCs/>
          <w:sz w:val="36"/>
          <w:szCs w:val="30"/>
        </w:rPr>
        <w:t xml:space="preserve">  </w:t>
      </w:r>
      <w:bookmarkEnd w:id="73"/>
      <w:r>
        <w:rPr>
          <w:rFonts w:ascii="宋体" w:eastAsia="宋体" w:hAnsi="宋体" w:cs="宋体" w:hint="eastAsia"/>
          <w:bCs/>
          <w:sz w:val="36"/>
          <w:szCs w:val="30"/>
        </w:rPr>
        <w:t>响应文件编制要求</w:t>
      </w:r>
      <w:bookmarkEnd w:id="74"/>
      <w:bookmarkEnd w:id="75"/>
      <w:bookmarkEnd w:id="76"/>
    </w:p>
    <w:p w:rsidR="007246AE" w:rsidRDefault="0020712B">
      <w:pPr>
        <w:pStyle w:val="3"/>
        <w:spacing w:line="312" w:lineRule="auto"/>
        <w:rPr>
          <w:rFonts w:ascii="宋体" w:hAnsi="宋体" w:cs="宋体"/>
          <w:bCs/>
          <w:sz w:val="24"/>
          <w:szCs w:val="24"/>
        </w:rPr>
      </w:pPr>
      <w:r>
        <w:rPr>
          <w:rFonts w:ascii="宋体" w:hAnsi="宋体" w:cs="宋体" w:hint="eastAsia"/>
          <w:bCs/>
          <w:sz w:val="24"/>
          <w:szCs w:val="24"/>
        </w:rPr>
        <w:t>一、经济部分</w:t>
      </w:r>
    </w:p>
    <w:p w:rsidR="007246AE" w:rsidRDefault="0020712B">
      <w:pPr>
        <w:pStyle w:val="3"/>
        <w:spacing w:line="312" w:lineRule="auto"/>
        <w:rPr>
          <w:rFonts w:ascii="宋体" w:hAnsi="宋体" w:cs="宋体"/>
          <w:b w:val="0"/>
          <w:sz w:val="24"/>
          <w:szCs w:val="24"/>
        </w:rPr>
      </w:pPr>
      <w:r>
        <w:rPr>
          <w:rFonts w:ascii="宋体" w:hAnsi="宋体" w:cs="宋体" w:hint="eastAsia"/>
          <w:b w:val="0"/>
          <w:sz w:val="24"/>
          <w:szCs w:val="24"/>
        </w:rPr>
        <w:t>（一）竞争性磋商报价函</w:t>
      </w:r>
    </w:p>
    <w:p w:rsidR="007246AE" w:rsidRDefault="0020712B">
      <w:pPr>
        <w:pStyle w:val="3"/>
        <w:spacing w:line="312" w:lineRule="auto"/>
        <w:rPr>
          <w:rFonts w:ascii="宋体" w:hAnsi="宋体" w:cs="宋体"/>
          <w:bCs/>
          <w:sz w:val="24"/>
          <w:szCs w:val="24"/>
        </w:rPr>
      </w:pPr>
      <w:r>
        <w:rPr>
          <w:rFonts w:ascii="宋体" w:hAnsi="宋体" w:cs="宋体" w:hint="eastAsia"/>
          <w:bCs/>
          <w:sz w:val="24"/>
          <w:szCs w:val="24"/>
        </w:rPr>
        <w:t>二、服务部分</w:t>
      </w:r>
    </w:p>
    <w:p w:rsidR="007246AE" w:rsidRDefault="0020712B">
      <w:pPr>
        <w:pStyle w:val="3"/>
        <w:spacing w:line="312" w:lineRule="auto"/>
        <w:rPr>
          <w:rFonts w:ascii="宋体" w:hAnsi="宋体" w:cs="宋体"/>
          <w:b w:val="0"/>
          <w:sz w:val="24"/>
          <w:szCs w:val="24"/>
        </w:rPr>
      </w:pPr>
      <w:r>
        <w:rPr>
          <w:rFonts w:ascii="宋体" w:hAnsi="宋体" w:cs="宋体" w:hint="eastAsia"/>
          <w:b w:val="0"/>
          <w:sz w:val="24"/>
          <w:szCs w:val="24"/>
        </w:rPr>
        <w:t>（一）服务响应偏离表</w:t>
      </w:r>
    </w:p>
    <w:p w:rsidR="007246AE" w:rsidRDefault="0020712B">
      <w:pPr>
        <w:pStyle w:val="3"/>
        <w:spacing w:line="312" w:lineRule="auto"/>
        <w:rPr>
          <w:rFonts w:ascii="宋体" w:hAnsi="宋体" w:cs="宋体"/>
          <w:b w:val="0"/>
          <w:sz w:val="24"/>
          <w:szCs w:val="24"/>
        </w:rPr>
      </w:pPr>
      <w:r>
        <w:rPr>
          <w:rFonts w:ascii="宋体" w:hAnsi="宋体" w:cs="宋体" w:hint="eastAsia"/>
          <w:b w:val="0"/>
          <w:sz w:val="24"/>
          <w:szCs w:val="24"/>
        </w:rPr>
        <w:t>（二）其他资料（格式自定）</w:t>
      </w:r>
    </w:p>
    <w:p w:rsidR="007246AE" w:rsidRDefault="0020712B">
      <w:pPr>
        <w:pStyle w:val="3"/>
        <w:spacing w:line="312" w:lineRule="auto"/>
        <w:rPr>
          <w:rFonts w:ascii="宋体" w:hAnsi="宋体" w:cs="宋体"/>
          <w:bCs/>
          <w:sz w:val="24"/>
          <w:szCs w:val="24"/>
        </w:rPr>
      </w:pPr>
      <w:r>
        <w:rPr>
          <w:rFonts w:ascii="宋体" w:hAnsi="宋体" w:cs="宋体" w:hint="eastAsia"/>
          <w:bCs/>
          <w:sz w:val="24"/>
          <w:szCs w:val="24"/>
        </w:rPr>
        <w:t>三、商务部分</w:t>
      </w:r>
    </w:p>
    <w:p w:rsidR="007246AE" w:rsidRDefault="0020712B">
      <w:pPr>
        <w:pStyle w:val="3"/>
        <w:spacing w:line="312" w:lineRule="auto"/>
        <w:rPr>
          <w:rFonts w:ascii="宋体" w:hAnsi="宋体" w:cs="宋体"/>
          <w:b w:val="0"/>
          <w:sz w:val="24"/>
          <w:szCs w:val="24"/>
        </w:rPr>
      </w:pPr>
      <w:r>
        <w:rPr>
          <w:rFonts w:ascii="宋体" w:hAnsi="宋体" w:cs="宋体" w:hint="eastAsia"/>
          <w:b w:val="0"/>
          <w:sz w:val="24"/>
          <w:szCs w:val="24"/>
        </w:rPr>
        <w:t>（一）商务响应偏离表</w:t>
      </w:r>
    </w:p>
    <w:p w:rsidR="007246AE" w:rsidRDefault="0020712B">
      <w:pPr>
        <w:pStyle w:val="3"/>
        <w:spacing w:line="312" w:lineRule="auto"/>
        <w:rPr>
          <w:rFonts w:ascii="宋体" w:hAnsi="宋体" w:cs="宋体"/>
          <w:b w:val="0"/>
          <w:sz w:val="24"/>
          <w:szCs w:val="24"/>
        </w:rPr>
      </w:pPr>
      <w:r>
        <w:rPr>
          <w:rFonts w:ascii="宋体" w:hAnsi="宋体" w:cs="宋体" w:hint="eastAsia"/>
          <w:b w:val="0"/>
          <w:sz w:val="24"/>
          <w:szCs w:val="24"/>
        </w:rPr>
        <w:t>（二）其它优惠服务承诺（格式自定）</w:t>
      </w:r>
    </w:p>
    <w:p w:rsidR="007246AE" w:rsidRDefault="0020712B">
      <w:pPr>
        <w:pStyle w:val="3"/>
        <w:spacing w:line="312" w:lineRule="auto"/>
        <w:rPr>
          <w:rFonts w:ascii="宋体" w:hAnsi="宋体" w:cs="宋体"/>
          <w:bCs/>
          <w:sz w:val="24"/>
          <w:szCs w:val="24"/>
        </w:rPr>
      </w:pPr>
      <w:r>
        <w:rPr>
          <w:rFonts w:ascii="宋体" w:hAnsi="宋体" w:cs="宋体" w:hint="eastAsia"/>
          <w:bCs/>
          <w:sz w:val="24"/>
          <w:szCs w:val="24"/>
        </w:rPr>
        <w:t>四、资格条件及其他</w:t>
      </w:r>
    </w:p>
    <w:p w:rsidR="007246AE" w:rsidRDefault="0020712B">
      <w:pPr>
        <w:pStyle w:val="3"/>
        <w:spacing w:line="312" w:lineRule="auto"/>
        <w:rPr>
          <w:rFonts w:ascii="宋体" w:hAnsi="宋体" w:cs="宋体"/>
          <w:b w:val="0"/>
          <w:sz w:val="24"/>
          <w:szCs w:val="24"/>
        </w:rPr>
      </w:pPr>
      <w:r>
        <w:rPr>
          <w:rFonts w:ascii="宋体" w:hAnsi="宋体" w:cs="宋体" w:hint="eastAsia"/>
          <w:b w:val="0"/>
          <w:sz w:val="24"/>
          <w:szCs w:val="24"/>
        </w:rPr>
        <w:t>（一）法人营业执照（副本）或事业单位法人证书（副本）或个体工商户营业执照或有效的自然人身份证明或社会团体法人登记证书复印件</w:t>
      </w:r>
    </w:p>
    <w:p w:rsidR="007246AE" w:rsidRDefault="0020712B">
      <w:pPr>
        <w:pStyle w:val="3"/>
        <w:spacing w:line="312" w:lineRule="auto"/>
        <w:rPr>
          <w:rFonts w:ascii="宋体" w:hAnsi="宋体" w:cs="宋体"/>
          <w:b w:val="0"/>
          <w:sz w:val="24"/>
          <w:szCs w:val="24"/>
        </w:rPr>
      </w:pPr>
      <w:r>
        <w:rPr>
          <w:rFonts w:ascii="宋体" w:hAnsi="宋体" w:cs="宋体" w:hint="eastAsia"/>
          <w:b w:val="0"/>
          <w:sz w:val="24"/>
          <w:szCs w:val="24"/>
        </w:rPr>
        <w:t>（二）法定代表人身份证明书（格式）</w:t>
      </w:r>
    </w:p>
    <w:p w:rsidR="007246AE" w:rsidRDefault="0020712B">
      <w:pPr>
        <w:pStyle w:val="3"/>
        <w:spacing w:line="312" w:lineRule="auto"/>
        <w:rPr>
          <w:rFonts w:ascii="宋体" w:hAnsi="宋体" w:cs="宋体"/>
          <w:b w:val="0"/>
          <w:sz w:val="24"/>
          <w:szCs w:val="24"/>
        </w:rPr>
      </w:pPr>
      <w:r>
        <w:rPr>
          <w:rFonts w:ascii="宋体" w:hAnsi="宋体" w:cs="宋体" w:hint="eastAsia"/>
          <w:b w:val="0"/>
          <w:sz w:val="24"/>
          <w:szCs w:val="24"/>
        </w:rPr>
        <w:t>（三）法定代表人授权委托书（格式）</w:t>
      </w:r>
    </w:p>
    <w:p w:rsidR="007246AE" w:rsidRDefault="0020712B">
      <w:pPr>
        <w:pStyle w:val="3"/>
        <w:spacing w:line="312" w:lineRule="auto"/>
        <w:rPr>
          <w:rFonts w:ascii="宋体" w:hAnsi="宋体" w:cs="宋体"/>
          <w:b w:val="0"/>
          <w:sz w:val="24"/>
          <w:szCs w:val="24"/>
        </w:rPr>
      </w:pPr>
      <w:r>
        <w:rPr>
          <w:rFonts w:ascii="宋体" w:hAnsi="宋体" w:cs="宋体" w:hint="eastAsia"/>
          <w:b w:val="0"/>
          <w:sz w:val="24"/>
          <w:szCs w:val="24"/>
        </w:rPr>
        <w:t>（四）基本资格条件承诺函（格式）</w:t>
      </w:r>
    </w:p>
    <w:p w:rsidR="007246AE" w:rsidRDefault="0020712B">
      <w:pPr>
        <w:pStyle w:val="3"/>
        <w:spacing w:line="312" w:lineRule="auto"/>
        <w:rPr>
          <w:rFonts w:ascii="宋体" w:hAnsi="宋体" w:cs="宋体"/>
          <w:b w:val="0"/>
          <w:sz w:val="24"/>
          <w:szCs w:val="24"/>
        </w:rPr>
      </w:pPr>
      <w:r>
        <w:rPr>
          <w:rFonts w:ascii="宋体" w:hAnsi="宋体" w:cs="宋体" w:hint="eastAsia"/>
          <w:b w:val="0"/>
          <w:sz w:val="24"/>
          <w:szCs w:val="24"/>
        </w:rPr>
        <w:t>（五）特定资格条件证书或证明文件</w:t>
      </w:r>
    </w:p>
    <w:p w:rsidR="007246AE" w:rsidRDefault="0020712B">
      <w:pPr>
        <w:pStyle w:val="3"/>
        <w:spacing w:line="312" w:lineRule="auto"/>
        <w:rPr>
          <w:rFonts w:ascii="宋体" w:hAnsi="宋体" w:cs="宋体"/>
          <w:bCs/>
          <w:sz w:val="24"/>
          <w:szCs w:val="24"/>
        </w:rPr>
      </w:pPr>
      <w:r>
        <w:rPr>
          <w:rFonts w:ascii="宋体" w:hAnsi="宋体" w:cs="宋体" w:hint="eastAsia"/>
          <w:bCs/>
          <w:sz w:val="24"/>
          <w:szCs w:val="24"/>
        </w:rPr>
        <w:t>五、其他资料</w:t>
      </w:r>
    </w:p>
    <w:p w:rsidR="007246AE" w:rsidRDefault="0020712B">
      <w:pPr>
        <w:pStyle w:val="3"/>
        <w:spacing w:line="312" w:lineRule="auto"/>
        <w:rPr>
          <w:rFonts w:ascii="宋体" w:hAnsi="宋体" w:cs="宋体"/>
          <w:b w:val="0"/>
          <w:sz w:val="24"/>
          <w:szCs w:val="24"/>
        </w:rPr>
      </w:pPr>
      <w:r>
        <w:rPr>
          <w:rFonts w:ascii="宋体" w:hAnsi="宋体" w:cs="宋体" w:hint="eastAsia"/>
          <w:b w:val="0"/>
          <w:sz w:val="24"/>
          <w:szCs w:val="24"/>
        </w:rPr>
        <w:t>（一）中小企业声明函、监狱企业证明文件、残疾人福利性单位声明函</w:t>
      </w:r>
    </w:p>
    <w:p w:rsidR="007246AE" w:rsidRDefault="0020712B">
      <w:pPr>
        <w:pStyle w:val="3"/>
        <w:spacing w:line="312" w:lineRule="auto"/>
        <w:rPr>
          <w:rFonts w:ascii="宋体" w:hAnsi="宋体" w:cs="宋体"/>
          <w:b w:val="0"/>
          <w:sz w:val="24"/>
          <w:szCs w:val="24"/>
        </w:rPr>
      </w:pPr>
      <w:r>
        <w:rPr>
          <w:rFonts w:ascii="宋体" w:hAnsi="宋体" w:cs="宋体" w:hint="eastAsia"/>
          <w:b w:val="0"/>
          <w:sz w:val="24"/>
          <w:szCs w:val="24"/>
        </w:rPr>
        <w:t>（二）联合体协议或分包意向协议（格式自定）</w:t>
      </w:r>
    </w:p>
    <w:p w:rsidR="007246AE" w:rsidRDefault="0020712B">
      <w:pPr>
        <w:pStyle w:val="3"/>
        <w:spacing w:line="312" w:lineRule="auto"/>
        <w:rPr>
          <w:rFonts w:ascii="宋体" w:hAnsi="宋体" w:cs="宋体"/>
          <w:b w:val="0"/>
          <w:sz w:val="24"/>
          <w:szCs w:val="24"/>
        </w:rPr>
      </w:pPr>
      <w:r>
        <w:rPr>
          <w:rFonts w:ascii="宋体" w:hAnsi="宋体" w:cs="宋体" w:hint="eastAsia"/>
          <w:b w:val="0"/>
          <w:sz w:val="24"/>
          <w:szCs w:val="24"/>
        </w:rPr>
        <w:t>（三）其他与项目有关的资料</w:t>
      </w:r>
    </w:p>
    <w:p w:rsidR="007246AE" w:rsidRDefault="007246AE">
      <w:pPr>
        <w:pStyle w:val="3"/>
        <w:spacing w:line="360" w:lineRule="auto"/>
        <w:rPr>
          <w:rFonts w:ascii="宋体" w:hAnsi="宋体" w:cs="宋体"/>
          <w:sz w:val="24"/>
          <w:szCs w:val="24"/>
        </w:rPr>
      </w:pPr>
    </w:p>
    <w:p w:rsidR="007246AE" w:rsidRDefault="007246AE">
      <w:pPr>
        <w:pStyle w:val="3"/>
        <w:spacing w:line="360" w:lineRule="auto"/>
        <w:rPr>
          <w:rFonts w:ascii="宋体" w:hAnsi="宋体" w:cs="宋体"/>
          <w:sz w:val="24"/>
          <w:szCs w:val="24"/>
        </w:rPr>
      </w:pPr>
    </w:p>
    <w:p w:rsidR="007246AE" w:rsidRDefault="007246AE">
      <w:pPr>
        <w:pStyle w:val="3"/>
        <w:spacing w:line="360" w:lineRule="auto"/>
        <w:rPr>
          <w:rFonts w:ascii="宋体" w:hAnsi="宋体" w:cs="宋体"/>
          <w:sz w:val="24"/>
          <w:szCs w:val="24"/>
        </w:rPr>
      </w:pPr>
    </w:p>
    <w:p w:rsidR="007246AE" w:rsidRDefault="007246AE">
      <w:pPr>
        <w:pStyle w:val="3"/>
        <w:spacing w:line="360" w:lineRule="auto"/>
        <w:rPr>
          <w:rFonts w:ascii="宋体" w:hAnsi="宋体" w:cs="宋体"/>
          <w:sz w:val="24"/>
          <w:szCs w:val="24"/>
        </w:rPr>
      </w:pPr>
    </w:p>
    <w:p w:rsidR="007246AE" w:rsidRDefault="007246AE">
      <w:pPr>
        <w:pStyle w:val="3"/>
        <w:spacing w:line="360" w:lineRule="auto"/>
        <w:rPr>
          <w:rFonts w:ascii="宋体" w:hAnsi="宋体" w:cs="宋体"/>
          <w:sz w:val="24"/>
          <w:szCs w:val="24"/>
        </w:rPr>
      </w:pPr>
    </w:p>
    <w:p w:rsidR="007246AE" w:rsidRDefault="007246AE">
      <w:pPr>
        <w:pStyle w:val="3"/>
        <w:spacing w:line="360" w:lineRule="auto"/>
        <w:rPr>
          <w:rFonts w:ascii="宋体" w:hAnsi="宋体" w:cs="宋体"/>
          <w:sz w:val="24"/>
          <w:szCs w:val="24"/>
        </w:rPr>
      </w:pPr>
    </w:p>
    <w:p w:rsidR="007246AE" w:rsidRDefault="007246AE">
      <w:pPr>
        <w:pStyle w:val="3"/>
        <w:spacing w:line="360" w:lineRule="auto"/>
        <w:rPr>
          <w:rFonts w:ascii="宋体" w:hAnsi="宋体" w:cs="宋体"/>
          <w:sz w:val="24"/>
          <w:szCs w:val="24"/>
        </w:rPr>
      </w:pPr>
    </w:p>
    <w:p w:rsidR="007246AE" w:rsidRDefault="007246AE">
      <w:pPr>
        <w:pStyle w:val="3"/>
        <w:spacing w:line="360" w:lineRule="auto"/>
        <w:rPr>
          <w:rFonts w:ascii="宋体" w:hAnsi="宋体" w:cs="宋体"/>
          <w:sz w:val="24"/>
          <w:szCs w:val="24"/>
        </w:rPr>
      </w:pPr>
    </w:p>
    <w:p w:rsidR="007246AE" w:rsidRDefault="007246AE">
      <w:pPr>
        <w:pStyle w:val="3"/>
        <w:spacing w:line="360" w:lineRule="auto"/>
        <w:rPr>
          <w:rFonts w:ascii="宋体" w:hAnsi="宋体" w:cs="宋体"/>
          <w:sz w:val="24"/>
          <w:szCs w:val="24"/>
        </w:rPr>
      </w:pPr>
    </w:p>
    <w:p w:rsidR="007246AE" w:rsidRDefault="007246AE">
      <w:pPr>
        <w:pStyle w:val="3"/>
        <w:spacing w:line="360" w:lineRule="auto"/>
        <w:rPr>
          <w:rFonts w:ascii="宋体" w:hAnsi="宋体" w:cs="宋体"/>
          <w:sz w:val="24"/>
          <w:szCs w:val="24"/>
        </w:rPr>
      </w:pPr>
    </w:p>
    <w:p w:rsidR="007246AE" w:rsidRDefault="007246AE">
      <w:pPr>
        <w:pStyle w:val="3"/>
        <w:spacing w:line="360" w:lineRule="auto"/>
        <w:rPr>
          <w:rFonts w:ascii="宋体" w:hAnsi="宋体" w:cs="宋体"/>
          <w:sz w:val="24"/>
          <w:szCs w:val="24"/>
        </w:rPr>
      </w:pPr>
    </w:p>
    <w:p w:rsidR="007246AE" w:rsidRDefault="007246AE">
      <w:pPr>
        <w:pStyle w:val="3"/>
        <w:spacing w:line="360" w:lineRule="auto"/>
        <w:rPr>
          <w:rFonts w:ascii="宋体" w:hAnsi="宋体" w:cs="宋体"/>
          <w:sz w:val="24"/>
          <w:szCs w:val="24"/>
        </w:rPr>
      </w:pPr>
    </w:p>
    <w:p w:rsidR="007246AE" w:rsidRDefault="007246AE">
      <w:pPr>
        <w:pStyle w:val="3"/>
        <w:spacing w:line="360" w:lineRule="auto"/>
        <w:rPr>
          <w:rFonts w:ascii="宋体" w:hAnsi="宋体" w:cs="宋体"/>
          <w:sz w:val="24"/>
          <w:szCs w:val="24"/>
        </w:rPr>
      </w:pPr>
    </w:p>
    <w:p w:rsidR="007246AE" w:rsidRDefault="007246AE">
      <w:pPr>
        <w:pStyle w:val="3"/>
        <w:spacing w:line="360" w:lineRule="auto"/>
        <w:rPr>
          <w:rFonts w:ascii="宋体" w:hAnsi="宋体" w:cs="宋体"/>
          <w:sz w:val="24"/>
          <w:szCs w:val="24"/>
        </w:rPr>
      </w:pPr>
    </w:p>
    <w:p w:rsidR="007246AE" w:rsidRDefault="0020712B">
      <w:pPr>
        <w:pStyle w:val="3"/>
        <w:spacing w:line="360" w:lineRule="auto"/>
        <w:rPr>
          <w:rFonts w:ascii="宋体" w:hAnsi="宋体" w:cs="宋体"/>
          <w:sz w:val="24"/>
          <w:szCs w:val="24"/>
        </w:rPr>
      </w:pPr>
      <w:r>
        <w:rPr>
          <w:rFonts w:ascii="宋体" w:hAnsi="宋体" w:cs="宋体" w:hint="eastAsia"/>
          <w:sz w:val="24"/>
          <w:szCs w:val="24"/>
        </w:rPr>
        <w:t>一、经济部分</w:t>
      </w:r>
      <w:bookmarkEnd w:id="77"/>
      <w:bookmarkEnd w:id="78"/>
      <w:bookmarkEnd w:id="79"/>
      <w:bookmarkEnd w:id="80"/>
    </w:p>
    <w:bookmarkEnd w:id="81"/>
    <w:bookmarkEnd w:id="82"/>
    <w:p w:rsidR="007246AE" w:rsidRDefault="0020712B">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（一）竞争性磋商报价函</w:t>
      </w:r>
    </w:p>
    <w:p w:rsidR="007246AE" w:rsidRDefault="0020712B">
      <w:pPr>
        <w:jc w:val="center"/>
        <w:rPr>
          <w:rFonts w:ascii="宋体" w:hAnsi="宋体" w:cs="宋体"/>
          <w:b/>
          <w:szCs w:val="28"/>
        </w:rPr>
      </w:pPr>
      <w:r>
        <w:rPr>
          <w:rFonts w:ascii="宋体" w:hAnsi="宋体" w:cs="宋体" w:hint="eastAsia"/>
          <w:b/>
          <w:szCs w:val="28"/>
        </w:rPr>
        <w:t>竞争性磋商报价函</w:t>
      </w:r>
    </w:p>
    <w:p w:rsidR="007246AE" w:rsidRDefault="0020712B">
      <w:pPr>
        <w:tabs>
          <w:tab w:val="left" w:pos="6300"/>
        </w:tabs>
        <w:snapToGrid w:val="0"/>
        <w:spacing w:line="312" w:lineRule="auto"/>
        <w:rPr>
          <w:rFonts w:ascii="宋体" w:hAnsi="宋体" w:cs="宋体"/>
          <w:sz w:val="24"/>
          <w:szCs w:val="24"/>
        </w:rPr>
      </w:pPr>
      <w:r>
        <w:rPr>
          <w:rFonts w:ascii="宋体" w:hAnsi="宋体" w:cs="宋体" w:hint="eastAsia"/>
          <w:sz w:val="24"/>
          <w:szCs w:val="24"/>
          <w:u w:val="single"/>
        </w:rPr>
        <w:t>（采购人名称）</w:t>
      </w:r>
      <w:r>
        <w:rPr>
          <w:rFonts w:ascii="宋体" w:hAnsi="宋体" w:cs="宋体" w:hint="eastAsia"/>
          <w:sz w:val="24"/>
          <w:szCs w:val="24"/>
        </w:rPr>
        <w:t>：</w:t>
      </w:r>
    </w:p>
    <w:p w:rsidR="007246AE" w:rsidRDefault="0020712B">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我方收到</w:t>
      </w:r>
      <w:r>
        <w:rPr>
          <w:rFonts w:ascii="宋体" w:hAnsi="宋体" w:cs="宋体" w:hint="eastAsia"/>
          <w:sz w:val="24"/>
          <w:szCs w:val="24"/>
        </w:rPr>
        <w:t>____________________________</w:t>
      </w:r>
      <w:r>
        <w:rPr>
          <w:rFonts w:ascii="宋体" w:hAnsi="宋体" w:cs="宋体" w:hint="eastAsia"/>
          <w:sz w:val="24"/>
          <w:szCs w:val="24"/>
        </w:rPr>
        <w:t>（磋商项目名称）的竞争性磋商文件，经详细研究，决定参加该项目的磋商。</w:t>
      </w:r>
    </w:p>
    <w:p w:rsidR="007246AE" w:rsidRDefault="0020712B">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、愿意按照竞争性磋商文件中的一切要求，提供本项目的服务费初始报价为人民币：</w:t>
      </w:r>
      <w:r>
        <w:rPr>
          <w:rFonts w:ascii="宋体" w:hAnsi="宋体" w:cs="宋体" w:hint="eastAsia"/>
          <w:sz w:val="24"/>
          <w:szCs w:val="24"/>
          <w:u w:val="single"/>
        </w:rPr>
        <w:t>       </w:t>
      </w:r>
      <w:r>
        <w:rPr>
          <w:rFonts w:ascii="宋体" w:hAnsi="宋体" w:cs="宋体" w:hint="eastAsia"/>
          <w:sz w:val="24"/>
          <w:szCs w:val="24"/>
        </w:rPr>
        <w:t>元</w:t>
      </w:r>
      <w:r>
        <w:rPr>
          <w:rFonts w:ascii="宋体" w:hAnsi="宋体" w:cs="宋体" w:hint="eastAsia"/>
          <w:sz w:val="24"/>
          <w:szCs w:val="24"/>
        </w:rPr>
        <w:t>，大写：</w:t>
      </w:r>
      <w:r>
        <w:rPr>
          <w:rFonts w:ascii="宋体" w:hAnsi="宋体" w:cs="宋体" w:hint="eastAsia"/>
          <w:sz w:val="24"/>
          <w:szCs w:val="24"/>
          <w:u w:val="single"/>
        </w:rPr>
        <w:t xml:space="preserve">           </w:t>
      </w:r>
      <w:r>
        <w:rPr>
          <w:rFonts w:ascii="宋体" w:hAnsi="宋体" w:cs="宋体" w:hint="eastAsia"/>
          <w:sz w:val="24"/>
          <w:szCs w:val="24"/>
        </w:rPr>
        <w:t>。以我公司最后报价为准。</w:t>
      </w:r>
    </w:p>
    <w:p w:rsidR="007246AE" w:rsidRDefault="0020712B">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我方现提交的响应文件为：响应文件正本</w:t>
      </w:r>
      <w:r>
        <w:rPr>
          <w:rFonts w:ascii="宋体" w:hAnsi="宋体" w:cs="宋体" w:hint="eastAsia"/>
          <w:sz w:val="24"/>
          <w:szCs w:val="24"/>
        </w:rPr>
        <w:t>1</w:t>
      </w:r>
      <w:r>
        <w:rPr>
          <w:rFonts w:ascii="宋体" w:hAnsi="宋体" w:cs="宋体" w:hint="eastAsia"/>
          <w:sz w:val="24"/>
          <w:szCs w:val="24"/>
        </w:rPr>
        <w:t>份，副本</w:t>
      </w:r>
      <w:r>
        <w:rPr>
          <w:rFonts w:ascii="宋体" w:hAnsi="宋体" w:cs="宋体" w:hint="eastAsia"/>
          <w:sz w:val="24"/>
          <w:szCs w:val="24"/>
        </w:rPr>
        <w:t>1</w:t>
      </w:r>
      <w:r>
        <w:rPr>
          <w:rFonts w:ascii="宋体" w:hAnsi="宋体" w:cs="宋体" w:hint="eastAsia"/>
          <w:sz w:val="24"/>
          <w:szCs w:val="24"/>
        </w:rPr>
        <w:t>份。</w:t>
      </w:r>
    </w:p>
    <w:p w:rsidR="007246AE" w:rsidRDefault="0020712B">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、我方承诺：本次磋商的有效期为</w:t>
      </w:r>
      <w:r>
        <w:rPr>
          <w:rFonts w:ascii="宋体" w:hAnsi="宋体" w:cs="宋体" w:hint="eastAsia"/>
          <w:sz w:val="24"/>
          <w:szCs w:val="24"/>
          <w:u w:val="single"/>
        </w:rPr>
        <w:t>90</w:t>
      </w:r>
      <w:r>
        <w:rPr>
          <w:rFonts w:ascii="宋体" w:hAnsi="宋体" w:cs="宋体" w:hint="eastAsia"/>
          <w:sz w:val="24"/>
          <w:szCs w:val="24"/>
        </w:rPr>
        <w:t>天。</w:t>
      </w:r>
    </w:p>
    <w:p w:rsidR="007246AE" w:rsidRDefault="0020712B">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、我方完全理解和接受贵方竞争性磋商文件的一切规定和要求及评审办法。</w:t>
      </w:r>
    </w:p>
    <w:p w:rsidR="007246AE" w:rsidRDefault="0020712B">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、在整个竞争性磋商过程中，我方若有违规行为，接受按照《</w:t>
      </w:r>
      <w:r>
        <w:rPr>
          <w:rFonts w:ascii="宋体" w:hAnsi="宋体" w:cs="宋体" w:hint="eastAsia"/>
          <w:sz w:val="24"/>
          <w:szCs w:val="24"/>
        </w:rPr>
        <w:t>中华人民共和国政府采购法》及其实施条例等规定给予惩罚。</w:t>
      </w:r>
    </w:p>
    <w:p w:rsidR="007246AE" w:rsidRDefault="0020712B">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、我方若成为成交竞标人，将按照最终磋商结果签订合同，并且严格履行合同义务。本承诺函将成为合同不可分割的一部分，与合同具有同等的法律效力。</w:t>
      </w:r>
    </w:p>
    <w:p w:rsidR="007246AE" w:rsidRDefault="0020712B">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w:t>
      </w:r>
      <w:r>
        <w:rPr>
          <w:rFonts w:ascii="宋体" w:hAnsi="宋体" w:cs="宋体" w:hint="eastAsia"/>
          <w:sz w:val="24"/>
          <w:szCs w:val="28"/>
        </w:rPr>
        <w:t>我方理解，最低报价不是成交的唯一条件。</w:t>
      </w:r>
    </w:p>
    <w:p w:rsidR="007246AE" w:rsidRDefault="0020712B">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、我方同意按竞争性磋商文件规定，交纳竞争性磋商文件要求的磋商保证金。</w:t>
      </w:r>
    </w:p>
    <w:p w:rsidR="007246AE" w:rsidRDefault="0020712B">
      <w:pPr>
        <w:tabs>
          <w:tab w:val="left" w:pos="6300"/>
        </w:tabs>
        <w:snapToGrid w:val="0"/>
        <w:spacing w:line="480" w:lineRule="exact"/>
        <w:ind w:firstLineChars="200" w:firstLine="480"/>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、我方未为采购项目提供整体设计、规范编制或者项目管理、监理、检测等服务。</w:t>
      </w:r>
    </w:p>
    <w:p w:rsidR="007246AE" w:rsidRDefault="007246AE">
      <w:pPr>
        <w:tabs>
          <w:tab w:val="left" w:pos="6300"/>
        </w:tabs>
        <w:snapToGrid w:val="0"/>
        <w:spacing w:line="312" w:lineRule="auto"/>
        <w:ind w:firstLine="570"/>
        <w:rPr>
          <w:rFonts w:ascii="宋体" w:hAnsi="宋体" w:cs="宋体"/>
          <w:sz w:val="24"/>
          <w:szCs w:val="24"/>
        </w:rPr>
      </w:pPr>
    </w:p>
    <w:p w:rsidR="007246AE" w:rsidRDefault="007246AE">
      <w:pPr>
        <w:tabs>
          <w:tab w:val="left" w:pos="6300"/>
        </w:tabs>
        <w:snapToGrid w:val="0"/>
        <w:spacing w:line="312" w:lineRule="auto"/>
        <w:ind w:firstLine="570"/>
        <w:rPr>
          <w:rFonts w:ascii="宋体" w:hAnsi="宋体" w:cs="宋体"/>
          <w:sz w:val="24"/>
          <w:szCs w:val="24"/>
        </w:rPr>
      </w:pPr>
    </w:p>
    <w:p w:rsidR="007246AE" w:rsidRDefault="007246AE">
      <w:pPr>
        <w:tabs>
          <w:tab w:val="left" w:pos="6300"/>
        </w:tabs>
        <w:snapToGrid w:val="0"/>
        <w:spacing w:line="312" w:lineRule="auto"/>
        <w:ind w:firstLine="570"/>
        <w:rPr>
          <w:rFonts w:ascii="宋体" w:hAnsi="宋体" w:cs="宋体"/>
          <w:sz w:val="24"/>
          <w:szCs w:val="24"/>
        </w:rPr>
      </w:pPr>
    </w:p>
    <w:p w:rsidR="007246AE" w:rsidRDefault="0020712B">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竞标人（公章）：</w:t>
      </w:r>
    </w:p>
    <w:p w:rsidR="007246AE" w:rsidRDefault="0020712B">
      <w:pPr>
        <w:snapToGrid w:val="0"/>
        <w:spacing w:line="312" w:lineRule="auto"/>
        <w:ind w:firstLineChars="200" w:firstLine="480"/>
        <w:rPr>
          <w:rFonts w:ascii="宋体" w:hAnsi="宋体" w:cs="宋体"/>
          <w:sz w:val="24"/>
          <w:szCs w:val="24"/>
        </w:rPr>
        <w:sectPr w:rsidR="007246AE">
          <w:pgSz w:w="11907" w:h="16840"/>
          <w:pgMar w:top="1134" w:right="1191" w:bottom="1134" w:left="1304" w:header="851" w:footer="992" w:gutter="0"/>
          <w:pgNumType w:fmt="numberInDash"/>
          <w:cols w:space="720"/>
          <w:docGrid w:linePitch="380" w:charSpace="-5735"/>
        </w:sect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7246AE" w:rsidRDefault="0020712B">
      <w:pPr>
        <w:pStyle w:val="3"/>
        <w:spacing w:line="312" w:lineRule="auto"/>
        <w:rPr>
          <w:rFonts w:ascii="宋体" w:hAnsi="宋体" w:cs="宋体"/>
          <w:sz w:val="24"/>
          <w:szCs w:val="24"/>
        </w:rPr>
      </w:pPr>
      <w:bookmarkStart w:id="83" w:name="_Toc24044"/>
      <w:bookmarkStart w:id="84" w:name="_Toc342913420"/>
      <w:bookmarkStart w:id="85" w:name="_Toc5448"/>
      <w:bookmarkStart w:id="86" w:name="_Toc9573"/>
      <w:bookmarkStart w:id="87" w:name="_Toc313888361"/>
      <w:bookmarkStart w:id="88" w:name="_Toc313008357"/>
      <w:r>
        <w:rPr>
          <w:rFonts w:ascii="宋体" w:hAnsi="宋体" w:cs="宋体" w:hint="eastAsia"/>
          <w:sz w:val="24"/>
          <w:szCs w:val="24"/>
        </w:rPr>
        <w:lastRenderedPageBreak/>
        <w:t>二、服务部分</w:t>
      </w:r>
      <w:bookmarkEnd w:id="83"/>
      <w:bookmarkEnd w:id="84"/>
      <w:bookmarkEnd w:id="85"/>
      <w:bookmarkEnd w:id="86"/>
      <w:bookmarkEnd w:id="87"/>
      <w:bookmarkEnd w:id="88"/>
    </w:p>
    <w:p w:rsidR="007246AE" w:rsidRDefault="0020712B">
      <w:pPr>
        <w:tabs>
          <w:tab w:val="left" w:pos="6300"/>
        </w:tabs>
        <w:snapToGrid w:val="0"/>
        <w:spacing w:line="312" w:lineRule="auto"/>
        <w:ind w:firstLine="570"/>
        <w:rPr>
          <w:rFonts w:ascii="宋体" w:hAnsi="宋体" w:cs="宋体"/>
          <w:szCs w:val="24"/>
        </w:rPr>
      </w:pPr>
      <w:r>
        <w:rPr>
          <w:rFonts w:ascii="宋体" w:hAnsi="宋体" w:cs="宋体" w:hint="eastAsia"/>
          <w:sz w:val="24"/>
          <w:szCs w:val="24"/>
        </w:rPr>
        <w:t>（一）服务响应偏离表</w:t>
      </w:r>
    </w:p>
    <w:p w:rsidR="007246AE" w:rsidRDefault="007246AE">
      <w:pPr>
        <w:pStyle w:val="a6"/>
        <w:tabs>
          <w:tab w:val="left" w:pos="6300"/>
        </w:tabs>
        <w:snapToGrid w:val="0"/>
        <w:spacing w:line="312" w:lineRule="auto"/>
        <w:ind w:firstLineChars="200" w:firstLine="480"/>
        <w:outlineLvl w:val="0"/>
        <w:rPr>
          <w:rFonts w:ascii="宋体" w:hAnsi="宋体" w:cs="宋体"/>
          <w:sz w:val="24"/>
        </w:rPr>
      </w:pPr>
    </w:p>
    <w:p w:rsidR="007246AE" w:rsidRDefault="0020712B">
      <w:pPr>
        <w:pStyle w:val="a6"/>
        <w:tabs>
          <w:tab w:val="left" w:pos="6300"/>
        </w:tabs>
        <w:snapToGrid w:val="0"/>
        <w:spacing w:line="312" w:lineRule="auto"/>
        <w:ind w:firstLineChars="200" w:firstLine="480"/>
        <w:outlineLvl w:val="0"/>
        <w:rPr>
          <w:rFonts w:ascii="宋体" w:hAnsi="宋体" w:cs="宋体"/>
          <w:sz w:val="24"/>
        </w:rPr>
      </w:pPr>
      <w:r>
        <w:rPr>
          <w:rFonts w:ascii="宋体" w:hAnsi="宋体" w:cs="宋体" w:hint="eastAsia"/>
          <w:sz w:val="24"/>
        </w:rPr>
        <w:t>项目名称：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967"/>
        <w:gridCol w:w="3081"/>
        <w:gridCol w:w="2309"/>
      </w:tblGrid>
      <w:tr w:rsidR="007246AE">
        <w:trPr>
          <w:trHeight w:val="515"/>
          <w:jc w:val="center"/>
        </w:trPr>
        <w:tc>
          <w:tcPr>
            <w:tcW w:w="1271" w:type="dxa"/>
            <w:vAlign w:val="center"/>
          </w:tcPr>
          <w:p w:rsidR="007246AE" w:rsidRDefault="0020712B">
            <w:pPr>
              <w:tabs>
                <w:tab w:val="left" w:pos="6300"/>
              </w:tabs>
              <w:snapToGrid w:val="0"/>
              <w:spacing w:line="500" w:lineRule="exact"/>
              <w:jc w:val="center"/>
              <w:outlineLvl w:val="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序号</w:t>
            </w:r>
          </w:p>
        </w:tc>
        <w:tc>
          <w:tcPr>
            <w:tcW w:w="2967" w:type="dxa"/>
            <w:vAlign w:val="center"/>
          </w:tcPr>
          <w:p w:rsidR="007246AE" w:rsidRDefault="0020712B">
            <w:pPr>
              <w:tabs>
                <w:tab w:val="left" w:pos="6300"/>
              </w:tabs>
              <w:snapToGrid w:val="0"/>
              <w:spacing w:line="500" w:lineRule="exact"/>
              <w:jc w:val="center"/>
              <w:outlineLvl w:val="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采购需求</w:t>
            </w:r>
          </w:p>
        </w:tc>
        <w:tc>
          <w:tcPr>
            <w:tcW w:w="3081" w:type="dxa"/>
            <w:vAlign w:val="center"/>
          </w:tcPr>
          <w:p w:rsidR="007246AE" w:rsidRDefault="0020712B">
            <w:pPr>
              <w:tabs>
                <w:tab w:val="left" w:pos="6300"/>
              </w:tabs>
              <w:snapToGrid w:val="0"/>
              <w:spacing w:line="500" w:lineRule="exact"/>
              <w:jc w:val="center"/>
              <w:outlineLvl w:val="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响应情况</w:t>
            </w:r>
          </w:p>
        </w:tc>
        <w:tc>
          <w:tcPr>
            <w:tcW w:w="2309" w:type="dxa"/>
            <w:vAlign w:val="center"/>
          </w:tcPr>
          <w:p w:rsidR="007246AE" w:rsidRDefault="0020712B">
            <w:pPr>
              <w:tabs>
                <w:tab w:val="left" w:pos="6300"/>
              </w:tabs>
              <w:snapToGrid w:val="0"/>
              <w:spacing w:line="500" w:lineRule="exact"/>
              <w:jc w:val="center"/>
              <w:outlineLvl w:val="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差异说明</w:t>
            </w:r>
          </w:p>
        </w:tc>
      </w:tr>
      <w:tr w:rsidR="007246AE">
        <w:trPr>
          <w:trHeight w:val="599"/>
          <w:jc w:val="center"/>
        </w:trPr>
        <w:tc>
          <w:tcPr>
            <w:tcW w:w="1271" w:type="dxa"/>
            <w:vAlign w:val="center"/>
          </w:tcPr>
          <w:p w:rsidR="007246AE" w:rsidRDefault="007246AE">
            <w:pPr>
              <w:tabs>
                <w:tab w:val="left" w:pos="6300"/>
              </w:tabs>
              <w:snapToGrid w:val="0"/>
              <w:spacing w:line="500" w:lineRule="exact"/>
              <w:jc w:val="center"/>
              <w:outlineLvl w:val="0"/>
              <w:rPr>
                <w:rFonts w:asciiTheme="minorEastAsia" w:eastAsiaTheme="minorEastAsia" w:hAnsiTheme="minorEastAsia" w:cstheme="minorEastAsia"/>
                <w:sz w:val="21"/>
                <w:szCs w:val="21"/>
              </w:rPr>
            </w:pPr>
          </w:p>
        </w:tc>
        <w:tc>
          <w:tcPr>
            <w:tcW w:w="2967" w:type="dxa"/>
            <w:vAlign w:val="center"/>
          </w:tcPr>
          <w:p w:rsidR="007246AE" w:rsidRDefault="007246AE">
            <w:pPr>
              <w:tabs>
                <w:tab w:val="left" w:pos="6300"/>
              </w:tabs>
              <w:snapToGrid w:val="0"/>
              <w:spacing w:line="500" w:lineRule="exact"/>
              <w:jc w:val="center"/>
              <w:outlineLvl w:val="0"/>
              <w:rPr>
                <w:rFonts w:asciiTheme="minorEastAsia" w:eastAsiaTheme="minorEastAsia" w:hAnsiTheme="minorEastAsia" w:cstheme="minorEastAsia"/>
                <w:sz w:val="21"/>
                <w:szCs w:val="21"/>
              </w:rPr>
            </w:pPr>
          </w:p>
        </w:tc>
        <w:tc>
          <w:tcPr>
            <w:tcW w:w="3081" w:type="dxa"/>
            <w:vAlign w:val="center"/>
          </w:tcPr>
          <w:p w:rsidR="007246AE" w:rsidRDefault="0020712B">
            <w:pPr>
              <w:tabs>
                <w:tab w:val="left" w:pos="6300"/>
              </w:tabs>
              <w:snapToGrid w:val="0"/>
              <w:spacing w:line="500" w:lineRule="exact"/>
              <w:outlineLvl w:val="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提醒：请注明技术参数或具体内容以及响应文件中技术参数或具体内容的位置（页码）</w:t>
            </w:r>
          </w:p>
        </w:tc>
        <w:tc>
          <w:tcPr>
            <w:tcW w:w="2309" w:type="dxa"/>
            <w:vAlign w:val="center"/>
          </w:tcPr>
          <w:p w:rsidR="007246AE" w:rsidRDefault="007246AE">
            <w:pPr>
              <w:tabs>
                <w:tab w:val="left" w:pos="6300"/>
              </w:tabs>
              <w:snapToGrid w:val="0"/>
              <w:spacing w:line="500" w:lineRule="exact"/>
              <w:jc w:val="center"/>
              <w:outlineLvl w:val="0"/>
              <w:rPr>
                <w:rFonts w:asciiTheme="minorEastAsia" w:eastAsiaTheme="minorEastAsia" w:hAnsiTheme="minorEastAsia" w:cstheme="minorEastAsia"/>
                <w:sz w:val="21"/>
                <w:szCs w:val="21"/>
              </w:rPr>
            </w:pPr>
          </w:p>
        </w:tc>
      </w:tr>
      <w:tr w:rsidR="007246AE">
        <w:trPr>
          <w:trHeight w:val="599"/>
          <w:jc w:val="center"/>
        </w:trPr>
        <w:tc>
          <w:tcPr>
            <w:tcW w:w="127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967"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308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309"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r>
      <w:tr w:rsidR="007246AE">
        <w:trPr>
          <w:trHeight w:val="599"/>
          <w:jc w:val="center"/>
        </w:trPr>
        <w:tc>
          <w:tcPr>
            <w:tcW w:w="127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967"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308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309"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r>
      <w:tr w:rsidR="007246AE">
        <w:trPr>
          <w:trHeight w:val="599"/>
          <w:jc w:val="center"/>
        </w:trPr>
        <w:tc>
          <w:tcPr>
            <w:tcW w:w="127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967"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308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309"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r>
      <w:tr w:rsidR="007246AE">
        <w:trPr>
          <w:trHeight w:val="599"/>
          <w:jc w:val="center"/>
        </w:trPr>
        <w:tc>
          <w:tcPr>
            <w:tcW w:w="127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967"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308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309"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r>
      <w:tr w:rsidR="007246AE">
        <w:trPr>
          <w:trHeight w:val="599"/>
          <w:jc w:val="center"/>
        </w:trPr>
        <w:tc>
          <w:tcPr>
            <w:tcW w:w="127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967"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308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309"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r>
      <w:tr w:rsidR="007246AE">
        <w:trPr>
          <w:trHeight w:val="599"/>
          <w:jc w:val="center"/>
        </w:trPr>
        <w:tc>
          <w:tcPr>
            <w:tcW w:w="127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967"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308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309"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r>
      <w:tr w:rsidR="007246AE">
        <w:trPr>
          <w:trHeight w:val="599"/>
          <w:jc w:val="center"/>
        </w:trPr>
        <w:tc>
          <w:tcPr>
            <w:tcW w:w="127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967"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308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309"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r>
      <w:tr w:rsidR="007246AE">
        <w:trPr>
          <w:trHeight w:val="599"/>
          <w:jc w:val="center"/>
        </w:trPr>
        <w:tc>
          <w:tcPr>
            <w:tcW w:w="127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967"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308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309"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r>
      <w:tr w:rsidR="007246AE">
        <w:trPr>
          <w:trHeight w:val="599"/>
          <w:jc w:val="center"/>
        </w:trPr>
        <w:tc>
          <w:tcPr>
            <w:tcW w:w="127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967"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3081"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c>
          <w:tcPr>
            <w:tcW w:w="2309" w:type="dxa"/>
            <w:vAlign w:val="center"/>
          </w:tcPr>
          <w:p w:rsidR="007246AE" w:rsidRDefault="007246AE">
            <w:pPr>
              <w:tabs>
                <w:tab w:val="left" w:pos="6300"/>
              </w:tabs>
              <w:snapToGrid w:val="0"/>
              <w:spacing w:line="500" w:lineRule="exact"/>
              <w:jc w:val="center"/>
              <w:outlineLvl w:val="0"/>
              <w:rPr>
                <w:rFonts w:ascii="方正仿宋_GBK" w:eastAsia="方正仿宋_GBK" w:hAnsi="宋体"/>
                <w:sz w:val="21"/>
                <w:szCs w:val="21"/>
              </w:rPr>
            </w:pPr>
          </w:p>
        </w:tc>
      </w:tr>
    </w:tbl>
    <w:p w:rsidR="007246AE" w:rsidRDefault="0020712B">
      <w:pPr>
        <w:spacing w:line="312" w:lineRule="auto"/>
        <w:ind w:firstLineChars="250" w:firstLine="600"/>
        <w:rPr>
          <w:rFonts w:ascii="宋体" w:hAnsi="宋体" w:cs="宋体"/>
          <w:sz w:val="24"/>
          <w:szCs w:val="28"/>
        </w:rPr>
      </w:pPr>
      <w:r>
        <w:rPr>
          <w:rFonts w:ascii="宋体" w:hAnsi="宋体" w:cs="宋体" w:hint="eastAsia"/>
          <w:sz w:val="24"/>
          <w:szCs w:val="28"/>
        </w:rPr>
        <w:t>供应商：</w:t>
      </w:r>
      <w:r>
        <w:rPr>
          <w:rFonts w:ascii="宋体" w:hAnsi="宋体" w:cs="宋体" w:hint="eastAsia"/>
          <w:sz w:val="24"/>
          <w:szCs w:val="28"/>
        </w:rPr>
        <w:t xml:space="preserve">                             </w:t>
      </w:r>
      <w:r>
        <w:rPr>
          <w:rFonts w:ascii="宋体" w:hAnsi="宋体" w:cs="宋体" w:hint="eastAsia"/>
          <w:sz w:val="24"/>
          <w:szCs w:val="28"/>
        </w:rPr>
        <w:t>法定代表人（或其授权代表）：</w:t>
      </w:r>
    </w:p>
    <w:p w:rsidR="007246AE" w:rsidRDefault="007246AE">
      <w:pPr>
        <w:spacing w:line="312" w:lineRule="auto"/>
        <w:rPr>
          <w:rFonts w:ascii="宋体" w:hAnsi="宋体" w:cs="宋体"/>
          <w:sz w:val="24"/>
          <w:szCs w:val="28"/>
        </w:rPr>
      </w:pPr>
    </w:p>
    <w:p w:rsidR="007246AE" w:rsidRDefault="0020712B">
      <w:pPr>
        <w:spacing w:line="312" w:lineRule="auto"/>
        <w:ind w:firstLineChars="300" w:firstLine="720"/>
        <w:rPr>
          <w:rFonts w:ascii="宋体" w:hAnsi="宋体" w:cs="宋体"/>
          <w:sz w:val="24"/>
          <w:szCs w:val="28"/>
        </w:rPr>
      </w:pPr>
      <w:r>
        <w:rPr>
          <w:rFonts w:ascii="宋体" w:hAnsi="宋体" w:cs="宋体" w:hint="eastAsia"/>
          <w:sz w:val="24"/>
          <w:szCs w:val="28"/>
        </w:rPr>
        <w:t>（供应商公章）</w:t>
      </w:r>
      <w:r>
        <w:rPr>
          <w:rFonts w:ascii="宋体" w:hAnsi="宋体" w:cs="宋体" w:hint="eastAsia"/>
          <w:sz w:val="24"/>
          <w:szCs w:val="28"/>
        </w:rPr>
        <w:t xml:space="preserve">                               </w:t>
      </w:r>
      <w:r>
        <w:rPr>
          <w:rFonts w:ascii="宋体" w:hAnsi="宋体" w:cs="宋体" w:hint="eastAsia"/>
          <w:sz w:val="24"/>
          <w:szCs w:val="28"/>
        </w:rPr>
        <w:t>（签字或盖章）</w:t>
      </w:r>
    </w:p>
    <w:p w:rsidR="007246AE" w:rsidRDefault="0020712B">
      <w:pPr>
        <w:tabs>
          <w:tab w:val="left" w:pos="6300"/>
        </w:tabs>
        <w:snapToGrid w:val="0"/>
        <w:spacing w:line="312" w:lineRule="auto"/>
        <w:ind w:firstLine="570"/>
        <w:rPr>
          <w:rFonts w:ascii="宋体" w:hAnsi="宋体" w:cs="宋体"/>
          <w:sz w:val="24"/>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rsidR="007246AE" w:rsidRDefault="0020712B">
      <w:pPr>
        <w:tabs>
          <w:tab w:val="left" w:pos="6300"/>
        </w:tabs>
        <w:snapToGrid w:val="0"/>
        <w:spacing w:line="312" w:lineRule="auto"/>
        <w:ind w:firstLineChars="200" w:firstLine="480"/>
        <w:rPr>
          <w:rFonts w:ascii="宋体" w:hAnsi="宋体" w:cs="宋体"/>
          <w:sz w:val="24"/>
        </w:rPr>
      </w:pPr>
      <w:r>
        <w:rPr>
          <w:rFonts w:ascii="宋体" w:hAnsi="宋体" w:cs="宋体" w:hint="eastAsia"/>
          <w:sz w:val="24"/>
        </w:rPr>
        <w:t>注：</w:t>
      </w:r>
    </w:p>
    <w:p w:rsidR="007246AE" w:rsidRDefault="0020712B">
      <w:pPr>
        <w:tabs>
          <w:tab w:val="left" w:pos="6300"/>
        </w:tabs>
        <w:snapToGrid w:val="0"/>
        <w:spacing w:line="312"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本表即为对本项目“第二篇</w:t>
      </w:r>
      <w:r>
        <w:rPr>
          <w:rFonts w:ascii="宋体" w:hAnsi="宋体" w:cs="宋体" w:hint="eastAsia"/>
          <w:sz w:val="24"/>
        </w:rPr>
        <w:t xml:space="preserve">  </w:t>
      </w:r>
      <w:r>
        <w:rPr>
          <w:rFonts w:ascii="宋体" w:hAnsi="宋体" w:cs="宋体" w:hint="eastAsia"/>
          <w:sz w:val="24"/>
        </w:rPr>
        <w:t>项目</w:t>
      </w:r>
      <w:r>
        <w:rPr>
          <w:rFonts w:ascii="宋体" w:hAnsi="宋体" w:cs="宋体" w:hint="eastAsia"/>
          <w:sz w:val="24"/>
        </w:rPr>
        <w:t>服务</w:t>
      </w:r>
      <w:r>
        <w:rPr>
          <w:rFonts w:ascii="宋体" w:hAnsi="宋体" w:cs="宋体" w:hint="eastAsia"/>
          <w:sz w:val="24"/>
        </w:rPr>
        <w:t>需求”中所列条款进行比较和响应；</w:t>
      </w:r>
    </w:p>
    <w:p w:rsidR="007246AE" w:rsidRDefault="0020712B">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rPr>
        <w:t>2.</w:t>
      </w:r>
      <w:r>
        <w:rPr>
          <w:rFonts w:ascii="宋体" w:hAnsi="宋体" w:cs="宋体" w:hint="eastAsia"/>
          <w:sz w:val="24"/>
        </w:rPr>
        <w:t>本表可扩展。</w:t>
      </w:r>
    </w:p>
    <w:p w:rsidR="007246AE" w:rsidRDefault="0020712B">
      <w:pPr>
        <w:pStyle w:val="3"/>
        <w:spacing w:line="312" w:lineRule="auto"/>
        <w:rPr>
          <w:rFonts w:ascii="宋体" w:hAnsi="宋体" w:cs="宋体"/>
          <w:b w:val="0"/>
          <w:sz w:val="24"/>
          <w:szCs w:val="24"/>
        </w:rPr>
      </w:pPr>
      <w:r>
        <w:rPr>
          <w:rFonts w:ascii="宋体" w:hAnsi="宋体" w:cs="宋体" w:hint="eastAsia"/>
          <w:b w:val="0"/>
          <w:sz w:val="24"/>
          <w:szCs w:val="24"/>
        </w:rPr>
        <w:lastRenderedPageBreak/>
        <w:t>（二）其他资料（格式自定）</w:t>
      </w:r>
    </w:p>
    <w:p w:rsidR="007246AE" w:rsidRDefault="007246AE">
      <w:pPr>
        <w:pStyle w:val="3"/>
        <w:spacing w:line="312" w:lineRule="auto"/>
        <w:rPr>
          <w:rFonts w:ascii="宋体" w:hAnsi="宋体" w:cs="宋体"/>
          <w:b w:val="0"/>
        </w:rPr>
      </w:pPr>
    </w:p>
    <w:p w:rsidR="007246AE" w:rsidRDefault="007246AE">
      <w:pPr>
        <w:pStyle w:val="3"/>
        <w:spacing w:line="312" w:lineRule="auto"/>
        <w:rPr>
          <w:rFonts w:ascii="宋体" w:hAnsi="宋体" w:cs="宋体"/>
          <w:b w:val="0"/>
        </w:rPr>
      </w:pPr>
    </w:p>
    <w:p w:rsidR="007246AE" w:rsidRDefault="007246AE">
      <w:pPr>
        <w:pStyle w:val="3"/>
        <w:spacing w:line="312" w:lineRule="auto"/>
        <w:rPr>
          <w:rFonts w:ascii="宋体" w:hAnsi="宋体" w:cs="宋体"/>
          <w:b w:val="0"/>
        </w:rPr>
      </w:pPr>
    </w:p>
    <w:p w:rsidR="007246AE" w:rsidRDefault="007246AE">
      <w:pPr>
        <w:pStyle w:val="3"/>
        <w:spacing w:line="312" w:lineRule="auto"/>
        <w:rPr>
          <w:rFonts w:ascii="宋体" w:hAnsi="宋体" w:cs="宋体"/>
          <w:b w:val="0"/>
        </w:rPr>
      </w:pPr>
    </w:p>
    <w:p w:rsidR="007246AE" w:rsidRDefault="0020712B">
      <w:pPr>
        <w:pStyle w:val="3"/>
        <w:spacing w:line="312" w:lineRule="auto"/>
        <w:rPr>
          <w:rFonts w:ascii="宋体" w:hAnsi="宋体" w:cs="宋体"/>
          <w:sz w:val="24"/>
          <w:szCs w:val="24"/>
        </w:rPr>
      </w:pPr>
      <w:r>
        <w:rPr>
          <w:rFonts w:ascii="宋体" w:hAnsi="宋体" w:cs="宋体" w:hint="eastAsia"/>
          <w:b w:val="0"/>
        </w:rPr>
        <w:br w:type="page"/>
      </w:r>
      <w:bookmarkStart w:id="89" w:name="_Toc9361"/>
      <w:bookmarkStart w:id="90" w:name="_Toc313008358"/>
      <w:bookmarkStart w:id="91" w:name="_Toc342913421"/>
      <w:bookmarkStart w:id="92" w:name="_Toc30652"/>
      <w:bookmarkStart w:id="93" w:name="_Toc313888362"/>
      <w:bookmarkStart w:id="94" w:name="_Toc5445"/>
      <w:r>
        <w:rPr>
          <w:rFonts w:ascii="宋体" w:hAnsi="宋体" w:cs="宋体" w:hint="eastAsia"/>
          <w:sz w:val="24"/>
          <w:szCs w:val="24"/>
        </w:rPr>
        <w:lastRenderedPageBreak/>
        <w:t>三、商务部分</w:t>
      </w:r>
      <w:bookmarkEnd w:id="89"/>
      <w:bookmarkEnd w:id="90"/>
      <w:bookmarkEnd w:id="91"/>
      <w:bookmarkEnd w:id="92"/>
      <w:bookmarkEnd w:id="93"/>
      <w:bookmarkEnd w:id="94"/>
    </w:p>
    <w:p w:rsidR="007246AE" w:rsidRDefault="0020712B">
      <w:pPr>
        <w:snapToGrid w:val="0"/>
        <w:spacing w:line="360" w:lineRule="auto"/>
        <w:ind w:firstLineChars="200" w:firstLine="480"/>
        <w:rPr>
          <w:rFonts w:ascii="宋体" w:hAnsi="宋体" w:cs="宋体"/>
          <w:sz w:val="24"/>
          <w:szCs w:val="24"/>
        </w:rPr>
      </w:pPr>
      <w:r>
        <w:rPr>
          <w:rFonts w:ascii="宋体" w:hAnsi="宋体" w:cs="宋体" w:hint="eastAsia"/>
          <w:sz w:val="24"/>
          <w:szCs w:val="24"/>
        </w:rPr>
        <w:t>（一）</w:t>
      </w:r>
      <w:bookmarkStart w:id="95" w:name="_Toc283382459"/>
      <w:r>
        <w:rPr>
          <w:rFonts w:ascii="宋体" w:hAnsi="宋体" w:cs="宋体" w:hint="eastAsia"/>
          <w:sz w:val="24"/>
          <w:szCs w:val="24"/>
        </w:rPr>
        <w:t>商务响应偏离表</w:t>
      </w:r>
    </w:p>
    <w:p w:rsidR="007246AE" w:rsidRDefault="0020712B">
      <w:pPr>
        <w:snapToGrid w:val="0"/>
        <w:spacing w:line="360" w:lineRule="auto"/>
        <w:ind w:firstLine="465"/>
        <w:rPr>
          <w:rFonts w:ascii="宋体" w:hAnsi="宋体" w:cs="宋体"/>
          <w:sz w:val="24"/>
          <w:szCs w:val="24"/>
        </w:rPr>
      </w:pPr>
      <w:r>
        <w:rPr>
          <w:rFonts w:ascii="宋体" w:hAnsi="宋体" w:cs="宋体" w:hint="eastAsia"/>
          <w:sz w:val="24"/>
          <w:szCs w:val="24"/>
        </w:rPr>
        <w:t>磋商项目名称：</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3179"/>
        <w:gridCol w:w="2434"/>
        <w:gridCol w:w="2355"/>
      </w:tblGrid>
      <w:tr w:rsidR="007246AE">
        <w:trPr>
          <w:trHeight w:val="765"/>
        </w:trPr>
        <w:tc>
          <w:tcPr>
            <w:tcW w:w="1510" w:type="dxa"/>
            <w:vAlign w:val="center"/>
          </w:tcPr>
          <w:p w:rsidR="007246AE" w:rsidRDefault="0020712B">
            <w:pPr>
              <w:snapToGrid w:val="0"/>
              <w:spacing w:line="360" w:lineRule="auto"/>
              <w:ind w:firstLine="465"/>
              <w:rPr>
                <w:rFonts w:asciiTheme="minorEastAsia" w:eastAsiaTheme="minorEastAsia" w:hAnsiTheme="minorEastAsia" w:cstheme="minorEastAsia"/>
                <w:sz w:val="21"/>
                <w:szCs w:val="24"/>
              </w:rPr>
            </w:pPr>
            <w:r>
              <w:rPr>
                <w:rFonts w:asciiTheme="minorEastAsia" w:eastAsiaTheme="minorEastAsia" w:hAnsiTheme="minorEastAsia" w:cstheme="minorEastAsia" w:hint="eastAsia"/>
                <w:sz w:val="21"/>
                <w:szCs w:val="24"/>
              </w:rPr>
              <w:t>序号</w:t>
            </w:r>
          </w:p>
        </w:tc>
        <w:tc>
          <w:tcPr>
            <w:tcW w:w="3179" w:type="dxa"/>
            <w:vAlign w:val="center"/>
          </w:tcPr>
          <w:p w:rsidR="007246AE" w:rsidRDefault="0020712B">
            <w:pPr>
              <w:tabs>
                <w:tab w:val="left" w:pos="6300"/>
              </w:tabs>
              <w:snapToGrid w:val="0"/>
              <w:spacing w:line="360" w:lineRule="auto"/>
              <w:jc w:val="center"/>
              <w:outlineLvl w:val="0"/>
              <w:rPr>
                <w:rFonts w:asciiTheme="minorEastAsia" w:eastAsiaTheme="minorEastAsia" w:hAnsiTheme="minorEastAsia" w:cstheme="minorEastAsia"/>
                <w:sz w:val="21"/>
                <w:szCs w:val="24"/>
              </w:rPr>
            </w:pPr>
            <w:r>
              <w:rPr>
                <w:rFonts w:asciiTheme="minorEastAsia" w:eastAsiaTheme="minorEastAsia" w:hAnsiTheme="minorEastAsia" w:cstheme="minorEastAsia" w:hint="eastAsia"/>
                <w:sz w:val="21"/>
                <w:szCs w:val="24"/>
              </w:rPr>
              <w:t>磋商项目商务需求</w:t>
            </w:r>
          </w:p>
        </w:tc>
        <w:tc>
          <w:tcPr>
            <w:tcW w:w="2434" w:type="dxa"/>
            <w:vAlign w:val="center"/>
          </w:tcPr>
          <w:p w:rsidR="007246AE" w:rsidRDefault="0020712B">
            <w:pPr>
              <w:tabs>
                <w:tab w:val="left" w:pos="6300"/>
              </w:tabs>
              <w:snapToGrid w:val="0"/>
              <w:spacing w:line="360" w:lineRule="auto"/>
              <w:jc w:val="center"/>
              <w:outlineLvl w:val="0"/>
              <w:rPr>
                <w:rFonts w:asciiTheme="minorEastAsia" w:eastAsiaTheme="minorEastAsia" w:hAnsiTheme="minorEastAsia" w:cstheme="minorEastAsia"/>
                <w:sz w:val="21"/>
                <w:szCs w:val="24"/>
              </w:rPr>
            </w:pPr>
            <w:r>
              <w:rPr>
                <w:rFonts w:asciiTheme="minorEastAsia" w:eastAsiaTheme="minorEastAsia" w:hAnsiTheme="minorEastAsia" w:cstheme="minorEastAsia" w:hint="eastAsia"/>
                <w:sz w:val="21"/>
                <w:szCs w:val="24"/>
              </w:rPr>
              <w:t>响应情况</w:t>
            </w:r>
          </w:p>
        </w:tc>
        <w:tc>
          <w:tcPr>
            <w:tcW w:w="2355" w:type="dxa"/>
            <w:vAlign w:val="center"/>
          </w:tcPr>
          <w:p w:rsidR="007246AE" w:rsidRDefault="0020712B">
            <w:pPr>
              <w:tabs>
                <w:tab w:val="left" w:pos="6300"/>
              </w:tabs>
              <w:snapToGrid w:val="0"/>
              <w:spacing w:line="360" w:lineRule="auto"/>
              <w:jc w:val="center"/>
              <w:outlineLvl w:val="0"/>
              <w:rPr>
                <w:rFonts w:asciiTheme="minorEastAsia" w:eastAsiaTheme="minorEastAsia" w:hAnsiTheme="minorEastAsia" w:cstheme="minorEastAsia"/>
                <w:sz w:val="21"/>
                <w:szCs w:val="24"/>
              </w:rPr>
            </w:pPr>
            <w:r>
              <w:rPr>
                <w:rFonts w:asciiTheme="minorEastAsia" w:eastAsiaTheme="minorEastAsia" w:hAnsiTheme="minorEastAsia" w:cstheme="minorEastAsia" w:hint="eastAsia"/>
                <w:sz w:val="21"/>
                <w:szCs w:val="24"/>
              </w:rPr>
              <w:t>偏离说明</w:t>
            </w:r>
          </w:p>
        </w:tc>
      </w:tr>
      <w:tr w:rsidR="007246AE">
        <w:trPr>
          <w:trHeight w:val="703"/>
        </w:trPr>
        <w:tc>
          <w:tcPr>
            <w:tcW w:w="1510" w:type="dxa"/>
            <w:vAlign w:val="center"/>
          </w:tcPr>
          <w:p w:rsidR="007246AE" w:rsidRDefault="007246AE">
            <w:pPr>
              <w:tabs>
                <w:tab w:val="left" w:pos="6300"/>
              </w:tabs>
              <w:snapToGrid w:val="0"/>
              <w:spacing w:line="360" w:lineRule="auto"/>
              <w:jc w:val="center"/>
              <w:outlineLvl w:val="0"/>
              <w:rPr>
                <w:rFonts w:asciiTheme="minorEastAsia" w:eastAsiaTheme="minorEastAsia" w:hAnsiTheme="minorEastAsia" w:cstheme="minorEastAsia"/>
                <w:sz w:val="21"/>
                <w:szCs w:val="24"/>
              </w:rPr>
            </w:pPr>
          </w:p>
        </w:tc>
        <w:tc>
          <w:tcPr>
            <w:tcW w:w="3179" w:type="dxa"/>
            <w:vAlign w:val="center"/>
          </w:tcPr>
          <w:p w:rsidR="007246AE" w:rsidRDefault="007246AE">
            <w:pPr>
              <w:tabs>
                <w:tab w:val="left" w:pos="6300"/>
              </w:tabs>
              <w:snapToGrid w:val="0"/>
              <w:spacing w:line="360" w:lineRule="auto"/>
              <w:jc w:val="center"/>
              <w:outlineLvl w:val="0"/>
              <w:rPr>
                <w:rFonts w:asciiTheme="minorEastAsia" w:eastAsiaTheme="minorEastAsia" w:hAnsiTheme="minorEastAsia" w:cstheme="minorEastAsia"/>
                <w:sz w:val="21"/>
                <w:szCs w:val="24"/>
              </w:rPr>
            </w:pPr>
          </w:p>
        </w:tc>
        <w:tc>
          <w:tcPr>
            <w:tcW w:w="2434" w:type="dxa"/>
            <w:vAlign w:val="center"/>
          </w:tcPr>
          <w:p w:rsidR="007246AE" w:rsidRDefault="007246AE">
            <w:pPr>
              <w:tabs>
                <w:tab w:val="left" w:pos="6300"/>
              </w:tabs>
              <w:snapToGrid w:val="0"/>
              <w:spacing w:line="360" w:lineRule="auto"/>
              <w:outlineLvl w:val="0"/>
              <w:rPr>
                <w:rFonts w:asciiTheme="minorEastAsia" w:eastAsiaTheme="minorEastAsia" w:hAnsiTheme="minorEastAsia" w:cstheme="minorEastAsia"/>
                <w:sz w:val="21"/>
                <w:szCs w:val="24"/>
              </w:rPr>
            </w:pPr>
          </w:p>
        </w:tc>
        <w:tc>
          <w:tcPr>
            <w:tcW w:w="2355" w:type="dxa"/>
            <w:vAlign w:val="center"/>
          </w:tcPr>
          <w:p w:rsidR="007246AE" w:rsidRDefault="007246AE">
            <w:pPr>
              <w:tabs>
                <w:tab w:val="left" w:pos="6300"/>
              </w:tabs>
              <w:snapToGrid w:val="0"/>
              <w:spacing w:line="360" w:lineRule="auto"/>
              <w:jc w:val="center"/>
              <w:outlineLvl w:val="0"/>
              <w:rPr>
                <w:rFonts w:asciiTheme="minorEastAsia" w:eastAsiaTheme="minorEastAsia" w:hAnsiTheme="minorEastAsia" w:cstheme="minorEastAsia"/>
                <w:sz w:val="21"/>
                <w:szCs w:val="24"/>
              </w:rPr>
            </w:pPr>
          </w:p>
        </w:tc>
      </w:tr>
      <w:tr w:rsidR="007246AE">
        <w:trPr>
          <w:trHeight w:val="703"/>
        </w:trPr>
        <w:tc>
          <w:tcPr>
            <w:tcW w:w="1510"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3179"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2434"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2355"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r>
      <w:tr w:rsidR="007246AE">
        <w:trPr>
          <w:trHeight w:val="703"/>
        </w:trPr>
        <w:tc>
          <w:tcPr>
            <w:tcW w:w="1510"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3179"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2434"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2355"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r>
      <w:tr w:rsidR="007246AE">
        <w:trPr>
          <w:trHeight w:val="703"/>
        </w:trPr>
        <w:tc>
          <w:tcPr>
            <w:tcW w:w="1510"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3179"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2434"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2355"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r>
      <w:tr w:rsidR="007246AE">
        <w:trPr>
          <w:trHeight w:val="703"/>
        </w:trPr>
        <w:tc>
          <w:tcPr>
            <w:tcW w:w="1510"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3179"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2434"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2355"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r>
      <w:tr w:rsidR="007246AE">
        <w:trPr>
          <w:trHeight w:val="703"/>
        </w:trPr>
        <w:tc>
          <w:tcPr>
            <w:tcW w:w="1510"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3179"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2434"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c>
          <w:tcPr>
            <w:tcW w:w="2355" w:type="dxa"/>
            <w:vAlign w:val="center"/>
          </w:tcPr>
          <w:p w:rsidR="007246AE" w:rsidRDefault="007246AE">
            <w:pPr>
              <w:tabs>
                <w:tab w:val="left" w:pos="6300"/>
              </w:tabs>
              <w:snapToGrid w:val="0"/>
              <w:spacing w:line="360" w:lineRule="auto"/>
              <w:jc w:val="center"/>
              <w:outlineLvl w:val="0"/>
              <w:rPr>
                <w:rFonts w:ascii="方正仿宋_GBK" w:eastAsia="方正仿宋_GBK" w:hAnsi="宋体"/>
                <w:sz w:val="21"/>
                <w:szCs w:val="24"/>
              </w:rPr>
            </w:pPr>
          </w:p>
        </w:tc>
      </w:tr>
    </w:tbl>
    <w:p w:rsidR="007246AE" w:rsidRDefault="007246AE">
      <w:pPr>
        <w:snapToGrid w:val="0"/>
        <w:spacing w:line="360" w:lineRule="auto"/>
        <w:ind w:firstLine="465"/>
        <w:rPr>
          <w:rFonts w:ascii="宋体" w:hAnsi="宋体" w:cs="宋体"/>
          <w:sz w:val="24"/>
          <w:szCs w:val="24"/>
        </w:rPr>
      </w:pPr>
    </w:p>
    <w:p w:rsidR="007246AE" w:rsidRDefault="0020712B">
      <w:pPr>
        <w:spacing w:line="360" w:lineRule="auto"/>
        <w:ind w:firstLineChars="250" w:firstLine="600"/>
        <w:rPr>
          <w:rFonts w:ascii="宋体" w:hAnsi="宋体" w:cs="宋体"/>
          <w:sz w:val="24"/>
          <w:szCs w:val="28"/>
        </w:rPr>
      </w:pPr>
      <w:r>
        <w:rPr>
          <w:rFonts w:ascii="宋体" w:hAnsi="宋体" w:cs="宋体" w:hint="eastAsia"/>
          <w:sz w:val="24"/>
          <w:szCs w:val="28"/>
        </w:rPr>
        <w:t>供应商：</w:t>
      </w:r>
      <w:r>
        <w:rPr>
          <w:rFonts w:ascii="宋体" w:hAnsi="宋体" w:cs="宋体" w:hint="eastAsia"/>
          <w:sz w:val="24"/>
          <w:szCs w:val="28"/>
        </w:rPr>
        <w:t xml:space="preserve">                               </w:t>
      </w:r>
      <w:r>
        <w:rPr>
          <w:rFonts w:ascii="宋体" w:hAnsi="宋体" w:cs="宋体" w:hint="eastAsia"/>
          <w:sz w:val="24"/>
          <w:szCs w:val="28"/>
        </w:rPr>
        <w:t>法定代表人（或其授权代表）：</w:t>
      </w:r>
    </w:p>
    <w:p w:rsidR="007246AE" w:rsidRDefault="007246AE">
      <w:pPr>
        <w:spacing w:line="360" w:lineRule="auto"/>
        <w:rPr>
          <w:rFonts w:ascii="宋体" w:hAnsi="宋体" w:cs="宋体"/>
          <w:sz w:val="24"/>
          <w:szCs w:val="28"/>
        </w:rPr>
      </w:pPr>
    </w:p>
    <w:p w:rsidR="007246AE" w:rsidRDefault="0020712B">
      <w:pPr>
        <w:spacing w:line="360" w:lineRule="auto"/>
        <w:ind w:firstLineChars="150" w:firstLine="360"/>
        <w:rPr>
          <w:rFonts w:ascii="宋体" w:hAnsi="宋体" w:cs="宋体"/>
          <w:sz w:val="24"/>
          <w:szCs w:val="28"/>
        </w:rPr>
      </w:pPr>
      <w:r>
        <w:rPr>
          <w:rFonts w:ascii="宋体" w:hAnsi="宋体" w:cs="宋体" w:hint="eastAsia"/>
          <w:sz w:val="24"/>
          <w:szCs w:val="28"/>
        </w:rPr>
        <w:t>（供应商公章）</w:t>
      </w:r>
      <w:r>
        <w:rPr>
          <w:rFonts w:ascii="宋体" w:hAnsi="宋体" w:cs="宋体" w:hint="eastAsia"/>
          <w:sz w:val="24"/>
          <w:szCs w:val="28"/>
        </w:rPr>
        <w:t xml:space="preserve">                                 </w:t>
      </w:r>
      <w:r>
        <w:rPr>
          <w:rFonts w:ascii="宋体" w:hAnsi="宋体" w:cs="宋体" w:hint="eastAsia"/>
          <w:sz w:val="24"/>
          <w:szCs w:val="28"/>
        </w:rPr>
        <w:t>（签字或盖章）</w:t>
      </w:r>
    </w:p>
    <w:p w:rsidR="007246AE" w:rsidRDefault="0020712B">
      <w:pPr>
        <w:tabs>
          <w:tab w:val="left" w:pos="6300"/>
        </w:tabs>
        <w:snapToGrid w:val="0"/>
        <w:spacing w:line="360" w:lineRule="auto"/>
        <w:ind w:firstLine="570"/>
        <w:rPr>
          <w:rFonts w:ascii="宋体" w:hAnsi="宋体" w:cs="宋体"/>
          <w:sz w:val="24"/>
        </w:rPr>
      </w:pPr>
      <w:r>
        <w:rPr>
          <w:rFonts w:ascii="宋体" w:hAnsi="宋体" w:cs="宋体" w:hint="eastAsia"/>
          <w:sz w:val="24"/>
          <w:szCs w:val="28"/>
        </w:rPr>
        <w:t xml:space="preserve">                                            </w:t>
      </w:r>
      <w:r>
        <w:rPr>
          <w:rFonts w:ascii="宋体" w:hAnsi="宋体" w:cs="宋体" w:hint="eastAsia"/>
          <w:sz w:val="24"/>
          <w:szCs w:val="28"/>
        </w:rPr>
        <w:t>年</w:t>
      </w:r>
      <w:r>
        <w:rPr>
          <w:rFonts w:ascii="宋体" w:hAnsi="宋体" w:cs="宋体" w:hint="eastAsia"/>
          <w:sz w:val="24"/>
          <w:szCs w:val="28"/>
        </w:rPr>
        <w:t xml:space="preserve">     </w:t>
      </w:r>
      <w:r>
        <w:rPr>
          <w:rFonts w:ascii="宋体" w:hAnsi="宋体" w:cs="宋体" w:hint="eastAsia"/>
          <w:sz w:val="24"/>
          <w:szCs w:val="28"/>
        </w:rPr>
        <w:t>月</w:t>
      </w:r>
      <w:r>
        <w:rPr>
          <w:rFonts w:ascii="宋体" w:hAnsi="宋体" w:cs="宋体" w:hint="eastAsia"/>
          <w:sz w:val="24"/>
          <w:szCs w:val="28"/>
        </w:rPr>
        <w:t xml:space="preserve">     </w:t>
      </w:r>
      <w:r>
        <w:rPr>
          <w:rFonts w:ascii="宋体" w:hAnsi="宋体" w:cs="宋体" w:hint="eastAsia"/>
          <w:sz w:val="24"/>
          <w:szCs w:val="28"/>
        </w:rPr>
        <w:t>日</w:t>
      </w:r>
    </w:p>
    <w:p w:rsidR="007246AE" w:rsidRDefault="0020712B">
      <w:pPr>
        <w:spacing w:line="312" w:lineRule="auto"/>
        <w:rPr>
          <w:rFonts w:ascii="宋体" w:hAnsi="宋体" w:cs="宋体"/>
          <w:sz w:val="24"/>
        </w:rPr>
      </w:pPr>
      <w:r>
        <w:rPr>
          <w:rFonts w:ascii="宋体" w:hAnsi="宋体" w:cs="宋体" w:hint="eastAsia"/>
          <w:sz w:val="24"/>
        </w:rPr>
        <w:t>注：</w:t>
      </w:r>
    </w:p>
    <w:p w:rsidR="007246AE" w:rsidRDefault="0020712B">
      <w:pPr>
        <w:spacing w:line="312" w:lineRule="auto"/>
        <w:rPr>
          <w:rFonts w:ascii="宋体" w:hAnsi="宋体" w:cs="宋体"/>
          <w:sz w:val="24"/>
        </w:rPr>
      </w:pPr>
      <w:r>
        <w:rPr>
          <w:rFonts w:ascii="宋体" w:hAnsi="宋体" w:cs="宋体" w:hint="eastAsia"/>
          <w:sz w:val="24"/>
        </w:rPr>
        <w:t>1.</w:t>
      </w:r>
      <w:r>
        <w:rPr>
          <w:rFonts w:ascii="宋体" w:hAnsi="宋体" w:cs="宋体" w:hint="eastAsia"/>
          <w:sz w:val="24"/>
        </w:rPr>
        <w:t>本表即为对本项目“第三篇</w:t>
      </w:r>
      <w:r>
        <w:rPr>
          <w:rFonts w:ascii="宋体" w:hAnsi="宋体" w:cs="宋体" w:hint="eastAsia"/>
          <w:sz w:val="24"/>
        </w:rPr>
        <w:t xml:space="preserve">  </w:t>
      </w:r>
      <w:r>
        <w:rPr>
          <w:rFonts w:ascii="宋体" w:hAnsi="宋体" w:cs="宋体" w:hint="eastAsia"/>
          <w:sz w:val="24"/>
        </w:rPr>
        <w:t>项目商务需求”中所列条款进行比较和响应；</w:t>
      </w:r>
    </w:p>
    <w:p w:rsidR="007246AE" w:rsidRDefault="0020712B">
      <w:pPr>
        <w:spacing w:line="312" w:lineRule="auto"/>
        <w:rPr>
          <w:rFonts w:ascii="宋体" w:hAnsi="宋体" w:cs="宋体"/>
          <w:sz w:val="24"/>
          <w:szCs w:val="24"/>
        </w:rPr>
      </w:pPr>
      <w:r>
        <w:rPr>
          <w:rFonts w:ascii="宋体" w:hAnsi="宋体" w:cs="宋体" w:hint="eastAsia"/>
          <w:sz w:val="24"/>
        </w:rPr>
        <w:t>2.</w:t>
      </w:r>
      <w:r>
        <w:rPr>
          <w:rFonts w:ascii="宋体" w:hAnsi="宋体" w:cs="宋体" w:hint="eastAsia"/>
          <w:sz w:val="24"/>
        </w:rPr>
        <w:t>本表可扩展。</w:t>
      </w:r>
    </w:p>
    <w:p w:rsidR="007246AE" w:rsidRDefault="007246AE">
      <w:pPr>
        <w:spacing w:line="312" w:lineRule="auto"/>
        <w:ind w:firstLineChars="250" w:firstLine="600"/>
        <w:rPr>
          <w:rFonts w:ascii="宋体" w:hAnsi="宋体" w:cs="宋体"/>
          <w:sz w:val="24"/>
          <w:szCs w:val="24"/>
        </w:rPr>
      </w:pPr>
    </w:p>
    <w:p w:rsidR="007246AE" w:rsidRDefault="0020712B">
      <w:pPr>
        <w:spacing w:line="312" w:lineRule="auto"/>
        <w:ind w:firstLineChars="250" w:firstLine="600"/>
        <w:rPr>
          <w:rFonts w:ascii="宋体" w:hAnsi="宋体" w:cs="宋体"/>
          <w:sz w:val="24"/>
          <w:szCs w:val="24"/>
        </w:rPr>
      </w:pPr>
      <w:r>
        <w:rPr>
          <w:rFonts w:ascii="宋体" w:hAnsi="宋体" w:cs="宋体" w:hint="eastAsia"/>
          <w:sz w:val="24"/>
          <w:szCs w:val="24"/>
        </w:rPr>
        <w:br w:type="page"/>
      </w:r>
      <w:r>
        <w:rPr>
          <w:rFonts w:ascii="宋体" w:hAnsi="宋体" w:cs="宋体" w:hint="eastAsia"/>
          <w:sz w:val="24"/>
          <w:szCs w:val="24"/>
        </w:rPr>
        <w:lastRenderedPageBreak/>
        <w:t>（二）其它优惠承诺（格式自定）</w:t>
      </w:r>
    </w:p>
    <w:p w:rsidR="007246AE" w:rsidRDefault="0020712B">
      <w:pPr>
        <w:pStyle w:val="3"/>
        <w:spacing w:line="312" w:lineRule="auto"/>
        <w:rPr>
          <w:rFonts w:ascii="宋体" w:hAnsi="宋体" w:cs="宋体"/>
        </w:rPr>
      </w:pPr>
      <w:r>
        <w:rPr>
          <w:rFonts w:ascii="宋体" w:hAnsi="宋体" w:cs="宋体" w:hint="eastAsia"/>
          <w:sz w:val="24"/>
          <w:szCs w:val="24"/>
        </w:rPr>
        <w:br w:type="page"/>
      </w:r>
      <w:bookmarkStart w:id="96" w:name="_Toc13012"/>
      <w:bookmarkStart w:id="97" w:name="_Toc313008359"/>
      <w:bookmarkStart w:id="98" w:name="_Toc313888363"/>
      <w:bookmarkStart w:id="99" w:name="_Toc5971"/>
      <w:bookmarkStart w:id="100" w:name="_Toc342913422"/>
      <w:bookmarkStart w:id="101" w:name="_Toc10102"/>
      <w:bookmarkEnd w:id="95"/>
      <w:r>
        <w:rPr>
          <w:rFonts w:ascii="宋体" w:hAnsi="宋体" w:cs="宋体" w:hint="eastAsia"/>
          <w:sz w:val="24"/>
          <w:szCs w:val="24"/>
        </w:rPr>
        <w:lastRenderedPageBreak/>
        <w:t>四、资格条件及其他</w:t>
      </w:r>
      <w:bookmarkEnd w:id="96"/>
      <w:bookmarkEnd w:id="97"/>
      <w:bookmarkEnd w:id="98"/>
      <w:bookmarkEnd w:id="99"/>
      <w:bookmarkEnd w:id="100"/>
      <w:bookmarkEnd w:id="101"/>
    </w:p>
    <w:p w:rsidR="007246AE" w:rsidRDefault="0020712B">
      <w:pPr>
        <w:tabs>
          <w:tab w:val="left" w:pos="6300"/>
        </w:tabs>
        <w:snapToGrid w:val="0"/>
        <w:spacing w:line="312" w:lineRule="auto"/>
        <w:ind w:firstLine="570"/>
        <w:rPr>
          <w:rFonts w:ascii="宋体" w:hAnsi="宋体" w:cs="宋体"/>
        </w:rPr>
      </w:pPr>
      <w:r>
        <w:rPr>
          <w:rFonts w:ascii="宋体" w:hAnsi="宋体" w:cs="宋体" w:hint="eastAsia"/>
          <w:sz w:val="24"/>
          <w:szCs w:val="24"/>
        </w:rPr>
        <w:t>（一）法人营业执照（副本）或事业单位法人证书（副本）或个体工商户营业执照或有效的自然人身份证明或社会团体法人登记证书复印件</w:t>
      </w:r>
    </w:p>
    <w:p w:rsidR="007246AE" w:rsidRDefault="007246AE">
      <w:pPr>
        <w:tabs>
          <w:tab w:val="left" w:pos="6300"/>
        </w:tabs>
        <w:snapToGrid w:val="0"/>
        <w:spacing w:line="312" w:lineRule="auto"/>
        <w:ind w:firstLine="570"/>
        <w:rPr>
          <w:rFonts w:ascii="宋体" w:hAnsi="宋体" w:cs="宋体"/>
        </w:rPr>
      </w:pPr>
    </w:p>
    <w:p w:rsidR="007246AE" w:rsidRDefault="007246AE">
      <w:pPr>
        <w:tabs>
          <w:tab w:val="left" w:pos="6300"/>
        </w:tabs>
        <w:snapToGrid w:val="0"/>
        <w:spacing w:line="312" w:lineRule="auto"/>
        <w:ind w:firstLine="570"/>
        <w:rPr>
          <w:rFonts w:ascii="宋体" w:hAnsi="宋体" w:cs="宋体"/>
        </w:rPr>
      </w:pPr>
    </w:p>
    <w:p w:rsidR="007246AE" w:rsidRDefault="0020712B">
      <w:pPr>
        <w:widowControl/>
        <w:spacing w:line="312" w:lineRule="auto"/>
        <w:ind w:firstLineChars="200" w:firstLine="560"/>
        <w:jc w:val="left"/>
        <w:rPr>
          <w:rFonts w:ascii="宋体" w:hAnsi="宋体" w:cs="宋体"/>
          <w:sz w:val="24"/>
          <w:szCs w:val="24"/>
        </w:rPr>
      </w:pPr>
      <w:r>
        <w:rPr>
          <w:rFonts w:ascii="宋体" w:hAnsi="宋体" w:cs="宋体" w:hint="eastAsia"/>
        </w:rPr>
        <w:br w:type="page"/>
      </w:r>
      <w:r>
        <w:rPr>
          <w:rFonts w:ascii="宋体" w:hAnsi="宋体" w:cs="宋体" w:hint="eastAsia"/>
          <w:sz w:val="24"/>
          <w:szCs w:val="24"/>
        </w:rPr>
        <w:lastRenderedPageBreak/>
        <w:t>（</w:t>
      </w:r>
      <w:r>
        <w:rPr>
          <w:rFonts w:ascii="宋体" w:hAnsi="宋体" w:cs="宋体" w:hint="eastAsia"/>
          <w:sz w:val="24"/>
          <w:szCs w:val="24"/>
        </w:rPr>
        <w:t>二</w:t>
      </w:r>
      <w:r>
        <w:rPr>
          <w:rFonts w:ascii="宋体" w:hAnsi="宋体" w:cs="宋体" w:hint="eastAsia"/>
          <w:sz w:val="24"/>
          <w:szCs w:val="24"/>
        </w:rPr>
        <w:t>）法定代表人身份证明书（格式）</w:t>
      </w:r>
    </w:p>
    <w:p w:rsidR="007246AE" w:rsidRDefault="007246AE">
      <w:pPr>
        <w:tabs>
          <w:tab w:val="left" w:pos="6300"/>
        </w:tabs>
        <w:snapToGrid w:val="0"/>
        <w:spacing w:line="312" w:lineRule="auto"/>
        <w:ind w:firstLine="570"/>
        <w:rPr>
          <w:rFonts w:ascii="宋体" w:hAnsi="宋体" w:cs="宋体"/>
          <w:sz w:val="24"/>
          <w:szCs w:val="24"/>
        </w:rPr>
      </w:pPr>
    </w:p>
    <w:p w:rsidR="007246AE" w:rsidRDefault="0020712B">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项目名称：</w:t>
      </w:r>
    </w:p>
    <w:p w:rsidR="007246AE" w:rsidRDefault="007246AE">
      <w:pPr>
        <w:tabs>
          <w:tab w:val="left" w:pos="6300"/>
        </w:tabs>
        <w:snapToGrid w:val="0"/>
        <w:spacing w:line="312" w:lineRule="auto"/>
        <w:ind w:firstLine="570"/>
        <w:rPr>
          <w:rFonts w:ascii="宋体" w:hAnsi="宋体" w:cs="宋体"/>
          <w:sz w:val="24"/>
          <w:szCs w:val="24"/>
        </w:rPr>
      </w:pPr>
    </w:p>
    <w:p w:rsidR="007246AE" w:rsidRDefault="0020712B">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致：（采购人名称）：</w:t>
      </w:r>
    </w:p>
    <w:p w:rsidR="007246AE" w:rsidRDefault="0020712B">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（法定代表人姓名）在（供应商名称）任（职务名称）职务，是（供应商名称）的法定代表人。</w:t>
      </w:r>
    </w:p>
    <w:p w:rsidR="007246AE" w:rsidRDefault="007246AE">
      <w:pPr>
        <w:tabs>
          <w:tab w:val="left" w:pos="6300"/>
        </w:tabs>
        <w:snapToGrid w:val="0"/>
        <w:spacing w:line="312" w:lineRule="auto"/>
        <w:ind w:firstLine="570"/>
        <w:rPr>
          <w:rFonts w:ascii="宋体" w:hAnsi="宋体" w:cs="宋体"/>
          <w:sz w:val="24"/>
          <w:szCs w:val="24"/>
        </w:rPr>
      </w:pPr>
    </w:p>
    <w:p w:rsidR="007246AE" w:rsidRDefault="0020712B">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特此证明。</w:t>
      </w:r>
    </w:p>
    <w:p w:rsidR="007246AE" w:rsidRDefault="007246AE">
      <w:pPr>
        <w:tabs>
          <w:tab w:val="left" w:pos="6300"/>
        </w:tabs>
        <w:snapToGrid w:val="0"/>
        <w:spacing w:line="312" w:lineRule="auto"/>
        <w:ind w:firstLine="570"/>
        <w:rPr>
          <w:rFonts w:ascii="宋体" w:hAnsi="宋体" w:cs="宋体"/>
          <w:sz w:val="24"/>
          <w:szCs w:val="24"/>
        </w:rPr>
      </w:pPr>
    </w:p>
    <w:p w:rsidR="007246AE" w:rsidRDefault="007246AE">
      <w:pPr>
        <w:tabs>
          <w:tab w:val="left" w:pos="6300"/>
        </w:tabs>
        <w:snapToGrid w:val="0"/>
        <w:spacing w:line="312" w:lineRule="auto"/>
        <w:ind w:firstLine="570"/>
        <w:rPr>
          <w:rFonts w:ascii="宋体" w:hAnsi="宋体" w:cs="宋体"/>
          <w:sz w:val="24"/>
          <w:szCs w:val="24"/>
        </w:rPr>
      </w:pPr>
    </w:p>
    <w:p w:rsidR="007246AE" w:rsidRDefault="007246AE">
      <w:pPr>
        <w:tabs>
          <w:tab w:val="left" w:pos="6300"/>
        </w:tabs>
        <w:snapToGrid w:val="0"/>
        <w:spacing w:line="312" w:lineRule="auto"/>
        <w:ind w:firstLine="570"/>
        <w:rPr>
          <w:rFonts w:ascii="宋体" w:hAnsi="宋体" w:cs="宋体"/>
          <w:sz w:val="24"/>
          <w:szCs w:val="24"/>
        </w:rPr>
      </w:pPr>
    </w:p>
    <w:p w:rsidR="007246AE" w:rsidRDefault="0020712B">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（供应商公章）</w:t>
      </w:r>
    </w:p>
    <w:p w:rsidR="007246AE" w:rsidRDefault="007246AE">
      <w:pPr>
        <w:tabs>
          <w:tab w:val="left" w:pos="6300"/>
        </w:tabs>
        <w:snapToGrid w:val="0"/>
        <w:spacing w:line="312" w:lineRule="auto"/>
        <w:ind w:firstLine="570"/>
        <w:rPr>
          <w:rFonts w:ascii="宋体" w:hAnsi="宋体" w:cs="宋体"/>
          <w:sz w:val="24"/>
          <w:szCs w:val="24"/>
        </w:rPr>
      </w:pPr>
    </w:p>
    <w:p w:rsidR="007246AE" w:rsidRDefault="0020712B">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7246AE" w:rsidRDefault="007246AE">
      <w:pPr>
        <w:tabs>
          <w:tab w:val="left" w:pos="6300"/>
        </w:tabs>
        <w:snapToGrid w:val="0"/>
        <w:spacing w:line="312" w:lineRule="auto"/>
        <w:ind w:firstLine="570"/>
        <w:rPr>
          <w:rFonts w:ascii="宋体" w:hAnsi="宋体" w:cs="宋体"/>
          <w:sz w:val="24"/>
          <w:szCs w:val="24"/>
        </w:rPr>
      </w:pPr>
    </w:p>
    <w:p w:rsidR="007246AE" w:rsidRDefault="0020712B">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法定代表人电话：</w:t>
      </w:r>
      <w:r>
        <w:rPr>
          <w:rFonts w:ascii="宋体" w:hAnsi="宋体" w:cs="宋体" w:hint="eastAsia"/>
          <w:sz w:val="24"/>
          <w:szCs w:val="24"/>
        </w:rPr>
        <w:t xml:space="preserve">XXXXXXX      </w:t>
      </w:r>
      <w:r>
        <w:rPr>
          <w:rFonts w:ascii="宋体" w:hAnsi="宋体" w:cs="宋体" w:hint="eastAsia"/>
          <w:sz w:val="24"/>
          <w:szCs w:val="24"/>
        </w:rPr>
        <w:t>电子邮箱：</w:t>
      </w:r>
      <w:r>
        <w:rPr>
          <w:rFonts w:ascii="宋体" w:hAnsi="宋体" w:cs="宋体" w:hint="eastAsia"/>
          <w:sz w:val="24"/>
          <w:szCs w:val="24"/>
        </w:rPr>
        <w:t>XXXXXX@XXXXX</w:t>
      </w:r>
      <w:r>
        <w:rPr>
          <w:rFonts w:ascii="宋体" w:hAnsi="宋体" w:cs="宋体" w:hint="eastAsia"/>
          <w:sz w:val="24"/>
          <w:szCs w:val="24"/>
        </w:rPr>
        <w:t>（若授权他人办理并签署响应文件的可不填写）</w:t>
      </w:r>
    </w:p>
    <w:p w:rsidR="007246AE" w:rsidRDefault="0020712B">
      <w:pPr>
        <w:tabs>
          <w:tab w:val="left" w:pos="6300"/>
        </w:tabs>
        <w:snapToGrid w:val="0"/>
        <w:spacing w:line="312" w:lineRule="auto"/>
        <w:ind w:firstLine="570"/>
        <w:rPr>
          <w:rFonts w:ascii="宋体" w:hAnsi="宋体" w:cs="宋体"/>
          <w:sz w:val="24"/>
        </w:rPr>
      </w:pPr>
      <w:r>
        <w:rPr>
          <w:rFonts w:ascii="宋体" w:hAnsi="宋体" w:cs="宋体" w:hint="eastAsia"/>
          <w:sz w:val="24"/>
          <w:szCs w:val="24"/>
        </w:rPr>
        <w:t>（附：法定代表人身份证正反面复印件）</w:t>
      </w:r>
    </w:p>
    <w:p w:rsidR="007246AE" w:rsidRDefault="007246AE">
      <w:pPr>
        <w:tabs>
          <w:tab w:val="left" w:pos="6300"/>
        </w:tabs>
        <w:snapToGrid w:val="0"/>
        <w:spacing w:line="312" w:lineRule="auto"/>
        <w:ind w:firstLine="570"/>
        <w:rPr>
          <w:rFonts w:ascii="宋体" w:hAnsi="宋体" w:cs="宋体"/>
          <w:sz w:val="24"/>
        </w:rPr>
      </w:pPr>
    </w:p>
    <w:p w:rsidR="007246AE" w:rsidRDefault="007246AE">
      <w:pPr>
        <w:tabs>
          <w:tab w:val="left" w:pos="6300"/>
        </w:tabs>
        <w:snapToGrid w:val="0"/>
        <w:spacing w:line="312" w:lineRule="auto"/>
        <w:ind w:firstLine="570"/>
        <w:rPr>
          <w:rFonts w:ascii="宋体" w:hAnsi="宋体" w:cs="宋体"/>
          <w:sz w:val="24"/>
        </w:rPr>
      </w:pPr>
    </w:p>
    <w:p w:rsidR="007246AE" w:rsidRDefault="007246AE">
      <w:pPr>
        <w:tabs>
          <w:tab w:val="left" w:pos="6300"/>
        </w:tabs>
        <w:snapToGrid w:val="0"/>
        <w:spacing w:line="312" w:lineRule="auto"/>
        <w:ind w:firstLine="570"/>
        <w:rPr>
          <w:rFonts w:ascii="宋体" w:hAnsi="宋体" w:cs="宋体"/>
          <w:sz w:val="24"/>
        </w:rPr>
      </w:pPr>
    </w:p>
    <w:p w:rsidR="007246AE" w:rsidRDefault="007246AE">
      <w:pPr>
        <w:tabs>
          <w:tab w:val="left" w:pos="6300"/>
        </w:tabs>
        <w:snapToGrid w:val="0"/>
        <w:spacing w:line="312" w:lineRule="auto"/>
        <w:ind w:firstLine="570"/>
        <w:rPr>
          <w:rFonts w:ascii="宋体" w:hAnsi="宋体" w:cs="宋体"/>
          <w:sz w:val="24"/>
        </w:rPr>
      </w:pPr>
    </w:p>
    <w:p w:rsidR="007246AE" w:rsidRDefault="0020712B">
      <w:pPr>
        <w:tabs>
          <w:tab w:val="left" w:pos="6300"/>
        </w:tabs>
        <w:snapToGrid w:val="0"/>
        <w:spacing w:line="312" w:lineRule="auto"/>
        <w:ind w:firstLine="570"/>
        <w:rPr>
          <w:rFonts w:ascii="宋体" w:hAnsi="宋体" w:cs="宋体"/>
          <w:sz w:val="24"/>
          <w:szCs w:val="24"/>
        </w:rPr>
      </w:pPr>
      <w:r>
        <w:rPr>
          <w:rFonts w:ascii="宋体" w:hAnsi="宋体" w:cs="宋体" w:hint="eastAsia"/>
        </w:rPr>
        <w:br w:type="column"/>
      </w:r>
      <w:r>
        <w:rPr>
          <w:rFonts w:ascii="宋体" w:hAnsi="宋体" w:cs="宋体" w:hint="eastAsia"/>
          <w:sz w:val="24"/>
          <w:szCs w:val="24"/>
        </w:rPr>
        <w:lastRenderedPageBreak/>
        <w:t>（</w:t>
      </w:r>
      <w:r>
        <w:rPr>
          <w:rFonts w:ascii="宋体" w:hAnsi="宋体" w:cs="宋体" w:hint="eastAsia"/>
          <w:sz w:val="24"/>
          <w:szCs w:val="24"/>
        </w:rPr>
        <w:t>三</w:t>
      </w:r>
      <w:r>
        <w:rPr>
          <w:rFonts w:ascii="宋体" w:hAnsi="宋体" w:cs="宋体" w:hint="eastAsia"/>
          <w:sz w:val="24"/>
          <w:szCs w:val="24"/>
        </w:rPr>
        <w:t>）法定代表人授权委托书（格式）</w:t>
      </w:r>
    </w:p>
    <w:p w:rsidR="007246AE" w:rsidRDefault="007246AE">
      <w:pPr>
        <w:tabs>
          <w:tab w:val="left" w:pos="6300"/>
        </w:tabs>
        <w:snapToGrid w:val="0"/>
        <w:spacing w:line="312" w:lineRule="auto"/>
        <w:ind w:firstLine="570"/>
        <w:rPr>
          <w:rFonts w:ascii="宋体" w:hAnsi="宋体" w:cs="宋体"/>
          <w:sz w:val="24"/>
          <w:szCs w:val="24"/>
        </w:rPr>
      </w:pPr>
    </w:p>
    <w:p w:rsidR="007246AE" w:rsidRDefault="0020712B">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项目名称：</w:t>
      </w:r>
    </w:p>
    <w:p w:rsidR="007246AE" w:rsidRDefault="007246AE">
      <w:pPr>
        <w:tabs>
          <w:tab w:val="left" w:pos="6300"/>
        </w:tabs>
        <w:snapToGrid w:val="0"/>
        <w:spacing w:line="312" w:lineRule="auto"/>
        <w:ind w:firstLine="570"/>
        <w:rPr>
          <w:rFonts w:ascii="宋体" w:hAnsi="宋体" w:cs="宋体"/>
          <w:sz w:val="24"/>
          <w:szCs w:val="24"/>
        </w:rPr>
      </w:pPr>
    </w:p>
    <w:p w:rsidR="007246AE" w:rsidRDefault="0020712B">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致：（采购人名称）：</w:t>
      </w:r>
    </w:p>
    <w:p w:rsidR="007246AE" w:rsidRDefault="0020712B">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（供应商法定代表人名称）是（供应商名称）的法定代表人，特授权（被授权人姓名及身份证代码）代表我单位全权办理上述项目的磋商、签约等具体工作，并签署全部有关文件、协议及合同。</w:t>
      </w:r>
    </w:p>
    <w:p w:rsidR="007246AE" w:rsidRDefault="0020712B">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我单位对被授权人的签字负全部责任。</w:t>
      </w:r>
    </w:p>
    <w:p w:rsidR="007246AE" w:rsidRDefault="0020712B">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在撤消授权的书面通知以前，本授权书一直有效。被授权人在授权书有效期内签署的所有文件不因授权的撤消而失效。</w:t>
      </w:r>
    </w:p>
    <w:p w:rsidR="007246AE" w:rsidRDefault="007246AE">
      <w:pPr>
        <w:tabs>
          <w:tab w:val="left" w:pos="6300"/>
        </w:tabs>
        <w:snapToGrid w:val="0"/>
        <w:spacing w:line="312" w:lineRule="auto"/>
        <w:ind w:firstLine="570"/>
        <w:rPr>
          <w:rFonts w:ascii="宋体" w:hAnsi="宋体" w:cs="宋体"/>
          <w:sz w:val="24"/>
          <w:szCs w:val="24"/>
        </w:rPr>
      </w:pPr>
    </w:p>
    <w:p w:rsidR="007246AE" w:rsidRDefault="007246AE">
      <w:pPr>
        <w:tabs>
          <w:tab w:val="left" w:pos="6300"/>
        </w:tabs>
        <w:snapToGrid w:val="0"/>
        <w:spacing w:line="312" w:lineRule="auto"/>
        <w:ind w:firstLine="570"/>
        <w:rPr>
          <w:rFonts w:ascii="宋体" w:hAnsi="宋体" w:cs="宋体"/>
          <w:sz w:val="24"/>
          <w:szCs w:val="24"/>
        </w:rPr>
      </w:pPr>
    </w:p>
    <w:p w:rsidR="007246AE" w:rsidRDefault="0020712B">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被授权人：</w:t>
      </w:r>
      <w:r>
        <w:rPr>
          <w:rFonts w:ascii="宋体" w:hAnsi="宋体" w:cs="宋体" w:hint="eastAsia"/>
          <w:sz w:val="24"/>
          <w:szCs w:val="24"/>
        </w:rPr>
        <w:t xml:space="preserve">                                 </w:t>
      </w:r>
      <w:r>
        <w:rPr>
          <w:rFonts w:ascii="宋体" w:hAnsi="宋体" w:cs="宋体" w:hint="eastAsia"/>
          <w:sz w:val="24"/>
          <w:szCs w:val="24"/>
        </w:rPr>
        <w:t>供应商法定代表人：</w:t>
      </w:r>
    </w:p>
    <w:p w:rsidR="007246AE" w:rsidRDefault="0020712B">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（签字或盖章）</w:t>
      </w:r>
      <w:r>
        <w:rPr>
          <w:rFonts w:ascii="宋体" w:hAnsi="宋体" w:cs="宋体" w:hint="eastAsia"/>
          <w:sz w:val="24"/>
          <w:szCs w:val="24"/>
        </w:rPr>
        <w:t xml:space="preserve">                                </w:t>
      </w:r>
      <w:r>
        <w:rPr>
          <w:rFonts w:ascii="宋体" w:hAnsi="宋体" w:cs="宋体" w:hint="eastAsia"/>
          <w:sz w:val="24"/>
          <w:szCs w:val="24"/>
        </w:rPr>
        <w:t>（签字或盖章）</w:t>
      </w:r>
    </w:p>
    <w:p w:rsidR="007246AE" w:rsidRDefault="007246AE">
      <w:pPr>
        <w:tabs>
          <w:tab w:val="left" w:pos="6300"/>
        </w:tabs>
        <w:snapToGrid w:val="0"/>
        <w:spacing w:line="312" w:lineRule="auto"/>
        <w:ind w:firstLine="570"/>
        <w:rPr>
          <w:rFonts w:ascii="宋体" w:hAnsi="宋体" w:cs="宋体"/>
          <w:sz w:val="24"/>
          <w:szCs w:val="24"/>
        </w:rPr>
      </w:pPr>
    </w:p>
    <w:p w:rsidR="007246AE" w:rsidRDefault="0020712B">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（附：被授权人身份证正反面复印件）</w:t>
      </w:r>
    </w:p>
    <w:p w:rsidR="007246AE" w:rsidRDefault="0020712B">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 xml:space="preserve">                                          </w:t>
      </w:r>
    </w:p>
    <w:p w:rsidR="007246AE" w:rsidRDefault="007246AE">
      <w:pPr>
        <w:tabs>
          <w:tab w:val="left" w:pos="6300"/>
        </w:tabs>
        <w:snapToGrid w:val="0"/>
        <w:spacing w:line="312" w:lineRule="auto"/>
        <w:ind w:firstLine="570"/>
        <w:rPr>
          <w:rFonts w:ascii="宋体" w:hAnsi="宋体" w:cs="宋体"/>
          <w:sz w:val="24"/>
          <w:szCs w:val="24"/>
        </w:rPr>
      </w:pPr>
    </w:p>
    <w:p w:rsidR="007246AE" w:rsidRDefault="007246AE">
      <w:pPr>
        <w:tabs>
          <w:tab w:val="left" w:pos="6300"/>
        </w:tabs>
        <w:snapToGrid w:val="0"/>
        <w:spacing w:line="312" w:lineRule="auto"/>
        <w:ind w:firstLine="570"/>
        <w:rPr>
          <w:rFonts w:ascii="宋体" w:hAnsi="宋体" w:cs="宋体"/>
          <w:sz w:val="24"/>
          <w:szCs w:val="24"/>
        </w:rPr>
      </w:pPr>
    </w:p>
    <w:p w:rsidR="007246AE" w:rsidRDefault="0020712B">
      <w:pPr>
        <w:tabs>
          <w:tab w:val="left" w:pos="6300"/>
        </w:tabs>
        <w:snapToGrid w:val="0"/>
        <w:spacing w:line="312" w:lineRule="auto"/>
        <w:ind w:firstLineChars="2501" w:firstLine="6002"/>
        <w:rPr>
          <w:rFonts w:ascii="宋体" w:hAnsi="宋体" w:cs="宋体"/>
          <w:sz w:val="24"/>
          <w:szCs w:val="24"/>
        </w:rPr>
      </w:pPr>
      <w:r>
        <w:rPr>
          <w:rFonts w:ascii="宋体" w:hAnsi="宋体" w:cs="宋体" w:hint="eastAsia"/>
          <w:sz w:val="24"/>
          <w:szCs w:val="24"/>
        </w:rPr>
        <w:t>（供应商公章）</w:t>
      </w:r>
    </w:p>
    <w:p w:rsidR="007246AE" w:rsidRDefault="0020712B">
      <w:pPr>
        <w:tabs>
          <w:tab w:val="left" w:pos="6300"/>
        </w:tabs>
        <w:snapToGrid w:val="0"/>
        <w:spacing w:line="312" w:lineRule="auto"/>
        <w:ind w:firstLineChars="2601" w:firstLine="6242"/>
        <w:rPr>
          <w:rFonts w:ascii="宋体" w:hAnsi="宋体" w:cs="宋体"/>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7246AE" w:rsidRDefault="0020712B">
      <w:pPr>
        <w:tabs>
          <w:tab w:val="left" w:pos="6300"/>
        </w:tabs>
        <w:snapToGrid w:val="0"/>
        <w:spacing w:line="312" w:lineRule="auto"/>
        <w:ind w:right="480" w:firstLine="570"/>
        <w:jc w:val="right"/>
        <w:rPr>
          <w:rFonts w:ascii="宋体" w:hAnsi="宋体" w:cs="宋体"/>
          <w:sz w:val="24"/>
          <w:szCs w:val="24"/>
        </w:rPr>
      </w:pPr>
      <w:r>
        <w:rPr>
          <w:rFonts w:ascii="宋体" w:hAnsi="宋体" w:cs="宋体" w:hint="eastAsia"/>
          <w:sz w:val="24"/>
          <w:szCs w:val="24"/>
        </w:rPr>
        <w:t>被授权人电话：</w:t>
      </w:r>
      <w:r>
        <w:rPr>
          <w:rFonts w:ascii="宋体" w:hAnsi="宋体" w:cs="宋体" w:hint="eastAsia"/>
          <w:sz w:val="24"/>
          <w:szCs w:val="24"/>
        </w:rPr>
        <w:t xml:space="preserve">XXXXXXX     </w:t>
      </w:r>
      <w:r>
        <w:rPr>
          <w:rFonts w:ascii="宋体" w:hAnsi="宋体" w:cs="宋体" w:hint="eastAsia"/>
          <w:sz w:val="24"/>
          <w:szCs w:val="24"/>
        </w:rPr>
        <w:t>电子邮箱：</w:t>
      </w:r>
      <w:r>
        <w:rPr>
          <w:rFonts w:ascii="宋体" w:hAnsi="宋体" w:cs="宋体" w:hint="eastAsia"/>
          <w:sz w:val="24"/>
          <w:szCs w:val="24"/>
        </w:rPr>
        <w:t>XXXXXX@XXXXX</w:t>
      </w:r>
      <w:r>
        <w:rPr>
          <w:rFonts w:ascii="宋体" w:hAnsi="宋体" w:cs="宋体" w:hint="eastAsia"/>
          <w:sz w:val="24"/>
          <w:szCs w:val="24"/>
        </w:rPr>
        <w:t>（若法定代表</w:t>
      </w:r>
    </w:p>
    <w:p w:rsidR="007246AE" w:rsidRDefault="0020712B">
      <w:pPr>
        <w:tabs>
          <w:tab w:val="left" w:pos="6300"/>
        </w:tabs>
        <w:snapToGrid w:val="0"/>
        <w:spacing w:line="312" w:lineRule="auto"/>
        <w:ind w:right="480"/>
        <w:rPr>
          <w:rFonts w:ascii="宋体" w:hAnsi="宋体" w:cs="宋体"/>
          <w:sz w:val="24"/>
          <w:szCs w:val="24"/>
        </w:rPr>
      </w:pPr>
      <w:r>
        <w:rPr>
          <w:rFonts w:ascii="宋体" w:hAnsi="宋体" w:cs="宋体" w:hint="eastAsia"/>
          <w:sz w:val="24"/>
          <w:szCs w:val="24"/>
        </w:rPr>
        <w:t>人办理并签署响应文件的可不填写）</w:t>
      </w:r>
    </w:p>
    <w:p w:rsidR="007246AE" w:rsidRDefault="0020712B">
      <w:pPr>
        <w:tabs>
          <w:tab w:val="left" w:pos="6300"/>
        </w:tabs>
        <w:snapToGrid w:val="0"/>
        <w:spacing w:line="312" w:lineRule="auto"/>
        <w:ind w:right="480" w:firstLineChars="300" w:firstLine="720"/>
        <w:rPr>
          <w:rFonts w:ascii="宋体" w:hAnsi="宋体" w:cs="宋体"/>
          <w:sz w:val="24"/>
          <w:szCs w:val="24"/>
        </w:rPr>
      </w:pPr>
      <w:r>
        <w:rPr>
          <w:rFonts w:ascii="宋体" w:hAnsi="宋体" w:cs="宋体" w:hint="eastAsia"/>
          <w:sz w:val="24"/>
          <w:szCs w:val="24"/>
        </w:rPr>
        <w:t>注：</w:t>
      </w:r>
    </w:p>
    <w:p w:rsidR="007246AE" w:rsidRDefault="0020712B">
      <w:pPr>
        <w:tabs>
          <w:tab w:val="left" w:pos="6300"/>
        </w:tabs>
        <w:snapToGrid w:val="0"/>
        <w:spacing w:line="312" w:lineRule="auto"/>
        <w:ind w:right="480" w:firstLineChars="300" w:firstLine="72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若为法定代表人办理并签署响应文件的，不提供此文件。</w:t>
      </w:r>
    </w:p>
    <w:p w:rsidR="007246AE" w:rsidRDefault="0020712B">
      <w:pPr>
        <w:tabs>
          <w:tab w:val="left" w:pos="6300"/>
        </w:tabs>
        <w:snapToGrid w:val="0"/>
        <w:spacing w:line="312" w:lineRule="auto"/>
        <w:ind w:right="480" w:firstLine="570"/>
        <w:jc w:val="right"/>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若为联合体参与的，法定代表人授权委托书由联合体主办方（主体）</w:t>
      </w:r>
    </w:p>
    <w:p w:rsidR="007246AE" w:rsidRDefault="0020712B">
      <w:pPr>
        <w:tabs>
          <w:tab w:val="left" w:pos="6300"/>
        </w:tabs>
        <w:snapToGrid w:val="0"/>
        <w:spacing w:line="312" w:lineRule="auto"/>
        <w:ind w:right="480"/>
        <w:rPr>
          <w:rFonts w:ascii="宋体" w:hAnsi="宋体" w:cs="宋体"/>
          <w:sz w:val="24"/>
        </w:rPr>
      </w:pPr>
      <w:r>
        <w:rPr>
          <w:rFonts w:ascii="宋体" w:hAnsi="宋体" w:cs="宋体" w:hint="eastAsia"/>
          <w:sz w:val="24"/>
          <w:szCs w:val="24"/>
        </w:rPr>
        <w:t>出具。</w:t>
      </w:r>
    </w:p>
    <w:p w:rsidR="007246AE" w:rsidRDefault="007246AE">
      <w:pPr>
        <w:tabs>
          <w:tab w:val="left" w:pos="6300"/>
        </w:tabs>
        <w:snapToGrid w:val="0"/>
        <w:spacing w:line="312" w:lineRule="auto"/>
        <w:ind w:right="480" w:firstLine="570"/>
        <w:jc w:val="right"/>
        <w:rPr>
          <w:rFonts w:ascii="宋体" w:hAnsi="宋体" w:cs="宋体"/>
          <w:sz w:val="24"/>
        </w:rPr>
      </w:pPr>
    </w:p>
    <w:p w:rsidR="007246AE" w:rsidRDefault="0020712B">
      <w:pPr>
        <w:tabs>
          <w:tab w:val="left" w:pos="6300"/>
        </w:tabs>
        <w:snapToGrid w:val="0"/>
        <w:spacing w:line="500" w:lineRule="exact"/>
        <w:ind w:firstLine="570"/>
        <w:rPr>
          <w:rFonts w:ascii="宋体" w:hAnsi="宋体" w:cs="宋体"/>
          <w:sz w:val="24"/>
          <w:szCs w:val="24"/>
        </w:rPr>
      </w:pPr>
      <w:r>
        <w:rPr>
          <w:rFonts w:ascii="宋体" w:hAnsi="宋体" w:cs="宋体" w:hint="eastAsia"/>
        </w:rPr>
        <w:br w:type="column"/>
      </w:r>
      <w:r>
        <w:rPr>
          <w:rFonts w:ascii="宋体" w:hAnsi="宋体" w:cs="宋体" w:hint="eastAsia"/>
          <w:sz w:val="24"/>
          <w:szCs w:val="24"/>
        </w:rPr>
        <w:lastRenderedPageBreak/>
        <w:t>（四）基本资格条件承诺函</w:t>
      </w:r>
    </w:p>
    <w:p w:rsidR="007246AE" w:rsidRDefault="0020712B">
      <w:pPr>
        <w:tabs>
          <w:tab w:val="left" w:pos="6300"/>
        </w:tabs>
        <w:snapToGrid w:val="0"/>
        <w:spacing w:line="500" w:lineRule="exact"/>
        <w:ind w:firstLineChars="200" w:firstLine="643"/>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基本资格条件承诺函</w:t>
      </w:r>
    </w:p>
    <w:p w:rsidR="007246AE" w:rsidRDefault="007246AE">
      <w:pPr>
        <w:tabs>
          <w:tab w:val="left" w:pos="6300"/>
        </w:tabs>
        <w:snapToGrid w:val="0"/>
        <w:spacing w:line="530" w:lineRule="exact"/>
        <w:rPr>
          <w:sz w:val="24"/>
        </w:rPr>
      </w:pP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致</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（采购人名称）：</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（供应商名称）郑重承诺：</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我方具有良好的商业信誉和健全的财务会计制度，具有履行合同所必需的设备和专业技术能力，具</w:t>
      </w:r>
      <w:r>
        <w:rPr>
          <w:rFonts w:asciiTheme="minorEastAsia" w:eastAsiaTheme="minorEastAsia" w:hAnsiTheme="minorEastAsia" w:cstheme="minorEastAsia" w:hint="eastAsia"/>
          <w:sz w:val="24"/>
          <w:szCs w:val="24"/>
          <w:lang w:val="zh-CN"/>
        </w:rPr>
        <w:t>有依法缴纳税收和社会保障金的良好记录</w:t>
      </w:r>
      <w:r>
        <w:rPr>
          <w:rFonts w:asciiTheme="minorEastAsia" w:eastAsiaTheme="minorEastAsia" w:hAnsiTheme="minorEastAsia" w:cstheme="minorEastAsia" w:hint="eastAsia"/>
          <w:sz w:val="24"/>
          <w:szCs w:val="24"/>
        </w:rPr>
        <w:t>，参加本项目采购活动前三年内无重大违法活动记录。</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我方未列入在信用中国网站（</w:t>
      </w:r>
      <w:r>
        <w:rPr>
          <w:rFonts w:asciiTheme="minorEastAsia" w:eastAsiaTheme="minorEastAsia" w:hAnsiTheme="minorEastAsia" w:cstheme="minorEastAsia" w:hint="eastAsia"/>
          <w:sz w:val="24"/>
          <w:szCs w:val="24"/>
        </w:rPr>
        <w:t>www.creditchina.gov.cn</w:t>
      </w:r>
      <w:r>
        <w:rPr>
          <w:rFonts w:asciiTheme="minorEastAsia" w:eastAsiaTheme="minorEastAsia" w:hAnsiTheme="minorEastAsia" w:cstheme="minorEastAsia" w:hint="eastAsia"/>
          <w:sz w:val="24"/>
          <w:szCs w:val="24"/>
        </w:rPr>
        <w:t>）“失信被执行人”、“重大税收违法案件当事人名单”中，也未列入中国政府采购网（</w:t>
      </w:r>
      <w:r>
        <w:rPr>
          <w:rFonts w:asciiTheme="minorEastAsia" w:eastAsiaTheme="minorEastAsia" w:hAnsiTheme="minorEastAsia" w:cstheme="minorEastAsia" w:hint="eastAsia"/>
          <w:sz w:val="24"/>
          <w:szCs w:val="24"/>
        </w:rPr>
        <w:t>www.ccgp.gov.cn</w:t>
      </w:r>
      <w:r>
        <w:rPr>
          <w:rFonts w:asciiTheme="minorEastAsia" w:eastAsiaTheme="minorEastAsia" w:hAnsiTheme="minorEastAsia" w:cstheme="minorEastAsia" w:hint="eastAsia"/>
          <w:sz w:val="24"/>
          <w:szCs w:val="24"/>
        </w:rPr>
        <w:t>）“政府采购严重违法失信行为记录名单”中。</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我方在采购项目评审（评标）</w:t>
      </w:r>
      <w:r>
        <w:rPr>
          <w:rFonts w:asciiTheme="minorEastAsia" w:eastAsiaTheme="minorEastAsia" w:hAnsiTheme="minorEastAsia" w:cstheme="minorEastAsia" w:hint="eastAsia"/>
          <w:sz w:val="24"/>
          <w:szCs w:val="24"/>
        </w:rPr>
        <w:t>环节结束后，随时接受采购人的检查验证，配合提供相关证明材料，证明符合《中华人民共和国政府采购法》规定的供应商基本资格条件。</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我方对以上承诺负全部法律责任。</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特此承诺。</w:t>
      </w:r>
    </w:p>
    <w:p w:rsidR="007246AE" w:rsidRDefault="007246AE">
      <w:pPr>
        <w:tabs>
          <w:tab w:val="left" w:pos="6300"/>
        </w:tabs>
        <w:snapToGrid w:val="0"/>
        <w:spacing w:line="500" w:lineRule="exact"/>
        <w:ind w:firstLineChars="200" w:firstLine="480"/>
        <w:rPr>
          <w:rFonts w:asciiTheme="minorEastAsia" w:eastAsiaTheme="minorEastAsia" w:hAnsiTheme="minorEastAsia" w:cstheme="minorEastAsia"/>
          <w:sz w:val="24"/>
          <w:szCs w:val="24"/>
        </w:rPr>
      </w:pPr>
    </w:p>
    <w:p w:rsidR="007246AE" w:rsidRDefault="0020712B">
      <w:pPr>
        <w:tabs>
          <w:tab w:val="left" w:pos="6300"/>
        </w:tabs>
        <w:snapToGrid w:val="0"/>
        <w:spacing w:line="500" w:lineRule="exact"/>
        <w:ind w:firstLineChars="200" w:firstLine="480"/>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（供应商公章）</w:t>
      </w:r>
    </w:p>
    <w:p w:rsidR="007246AE" w:rsidRDefault="0020712B">
      <w:pPr>
        <w:tabs>
          <w:tab w:val="left" w:pos="6300"/>
        </w:tabs>
        <w:snapToGrid w:val="0"/>
        <w:spacing w:line="500" w:lineRule="exact"/>
        <w:ind w:firstLineChars="2800" w:firstLine="67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日</w:t>
      </w:r>
    </w:p>
    <w:p w:rsidR="007246AE" w:rsidRDefault="0020712B">
      <w:pPr>
        <w:tabs>
          <w:tab w:val="left" w:pos="6300"/>
        </w:tabs>
        <w:snapToGrid w:val="0"/>
        <w:spacing w:line="312" w:lineRule="auto"/>
        <w:rPr>
          <w:rFonts w:ascii="宋体" w:hAnsi="宋体" w:cs="宋体"/>
          <w:sz w:val="24"/>
          <w:szCs w:val="24"/>
        </w:rPr>
      </w:pPr>
      <w:r>
        <w:rPr>
          <w:rFonts w:ascii="宋体" w:hAnsi="宋体" w:cs="宋体" w:hint="eastAsia"/>
        </w:rPr>
        <w:br w:type="page"/>
      </w:r>
      <w:r>
        <w:rPr>
          <w:rFonts w:ascii="宋体" w:hAnsi="宋体" w:cs="宋体" w:hint="eastAsia"/>
          <w:sz w:val="24"/>
          <w:szCs w:val="24"/>
        </w:rPr>
        <w:lastRenderedPageBreak/>
        <w:t>（五）特定资格条件证明文件</w:t>
      </w:r>
    </w:p>
    <w:p w:rsidR="007246AE" w:rsidRDefault="007246AE">
      <w:pPr>
        <w:tabs>
          <w:tab w:val="left" w:pos="6300"/>
        </w:tabs>
        <w:snapToGrid w:val="0"/>
        <w:spacing w:line="312" w:lineRule="auto"/>
        <w:ind w:firstLineChars="200" w:firstLine="560"/>
        <w:rPr>
          <w:rFonts w:ascii="宋体" w:hAnsi="宋体" w:cs="宋体"/>
        </w:rPr>
      </w:pPr>
    </w:p>
    <w:p w:rsidR="007246AE" w:rsidRDefault="007246AE">
      <w:pPr>
        <w:tabs>
          <w:tab w:val="left" w:pos="6300"/>
        </w:tabs>
        <w:snapToGrid w:val="0"/>
        <w:spacing w:line="312" w:lineRule="auto"/>
        <w:ind w:firstLineChars="200" w:firstLine="560"/>
        <w:rPr>
          <w:rFonts w:ascii="宋体" w:hAnsi="宋体" w:cs="宋体"/>
        </w:rPr>
      </w:pPr>
    </w:p>
    <w:p w:rsidR="007246AE" w:rsidRDefault="007246AE">
      <w:pPr>
        <w:tabs>
          <w:tab w:val="left" w:pos="6300"/>
        </w:tabs>
        <w:snapToGrid w:val="0"/>
        <w:spacing w:line="312" w:lineRule="auto"/>
        <w:ind w:firstLineChars="200" w:firstLine="560"/>
        <w:rPr>
          <w:rFonts w:ascii="宋体" w:hAnsi="宋体" w:cs="宋体"/>
        </w:rPr>
      </w:pPr>
    </w:p>
    <w:p w:rsidR="007246AE" w:rsidRDefault="007246AE">
      <w:pPr>
        <w:tabs>
          <w:tab w:val="left" w:pos="6300"/>
        </w:tabs>
        <w:snapToGrid w:val="0"/>
        <w:spacing w:line="312" w:lineRule="auto"/>
        <w:ind w:firstLineChars="200" w:firstLine="560"/>
        <w:rPr>
          <w:rFonts w:ascii="宋体" w:hAnsi="宋体" w:cs="宋体"/>
        </w:rPr>
      </w:pPr>
    </w:p>
    <w:p w:rsidR="007246AE" w:rsidRDefault="007246AE">
      <w:pPr>
        <w:tabs>
          <w:tab w:val="left" w:pos="6300"/>
        </w:tabs>
        <w:snapToGrid w:val="0"/>
        <w:spacing w:line="312" w:lineRule="auto"/>
        <w:ind w:firstLineChars="200" w:firstLine="560"/>
        <w:rPr>
          <w:rFonts w:ascii="宋体" w:hAnsi="宋体" w:cs="宋体"/>
        </w:rPr>
      </w:pPr>
    </w:p>
    <w:p w:rsidR="007246AE" w:rsidRDefault="007246AE">
      <w:pPr>
        <w:tabs>
          <w:tab w:val="left" w:pos="6300"/>
        </w:tabs>
        <w:snapToGrid w:val="0"/>
        <w:spacing w:line="312" w:lineRule="auto"/>
        <w:ind w:firstLineChars="200" w:firstLine="560"/>
        <w:rPr>
          <w:rFonts w:ascii="宋体" w:hAnsi="宋体" w:cs="宋体"/>
        </w:rPr>
      </w:pPr>
    </w:p>
    <w:p w:rsidR="007246AE" w:rsidRDefault="007246AE">
      <w:pPr>
        <w:tabs>
          <w:tab w:val="left" w:pos="6300"/>
        </w:tabs>
        <w:snapToGrid w:val="0"/>
        <w:spacing w:line="312" w:lineRule="auto"/>
        <w:ind w:firstLineChars="200" w:firstLine="560"/>
        <w:rPr>
          <w:rFonts w:ascii="宋体" w:hAnsi="宋体" w:cs="宋体"/>
        </w:rPr>
      </w:pPr>
    </w:p>
    <w:p w:rsidR="007246AE" w:rsidRDefault="007246AE">
      <w:pPr>
        <w:tabs>
          <w:tab w:val="left" w:pos="6300"/>
        </w:tabs>
        <w:snapToGrid w:val="0"/>
        <w:spacing w:line="312" w:lineRule="auto"/>
        <w:ind w:firstLineChars="200" w:firstLine="560"/>
        <w:rPr>
          <w:rFonts w:ascii="宋体" w:hAnsi="宋体" w:cs="宋体"/>
        </w:rPr>
      </w:pPr>
    </w:p>
    <w:p w:rsidR="007246AE" w:rsidRDefault="007246AE">
      <w:pPr>
        <w:tabs>
          <w:tab w:val="left" w:pos="6300"/>
        </w:tabs>
        <w:snapToGrid w:val="0"/>
        <w:spacing w:line="312" w:lineRule="auto"/>
        <w:ind w:firstLineChars="200" w:firstLine="560"/>
        <w:rPr>
          <w:rFonts w:ascii="宋体" w:hAnsi="宋体" w:cs="宋体"/>
        </w:rPr>
      </w:pPr>
    </w:p>
    <w:p w:rsidR="007246AE" w:rsidRDefault="007246AE">
      <w:pPr>
        <w:tabs>
          <w:tab w:val="left" w:pos="6300"/>
        </w:tabs>
        <w:snapToGrid w:val="0"/>
        <w:spacing w:line="312" w:lineRule="auto"/>
        <w:ind w:firstLineChars="200" w:firstLine="560"/>
        <w:rPr>
          <w:rFonts w:ascii="宋体" w:hAnsi="宋体" w:cs="宋体"/>
        </w:rPr>
      </w:pPr>
    </w:p>
    <w:p w:rsidR="007246AE" w:rsidRDefault="007246AE">
      <w:pPr>
        <w:tabs>
          <w:tab w:val="left" w:pos="6300"/>
        </w:tabs>
        <w:snapToGrid w:val="0"/>
        <w:spacing w:line="312" w:lineRule="auto"/>
        <w:ind w:firstLineChars="200" w:firstLine="560"/>
        <w:rPr>
          <w:rFonts w:ascii="宋体" w:hAnsi="宋体" w:cs="宋体"/>
        </w:rPr>
      </w:pPr>
    </w:p>
    <w:p w:rsidR="007246AE" w:rsidRDefault="007246AE">
      <w:pPr>
        <w:tabs>
          <w:tab w:val="left" w:pos="6300"/>
        </w:tabs>
        <w:snapToGrid w:val="0"/>
        <w:spacing w:line="312" w:lineRule="auto"/>
        <w:ind w:firstLineChars="200" w:firstLine="560"/>
        <w:rPr>
          <w:rFonts w:ascii="宋体" w:hAnsi="宋体" w:cs="宋体"/>
        </w:rPr>
      </w:pPr>
    </w:p>
    <w:p w:rsidR="007246AE" w:rsidRDefault="007246AE">
      <w:pPr>
        <w:tabs>
          <w:tab w:val="left" w:pos="6300"/>
        </w:tabs>
        <w:snapToGrid w:val="0"/>
        <w:spacing w:line="312" w:lineRule="auto"/>
        <w:ind w:firstLineChars="200" w:firstLine="560"/>
        <w:rPr>
          <w:rFonts w:ascii="宋体" w:hAnsi="宋体" w:cs="宋体"/>
        </w:rPr>
      </w:pPr>
    </w:p>
    <w:p w:rsidR="007246AE" w:rsidRDefault="007246AE">
      <w:pPr>
        <w:tabs>
          <w:tab w:val="left" w:pos="6300"/>
        </w:tabs>
        <w:snapToGrid w:val="0"/>
        <w:spacing w:line="312" w:lineRule="auto"/>
        <w:ind w:firstLineChars="200" w:firstLine="560"/>
        <w:rPr>
          <w:rFonts w:ascii="宋体" w:hAnsi="宋体" w:cs="宋体"/>
        </w:rPr>
      </w:pPr>
    </w:p>
    <w:p w:rsidR="007246AE" w:rsidRDefault="0020712B">
      <w:pPr>
        <w:pStyle w:val="2"/>
        <w:adjustRightInd w:val="0"/>
        <w:snapToGrid w:val="0"/>
        <w:spacing w:line="400" w:lineRule="exact"/>
        <w:ind w:firstLineChars="200" w:firstLine="643"/>
        <w:rPr>
          <w:rFonts w:ascii="方正仿宋_GBK" w:eastAsia="方正仿宋_GBK" w:hAnsi="宋体"/>
          <w:sz w:val="24"/>
        </w:rPr>
      </w:pPr>
      <w:r>
        <w:rPr>
          <w:rFonts w:ascii="宋体" w:hAnsi="宋体" w:cs="宋体"/>
        </w:rPr>
        <w:br w:type="page"/>
      </w:r>
      <w:bookmarkStart w:id="102" w:name="_Toc106030910"/>
      <w:bookmarkStart w:id="103" w:name="_Toc76462354"/>
      <w:bookmarkStart w:id="104" w:name="_Toc14422"/>
      <w:r>
        <w:rPr>
          <w:rFonts w:asciiTheme="minorEastAsia" w:eastAsiaTheme="minorEastAsia" w:hAnsiTheme="minorEastAsia" w:cstheme="minorEastAsia" w:hint="eastAsia"/>
          <w:sz w:val="24"/>
        </w:rPr>
        <w:lastRenderedPageBreak/>
        <w:t>五、其他资料</w:t>
      </w:r>
      <w:bookmarkEnd w:id="102"/>
      <w:bookmarkEnd w:id="103"/>
    </w:p>
    <w:p w:rsidR="007246AE" w:rsidRDefault="0020712B">
      <w:pPr>
        <w:tabs>
          <w:tab w:val="left" w:pos="6300"/>
        </w:tabs>
        <w:snapToGrid w:val="0"/>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（一）中小企业声明函、监狱企业证明文件、残疾人福利性单位声明函</w:t>
      </w:r>
    </w:p>
    <w:p w:rsidR="007246AE" w:rsidRDefault="0020712B">
      <w:pPr>
        <w:tabs>
          <w:tab w:val="left" w:pos="6300"/>
        </w:tabs>
        <w:snapToGrid w:val="0"/>
        <w:spacing w:line="500" w:lineRule="exact"/>
        <w:ind w:firstLineChars="200" w:firstLine="560"/>
        <w:jc w:val="center"/>
        <w:rPr>
          <w:rFonts w:asciiTheme="minorEastAsia" w:eastAsiaTheme="minorEastAsia" w:hAnsiTheme="minorEastAsia" w:cstheme="minorEastAsia"/>
        </w:rPr>
      </w:pPr>
      <w:r>
        <w:rPr>
          <w:rFonts w:asciiTheme="minorEastAsia" w:eastAsiaTheme="minorEastAsia" w:hAnsiTheme="minorEastAsia" w:cstheme="minorEastAsia" w:hint="eastAsia"/>
        </w:rPr>
        <w:t>中小企业声明函</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 w:val="24"/>
          <w:szCs w:val="28"/>
        </w:rPr>
        <w:t>本公司（联合体）郑重声明，根据《政府采购促进中小企业发展管理办法》（</w:t>
      </w:r>
      <w:r>
        <w:rPr>
          <w:rFonts w:asciiTheme="minorEastAsia" w:eastAsiaTheme="minorEastAsia" w:hAnsiTheme="minorEastAsia" w:cstheme="minorEastAsia" w:hint="eastAsia"/>
          <w:sz w:val="24"/>
          <w:szCs w:val="24"/>
        </w:rPr>
        <w:t>财库〔</w:t>
      </w:r>
      <w:r>
        <w:rPr>
          <w:rFonts w:asciiTheme="minorEastAsia" w:eastAsiaTheme="minorEastAsia" w:hAnsiTheme="minorEastAsia" w:cstheme="minorEastAsia" w:hint="eastAsia"/>
          <w:sz w:val="24"/>
          <w:szCs w:val="24"/>
        </w:rPr>
        <w:t>2020</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46</w:t>
      </w:r>
      <w:r>
        <w:rPr>
          <w:rFonts w:asciiTheme="minorEastAsia" w:eastAsiaTheme="minorEastAsia" w:hAnsiTheme="minorEastAsia" w:cstheme="minorEastAsia" w:hint="eastAsia"/>
          <w:sz w:val="24"/>
          <w:szCs w:val="24"/>
        </w:rPr>
        <w:t>号</w:t>
      </w:r>
      <w:r>
        <w:rPr>
          <w:rFonts w:asciiTheme="minorEastAsia" w:eastAsiaTheme="minorEastAsia" w:hAnsiTheme="minorEastAsia" w:cstheme="minorEastAsia" w:hint="eastAsia"/>
          <w:sz w:val="24"/>
          <w:szCs w:val="28"/>
        </w:rPr>
        <w:t>）的规定，本公司（联合体）参加</w:t>
      </w:r>
      <w:r>
        <w:rPr>
          <w:rFonts w:asciiTheme="minorEastAsia" w:eastAsiaTheme="minorEastAsia" w:hAnsiTheme="minorEastAsia" w:cstheme="minorEastAsia" w:hint="eastAsia"/>
          <w:i/>
          <w:sz w:val="24"/>
          <w:szCs w:val="28"/>
          <w:u w:val="single"/>
        </w:rPr>
        <w:t>（单位名称）</w:t>
      </w:r>
      <w:r>
        <w:rPr>
          <w:rFonts w:asciiTheme="minorEastAsia" w:eastAsiaTheme="minorEastAsia" w:hAnsiTheme="minorEastAsia" w:cstheme="minorEastAsia" w:hint="eastAsia"/>
          <w:sz w:val="24"/>
          <w:szCs w:val="28"/>
        </w:rPr>
        <w:t>的</w:t>
      </w:r>
      <w:r>
        <w:rPr>
          <w:rFonts w:asciiTheme="minorEastAsia" w:eastAsiaTheme="minorEastAsia" w:hAnsiTheme="minorEastAsia" w:cstheme="minorEastAsia" w:hint="eastAsia"/>
          <w:i/>
          <w:sz w:val="24"/>
          <w:szCs w:val="28"/>
          <w:u w:val="single"/>
        </w:rPr>
        <w:t>（项目名称）</w:t>
      </w:r>
      <w:r>
        <w:rPr>
          <w:rFonts w:asciiTheme="minorEastAsia" w:eastAsiaTheme="minorEastAsia" w:hAnsiTheme="minorEastAsia" w:cstheme="minorEastAsia" w:hint="eastAsia"/>
          <w:sz w:val="24"/>
          <w:szCs w:val="28"/>
        </w:rPr>
        <w:t>采购活动，服务全部由符合政策要求的中小企业承接。相关企业（含联合体中的中小企业、签订分包意向协议的中小企业）的具体情况如下：</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 w:val="24"/>
          <w:szCs w:val="28"/>
        </w:rPr>
        <w:t>1.</w:t>
      </w:r>
      <w:r>
        <w:rPr>
          <w:rFonts w:asciiTheme="minorEastAsia" w:eastAsiaTheme="minorEastAsia" w:hAnsiTheme="minorEastAsia" w:cstheme="minorEastAsia" w:hint="eastAsia"/>
          <w:i/>
          <w:sz w:val="24"/>
          <w:szCs w:val="28"/>
          <w:u w:val="single"/>
        </w:rPr>
        <w:t>（标的名称）</w:t>
      </w:r>
      <w:r>
        <w:rPr>
          <w:rFonts w:asciiTheme="minorEastAsia" w:eastAsiaTheme="minorEastAsia" w:hAnsiTheme="minorEastAsia" w:cstheme="minorEastAsia" w:hint="eastAsia"/>
          <w:sz w:val="24"/>
          <w:szCs w:val="28"/>
        </w:rPr>
        <w:t>，属于</w:t>
      </w:r>
      <w:r>
        <w:rPr>
          <w:rFonts w:asciiTheme="minorEastAsia" w:eastAsiaTheme="minorEastAsia" w:hAnsiTheme="minorEastAsia" w:cstheme="minorEastAsia" w:hint="eastAsia"/>
          <w:i/>
          <w:sz w:val="24"/>
          <w:szCs w:val="28"/>
          <w:u w:val="single"/>
        </w:rPr>
        <w:t>（采购文件中明确的所属行业）</w:t>
      </w:r>
      <w:r>
        <w:rPr>
          <w:rFonts w:asciiTheme="minorEastAsia" w:eastAsiaTheme="minorEastAsia" w:hAnsiTheme="minorEastAsia" w:cstheme="minorEastAsia" w:hint="eastAsia"/>
          <w:sz w:val="24"/>
          <w:szCs w:val="28"/>
        </w:rPr>
        <w:t>；承接企业为</w:t>
      </w:r>
      <w:r>
        <w:rPr>
          <w:rFonts w:asciiTheme="minorEastAsia" w:eastAsiaTheme="minorEastAsia" w:hAnsiTheme="minorEastAsia" w:cstheme="minorEastAsia" w:hint="eastAsia"/>
          <w:i/>
          <w:sz w:val="24"/>
          <w:szCs w:val="28"/>
          <w:u w:val="single"/>
        </w:rPr>
        <w:t>（企业名称）</w:t>
      </w:r>
      <w:r>
        <w:rPr>
          <w:rFonts w:asciiTheme="minorEastAsia" w:eastAsiaTheme="minorEastAsia" w:hAnsiTheme="minorEastAsia" w:cstheme="minorEastAsia" w:hint="eastAsia"/>
          <w:sz w:val="24"/>
          <w:szCs w:val="28"/>
        </w:rPr>
        <w:t>，从业人员</w:t>
      </w:r>
      <w:r>
        <w:rPr>
          <w:rFonts w:asciiTheme="minorEastAsia" w:eastAsiaTheme="minorEastAsia" w:hAnsiTheme="minorEastAsia" w:cstheme="minorEastAsia" w:hint="eastAsia"/>
          <w:sz w:val="24"/>
          <w:szCs w:val="28"/>
          <w:u w:val="single"/>
        </w:rPr>
        <w:t xml:space="preserve">      </w:t>
      </w:r>
      <w:r>
        <w:rPr>
          <w:rFonts w:asciiTheme="minorEastAsia" w:eastAsiaTheme="minorEastAsia" w:hAnsiTheme="minorEastAsia" w:cstheme="minorEastAsia" w:hint="eastAsia"/>
          <w:sz w:val="24"/>
          <w:szCs w:val="28"/>
        </w:rPr>
        <w:t>人，营业收入为</w:t>
      </w:r>
      <w:r>
        <w:rPr>
          <w:rFonts w:asciiTheme="minorEastAsia" w:eastAsiaTheme="minorEastAsia" w:hAnsiTheme="minorEastAsia" w:cstheme="minorEastAsia" w:hint="eastAsia"/>
          <w:sz w:val="24"/>
          <w:szCs w:val="28"/>
          <w:u w:val="single"/>
        </w:rPr>
        <w:t xml:space="preserve">    </w:t>
      </w:r>
      <w:r>
        <w:rPr>
          <w:rFonts w:asciiTheme="minorEastAsia" w:eastAsiaTheme="minorEastAsia" w:hAnsiTheme="minorEastAsia" w:cstheme="minorEastAsia" w:hint="eastAsia"/>
          <w:sz w:val="24"/>
          <w:szCs w:val="28"/>
        </w:rPr>
        <w:t>万元，资产总额为</w:t>
      </w:r>
      <w:r>
        <w:rPr>
          <w:rFonts w:asciiTheme="minorEastAsia" w:eastAsiaTheme="minorEastAsia" w:hAnsiTheme="minorEastAsia" w:cstheme="minorEastAsia" w:hint="eastAsia"/>
          <w:sz w:val="24"/>
          <w:szCs w:val="28"/>
          <w:u w:val="single"/>
        </w:rPr>
        <w:t xml:space="preserve">    </w:t>
      </w:r>
      <w:r>
        <w:rPr>
          <w:rFonts w:asciiTheme="minorEastAsia" w:eastAsiaTheme="minorEastAsia" w:hAnsiTheme="minorEastAsia" w:cstheme="minorEastAsia" w:hint="eastAsia"/>
          <w:sz w:val="24"/>
          <w:szCs w:val="28"/>
        </w:rPr>
        <w:t>万元，属于</w:t>
      </w:r>
      <w:r>
        <w:rPr>
          <w:rFonts w:asciiTheme="minorEastAsia" w:eastAsiaTheme="minorEastAsia" w:hAnsiTheme="minorEastAsia" w:cstheme="minorEastAsia" w:hint="eastAsia"/>
          <w:i/>
          <w:sz w:val="24"/>
          <w:szCs w:val="28"/>
          <w:u w:val="single"/>
        </w:rPr>
        <w:t>（中型企业、小型企业、微型企业）</w:t>
      </w:r>
      <w:r>
        <w:rPr>
          <w:rFonts w:asciiTheme="minorEastAsia" w:eastAsiaTheme="minorEastAsia" w:hAnsiTheme="minorEastAsia" w:cstheme="minorEastAsia" w:hint="eastAsia"/>
          <w:sz w:val="24"/>
          <w:szCs w:val="28"/>
        </w:rPr>
        <w:t>；</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 w:val="24"/>
          <w:szCs w:val="28"/>
        </w:rPr>
        <w:t>为本标的提供的服务人员</w:t>
      </w:r>
      <w:r>
        <w:rPr>
          <w:rFonts w:asciiTheme="minorEastAsia" w:eastAsiaTheme="minorEastAsia" w:hAnsiTheme="minorEastAsia" w:cstheme="minorEastAsia" w:hint="eastAsia"/>
          <w:sz w:val="24"/>
          <w:szCs w:val="28"/>
          <w:u w:val="single"/>
        </w:rPr>
        <w:t xml:space="preserve">   </w:t>
      </w:r>
      <w:r>
        <w:rPr>
          <w:rFonts w:asciiTheme="minorEastAsia" w:eastAsiaTheme="minorEastAsia" w:hAnsiTheme="minorEastAsia" w:cstheme="minorEastAsia" w:hint="eastAsia"/>
          <w:sz w:val="24"/>
          <w:szCs w:val="28"/>
        </w:rPr>
        <w:t>人，其中与本企业签订劳动合同</w:t>
      </w:r>
      <w:r>
        <w:rPr>
          <w:rFonts w:asciiTheme="minorEastAsia" w:eastAsiaTheme="minorEastAsia" w:hAnsiTheme="minorEastAsia" w:cstheme="minorEastAsia" w:hint="eastAsia"/>
          <w:sz w:val="24"/>
          <w:szCs w:val="28"/>
          <w:u w:val="single"/>
        </w:rPr>
        <w:t xml:space="preserve">   </w:t>
      </w:r>
      <w:r>
        <w:rPr>
          <w:rFonts w:asciiTheme="minorEastAsia" w:eastAsiaTheme="minorEastAsia" w:hAnsiTheme="minorEastAsia" w:cstheme="minorEastAsia" w:hint="eastAsia"/>
          <w:sz w:val="24"/>
          <w:szCs w:val="28"/>
        </w:rPr>
        <w:t>人，其他人员</w:t>
      </w:r>
      <w:r>
        <w:rPr>
          <w:rFonts w:asciiTheme="minorEastAsia" w:eastAsiaTheme="minorEastAsia" w:hAnsiTheme="minorEastAsia" w:cstheme="minorEastAsia" w:hint="eastAsia"/>
          <w:sz w:val="24"/>
          <w:szCs w:val="28"/>
          <w:u w:val="single"/>
        </w:rPr>
        <w:t xml:space="preserve">   </w:t>
      </w:r>
      <w:r>
        <w:rPr>
          <w:rFonts w:asciiTheme="minorEastAsia" w:eastAsiaTheme="minorEastAsia" w:hAnsiTheme="minorEastAsia" w:cstheme="minorEastAsia" w:hint="eastAsia"/>
          <w:sz w:val="24"/>
          <w:szCs w:val="28"/>
        </w:rPr>
        <w:t>人。有其他人员的不符合中小企业扶持政策（适用于服务采购项目）</w:t>
      </w:r>
      <w:r>
        <w:rPr>
          <w:rFonts w:asciiTheme="minorEastAsia" w:eastAsiaTheme="minorEastAsia" w:hAnsiTheme="minorEastAsia" w:cstheme="minorEastAsia" w:hint="eastAsia"/>
          <w:sz w:val="24"/>
          <w:szCs w:val="28"/>
        </w:rPr>
        <w:t>;</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 w:val="24"/>
          <w:szCs w:val="28"/>
        </w:rPr>
        <w:t>2.</w:t>
      </w:r>
      <w:r>
        <w:rPr>
          <w:rFonts w:asciiTheme="minorEastAsia" w:eastAsiaTheme="minorEastAsia" w:hAnsiTheme="minorEastAsia" w:cstheme="minorEastAsia" w:hint="eastAsia"/>
          <w:i/>
          <w:sz w:val="24"/>
          <w:szCs w:val="28"/>
          <w:u w:val="single"/>
        </w:rPr>
        <w:t xml:space="preserve"> </w:t>
      </w:r>
      <w:r>
        <w:rPr>
          <w:rFonts w:asciiTheme="minorEastAsia" w:eastAsiaTheme="minorEastAsia" w:hAnsiTheme="minorEastAsia" w:cstheme="minorEastAsia" w:hint="eastAsia"/>
          <w:i/>
          <w:sz w:val="24"/>
          <w:szCs w:val="28"/>
          <w:u w:val="single"/>
        </w:rPr>
        <w:t>（标的名称）</w:t>
      </w:r>
      <w:r>
        <w:rPr>
          <w:rFonts w:asciiTheme="minorEastAsia" w:eastAsiaTheme="minorEastAsia" w:hAnsiTheme="minorEastAsia" w:cstheme="minorEastAsia" w:hint="eastAsia"/>
          <w:sz w:val="24"/>
          <w:szCs w:val="28"/>
        </w:rPr>
        <w:t>，属于</w:t>
      </w:r>
      <w:r>
        <w:rPr>
          <w:rFonts w:asciiTheme="minorEastAsia" w:eastAsiaTheme="minorEastAsia" w:hAnsiTheme="minorEastAsia" w:cstheme="minorEastAsia" w:hint="eastAsia"/>
          <w:i/>
          <w:sz w:val="24"/>
          <w:szCs w:val="28"/>
          <w:u w:val="single"/>
        </w:rPr>
        <w:t>（采购文件中明确的所属行业）</w:t>
      </w:r>
      <w:r>
        <w:rPr>
          <w:rFonts w:asciiTheme="minorEastAsia" w:eastAsiaTheme="minorEastAsia" w:hAnsiTheme="minorEastAsia" w:cstheme="minorEastAsia" w:hint="eastAsia"/>
          <w:sz w:val="24"/>
          <w:szCs w:val="28"/>
        </w:rPr>
        <w:t>；</w:t>
      </w:r>
      <w:r>
        <w:rPr>
          <w:rFonts w:asciiTheme="minorEastAsia" w:eastAsiaTheme="minorEastAsia" w:hAnsiTheme="minorEastAsia" w:cstheme="minorEastAsia" w:hint="eastAsia"/>
          <w:sz w:val="24"/>
          <w:szCs w:val="28"/>
        </w:rPr>
        <w:t>承接企业为</w:t>
      </w:r>
      <w:r>
        <w:rPr>
          <w:rFonts w:asciiTheme="minorEastAsia" w:eastAsiaTheme="minorEastAsia" w:hAnsiTheme="minorEastAsia" w:cstheme="minorEastAsia" w:hint="eastAsia"/>
          <w:i/>
          <w:sz w:val="24"/>
          <w:szCs w:val="28"/>
          <w:u w:val="single"/>
        </w:rPr>
        <w:t>（企业名称）</w:t>
      </w:r>
      <w:r>
        <w:rPr>
          <w:rFonts w:asciiTheme="minorEastAsia" w:eastAsiaTheme="minorEastAsia" w:hAnsiTheme="minorEastAsia" w:cstheme="minorEastAsia" w:hint="eastAsia"/>
          <w:sz w:val="24"/>
          <w:szCs w:val="28"/>
        </w:rPr>
        <w:t>，从业人员</w:t>
      </w:r>
      <w:r>
        <w:rPr>
          <w:rFonts w:asciiTheme="minorEastAsia" w:eastAsiaTheme="minorEastAsia" w:hAnsiTheme="minorEastAsia" w:cstheme="minorEastAsia" w:hint="eastAsia"/>
          <w:sz w:val="24"/>
          <w:szCs w:val="28"/>
          <w:u w:val="single"/>
        </w:rPr>
        <w:t xml:space="preserve">      </w:t>
      </w:r>
      <w:r>
        <w:rPr>
          <w:rFonts w:asciiTheme="minorEastAsia" w:eastAsiaTheme="minorEastAsia" w:hAnsiTheme="minorEastAsia" w:cstheme="minorEastAsia" w:hint="eastAsia"/>
          <w:sz w:val="24"/>
          <w:szCs w:val="28"/>
        </w:rPr>
        <w:t>人，营业收入为</w:t>
      </w:r>
      <w:r>
        <w:rPr>
          <w:rFonts w:asciiTheme="minorEastAsia" w:eastAsiaTheme="minorEastAsia" w:hAnsiTheme="minorEastAsia" w:cstheme="minorEastAsia" w:hint="eastAsia"/>
          <w:sz w:val="24"/>
          <w:szCs w:val="28"/>
          <w:u w:val="single"/>
        </w:rPr>
        <w:t xml:space="preserve">    </w:t>
      </w:r>
      <w:r>
        <w:rPr>
          <w:rFonts w:asciiTheme="minorEastAsia" w:eastAsiaTheme="minorEastAsia" w:hAnsiTheme="minorEastAsia" w:cstheme="minorEastAsia" w:hint="eastAsia"/>
          <w:sz w:val="24"/>
          <w:szCs w:val="28"/>
        </w:rPr>
        <w:t>万元，资产总额为</w:t>
      </w:r>
      <w:r>
        <w:rPr>
          <w:rFonts w:asciiTheme="minorEastAsia" w:eastAsiaTheme="minorEastAsia" w:hAnsiTheme="minorEastAsia" w:cstheme="minorEastAsia" w:hint="eastAsia"/>
          <w:sz w:val="24"/>
          <w:szCs w:val="28"/>
          <w:u w:val="single"/>
        </w:rPr>
        <w:t xml:space="preserve">    </w:t>
      </w:r>
      <w:r>
        <w:rPr>
          <w:rFonts w:asciiTheme="minorEastAsia" w:eastAsiaTheme="minorEastAsia" w:hAnsiTheme="minorEastAsia" w:cstheme="minorEastAsia" w:hint="eastAsia"/>
          <w:sz w:val="24"/>
          <w:szCs w:val="28"/>
        </w:rPr>
        <w:t>万元，属于</w:t>
      </w:r>
      <w:r>
        <w:rPr>
          <w:rFonts w:asciiTheme="minorEastAsia" w:eastAsiaTheme="minorEastAsia" w:hAnsiTheme="minorEastAsia" w:cstheme="minorEastAsia" w:hint="eastAsia"/>
          <w:i/>
          <w:sz w:val="24"/>
          <w:szCs w:val="28"/>
          <w:u w:val="single"/>
        </w:rPr>
        <w:t>（中型企业、小型企业、微型企业）</w:t>
      </w:r>
      <w:r>
        <w:rPr>
          <w:rFonts w:asciiTheme="minorEastAsia" w:eastAsiaTheme="minorEastAsia" w:hAnsiTheme="minorEastAsia" w:cstheme="minorEastAsia" w:hint="eastAsia"/>
          <w:sz w:val="24"/>
          <w:szCs w:val="28"/>
        </w:rPr>
        <w:t>；</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 w:val="24"/>
          <w:szCs w:val="28"/>
        </w:rPr>
        <w:t>为本标的提供的服务人员</w:t>
      </w:r>
      <w:r>
        <w:rPr>
          <w:rFonts w:asciiTheme="minorEastAsia" w:eastAsiaTheme="minorEastAsia" w:hAnsiTheme="minorEastAsia" w:cstheme="minorEastAsia" w:hint="eastAsia"/>
          <w:sz w:val="24"/>
          <w:szCs w:val="28"/>
          <w:u w:val="single"/>
        </w:rPr>
        <w:t xml:space="preserve">   </w:t>
      </w:r>
      <w:r>
        <w:rPr>
          <w:rFonts w:asciiTheme="minorEastAsia" w:eastAsiaTheme="minorEastAsia" w:hAnsiTheme="minorEastAsia" w:cstheme="minorEastAsia" w:hint="eastAsia"/>
          <w:sz w:val="24"/>
          <w:szCs w:val="28"/>
        </w:rPr>
        <w:t>人，其中与本企业签订劳动合同</w:t>
      </w:r>
      <w:r>
        <w:rPr>
          <w:rFonts w:asciiTheme="minorEastAsia" w:eastAsiaTheme="minorEastAsia" w:hAnsiTheme="minorEastAsia" w:cstheme="minorEastAsia" w:hint="eastAsia"/>
          <w:sz w:val="24"/>
          <w:szCs w:val="28"/>
          <w:u w:val="single"/>
        </w:rPr>
        <w:t xml:space="preserve">   </w:t>
      </w:r>
      <w:r>
        <w:rPr>
          <w:rFonts w:asciiTheme="minorEastAsia" w:eastAsiaTheme="minorEastAsia" w:hAnsiTheme="minorEastAsia" w:cstheme="minorEastAsia" w:hint="eastAsia"/>
          <w:sz w:val="24"/>
          <w:szCs w:val="28"/>
        </w:rPr>
        <w:t>人，其他人员</w:t>
      </w:r>
      <w:r>
        <w:rPr>
          <w:rFonts w:asciiTheme="minorEastAsia" w:eastAsiaTheme="minorEastAsia" w:hAnsiTheme="minorEastAsia" w:cstheme="minorEastAsia" w:hint="eastAsia"/>
          <w:sz w:val="24"/>
          <w:szCs w:val="28"/>
          <w:u w:val="single"/>
        </w:rPr>
        <w:t xml:space="preserve">   </w:t>
      </w:r>
      <w:r>
        <w:rPr>
          <w:rFonts w:asciiTheme="minorEastAsia" w:eastAsiaTheme="minorEastAsia" w:hAnsiTheme="minorEastAsia" w:cstheme="minorEastAsia" w:hint="eastAsia"/>
          <w:sz w:val="24"/>
          <w:szCs w:val="28"/>
        </w:rPr>
        <w:t>人。有其他人员的不符合中小企业扶持政策（适用于服务采购项目）</w:t>
      </w:r>
      <w:r>
        <w:rPr>
          <w:rFonts w:asciiTheme="minorEastAsia" w:eastAsiaTheme="minorEastAsia" w:hAnsiTheme="minorEastAsia" w:cstheme="minorEastAsia" w:hint="eastAsia"/>
          <w:sz w:val="24"/>
          <w:szCs w:val="28"/>
        </w:rPr>
        <w:t>;</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 w:val="24"/>
          <w:szCs w:val="28"/>
        </w:rPr>
        <w:t>……</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 w:val="24"/>
          <w:szCs w:val="28"/>
        </w:rPr>
        <w:t>以上企业，不属于大企业的分支机构，不存在控股股东为大企业的情形，也不存在与大企业的负责人为同一人的情形。</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 w:val="24"/>
          <w:szCs w:val="28"/>
        </w:rPr>
        <w:t>本企业对上述声明内容的真实性负责。如有虚假，将依法承担相应责任。</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 w:val="24"/>
          <w:szCs w:val="28"/>
        </w:rPr>
        <w:t xml:space="preserve">                                                    </w:t>
      </w:r>
    </w:p>
    <w:p w:rsidR="007246AE" w:rsidRDefault="0020712B">
      <w:pPr>
        <w:tabs>
          <w:tab w:val="left" w:pos="6300"/>
        </w:tabs>
        <w:snapToGrid w:val="0"/>
        <w:spacing w:line="500" w:lineRule="exact"/>
        <w:ind w:firstLineChars="2550" w:firstLine="6120"/>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 w:val="24"/>
          <w:szCs w:val="28"/>
        </w:rPr>
        <w:t>企业名称（盖章）：</w:t>
      </w:r>
      <w:r>
        <w:rPr>
          <w:rFonts w:asciiTheme="minorEastAsia" w:eastAsiaTheme="minorEastAsia" w:hAnsiTheme="minorEastAsia" w:cstheme="minorEastAsia" w:hint="eastAsia"/>
          <w:sz w:val="24"/>
          <w:szCs w:val="28"/>
        </w:rPr>
        <w:t xml:space="preserve"> </w:t>
      </w:r>
    </w:p>
    <w:p w:rsidR="007246AE" w:rsidRDefault="0020712B">
      <w:pPr>
        <w:tabs>
          <w:tab w:val="left" w:pos="6300"/>
        </w:tabs>
        <w:snapToGrid w:val="0"/>
        <w:spacing w:line="500" w:lineRule="exact"/>
        <w:ind w:right="784" w:firstLineChars="2550" w:firstLine="6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szCs w:val="28"/>
        </w:rPr>
        <w:t>日期：</w:t>
      </w:r>
    </w:p>
    <w:p w:rsidR="007246AE" w:rsidRDefault="0020712B">
      <w:pPr>
        <w:tabs>
          <w:tab w:val="left" w:pos="6300"/>
        </w:tabs>
        <w:snapToGrid w:val="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填写时应注意以下事项：</w:t>
      </w:r>
    </w:p>
    <w:p w:rsidR="007246AE" w:rsidRDefault="0020712B">
      <w:pPr>
        <w:tabs>
          <w:tab w:val="left" w:pos="6300"/>
        </w:tabs>
        <w:snapToGrid w:val="0"/>
        <w:ind w:firstLineChars="200" w:firstLine="420"/>
        <w:rPr>
          <w:rFonts w:ascii="方正仿宋_GBK" w:eastAsia="方正仿宋_GBK" w:hAnsi="宋体" w:cs="宋体"/>
          <w:kern w:val="0"/>
          <w:sz w:val="21"/>
          <w:szCs w:val="21"/>
        </w:rPr>
      </w:pPr>
      <w:r>
        <w:rPr>
          <w:rFonts w:asciiTheme="minorEastAsia" w:eastAsiaTheme="minorEastAsia" w:hAnsiTheme="minorEastAsia" w:cstheme="minorEastAsia" w:hint="eastAsia"/>
          <w:kern w:val="0"/>
          <w:sz w:val="21"/>
          <w:szCs w:val="21"/>
        </w:rPr>
        <w:t>1.</w:t>
      </w:r>
      <w:r>
        <w:rPr>
          <w:rFonts w:asciiTheme="minorEastAsia" w:eastAsiaTheme="minorEastAsia" w:hAnsiTheme="minorEastAsia" w:cstheme="minorEastAsia" w:hint="eastAsia"/>
          <w:kern w:val="0"/>
          <w:sz w:val="21"/>
          <w:szCs w:val="21"/>
        </w:rPr>
        <w:t>从业人员、营业收入、资产总额填报上一年度数据，无上一年度数据的新成立企业可不填报。</w:t>
      </w:r>
    </w:p>
    <w:p w:rsidR="007246AE" w:rsidRDefault="0020712B">
      <w:pPr>
        <w:tabs>
          <w:tab w:val="left" w:pos="6300"/>
        </w:tabs>
        <w:snapToGrid w:val="0"/>
        <w:ind w:firstLineChars="200" w:firstLine="422"/>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2.</w:t>
      </w:r>
      <w:r>
        <w:rPr>
          <w:rFonts w:ascii="方正仿宋_GBK" w:eastAsia="方正仿宋_GBK" w:hAnsi="宋体" w:cs="宋体" w:hint="eastAsia"/>
          <w:b/>
          <w:kern w:val="0"/>
          <w:sz w:val="21"/>
          <w:szCs w:val="21"/>
        </w:rPr>
        <w:t>中小企业应当按照《中小企业划型标准规定》（工信部联企业〔</w:t>
      </w:r>
      <w:r>
        <w:rPr>
          <w:rFonts w:ascii="方正仿宋_GBK" w:eastAsia="方正仿宋_GBK" w:hAnsi="宋体" w:cs="宋体" w:hint="eastAsia"/>
          <w:b/>
          <w:kern w:val="0"/>
          <w:sz w:val="21"/>
          <w:szCs w:val="21"/>
        </w:rPr>
        <w:t>2011</w:t>
      </w:r>
      <w:r>
        <w:rPr>
          <w:rFonts w:ascii="方正仿宋_GBK" w:eastAsia="方正仿宋_GBK" w:hAnsi="宋体" w:cs="宋体" w:hint="eastAsia"/>
          <w:b/>
          <w:kern w:val="0"/>
          <w:sz w:val="21"/>
          <w:szCs w:val="21"/>
        </w:rPr>
        <w:t>〕</w:t>
      </w:r>
      <w:r>
        <w:rPr>
          <w:rFonts w:ascii="方正仿宋_GBK" w:eastAsia="方正仿宋_GBK" w:hAnsi="宋体" w:cs="宋体" w:hint="eastAsia"/>
          <w:b/>
          <w:kern w:val="0"/>
          <w:sz w:val="21"/>
          <w:szCs w:val="21"/>
        </w:rPr>
        <w:t>300</w:t>
      </w:r>
      <w:r>
        <w:rPr>
          <w:rFonts w:ascii="方正仿宋_GBK" w:eastAsia="方正仿宋_GBK" w:hAnsi="宋体" w:cs="宋体" w:hint="eastAsia"/>
          <w:b/>
          <w:kern w:val="0"/>
          <w:sz w:val="21"/>
          <w:szCs w:val="21"/>
        </w:rPr>
        <w:t>号），如实填写并提交《中小企业声明函》。</w:t>
      </w:r>
    </w:p>
    <w:p w:rsidR="007246AE" w:rsidRDefault="0020712B">
      <w:pPr>
        <w:tabs>
          <w:tab w:val="left" w:pos="6300"/>
        </w:tabs>
        <w:snapToGrid w:val="0"/>
        <w:ind w:firstLineChars="200" w:firstLine="422"/>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3.</w:t>
      </w:r>
      <w:r>
        <w:rPr>
          <w:rFonts w:ascii="方正仿宋_GBK" w:eastAsia="方正仿宋_GBK" w:hAnsi="宋体" w:cs="宋体" w:hint="eastAsia"/>
          <w:b/>
          <w:kern w:val="0"/>
          <w:sz w:val="21"/>
          <w:szCs w:val="21"/>
        </w:rPr>
        <w:t>供应商填写《中小企业声明函》中所属行业时，应与采购文件第一篇“采购标的对应的中小企业划分标准所属行业”中填写的所属行业一致。</w:t>
      </w:r>
    </w:p>
    <w:p w:rsidR="007246AE" w:rsidRDefault="0020712B">
      <w:pPr>
        <w:tabs>
          <w:tab w:val="left" w:pos="6300"/>
        </w:tabs>
        <w:snapToGrid w:val="0"/>
        <w:ind w:firstLineChars="200" w:firstLine="422"/>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lastRenderedPageBreak/>
        <w:t>4.</w:t>
      </w:r>
      <w:r>
        <w:rPr>
          <w:rFonts w:ascii="方正仿宋_GBK" w:eastAsia="方正仿宋_GBK" w:hAnsi="宋体" w:cs="宋体" w:hint="eastAsia"/>
          <w:b/>
          <w:kern w:val="0"/>
          <w:sz w:val="21"/>
          <w:szCs w:val="21"/>
        </w:rPr>
        <w:t>本声明函“企业名称（盖章）”处为供应商盖章。</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注：各行业划型标准：</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（一）农、林、牧、渔业。营业收入</w:t>
      </w:r>
      <w:r>
        <w:rPr>
          <w:rFonts w:asciiTheme="minorEastAsia" w:eastAsiaTheme="minorEastAsia" w:hAnsiTheme="minorEastAsia" w:cstheme="minorEastAsia" w:hint="eastAsia"/>
          <w:kern w:val="0"/>
          <w:sz w:val="21"/>
          <w:szCs w:val="21"/>
        </w:rPr>
        <w:t>20000</w:t>
      </w:r>
      <w:r>
        <w:rPr>
          <w:rFonts w:asciiTheme="minorEastAsia" w:eastAsiaTheme="minorEastAsia" w:hAnsiTheme="minorEastAsia" w:cstheme="minorEastAsia" w:hint="eastAsia"/>
          <w:kern w:val="0"/>
          <w:sz w:val="21"/>
          <w:szCs w:val="21"/>
        </w:rPr>
        <w:t>万元以下的为中小微型企业。其中，营业收入</w:t>
      </w:r>
      <w:r>
        <w:rPr>
          <w:rFonts w:asciiTheme="minorEastAsia" w:eastAsiaTheme="minorEastAsia" w:hAnsiTheme="minorEastAsia" w:cstheme="minorEastAsia" w:hint="eastAsia"/>
          <w:kern w:val="0"/>
          <w:sz w:val="21"/>
          <w:szCs w:val="21"/>
        </w:rPr>
        <w:t>500</w:t>
      </w:r>
      <w:r>
        <w:rPr>
          <w:rFonts w:asciiTheme="minorEastAsia" w:eastAsiaTheme="minorEastAsia" w:hAnsiTheme="minorEastAsia" w:cstheme="minorEastAsia" w:hint="eastAsia"/>
          <w:kern w:val="0"/>
          <w:sz w:val="21"/>
          <w:szCs w:val="21"/>
        </w:rPr>
        <w:t>万元及以上的为中型企业，营业收入</w:t>
      </w:r>
      <w:r>
        <w:rPr>
          <w:rFonts w:asciiTheme="minorEastAsia" w:eastAsiaTheme="minorEastAsia" w:hAnsiTheme="minorEastAsia" w:cstheme="minorEastAsia" w:hint="eastAsia"/>
          <w:kern w:val="0"/>
          <w:sz w:val="21"/>
          <w:szCs w:val="21"/>
        </w:rPr>
        <w:t>50</w:t>
      </w:r>
      <w:r>
        <w:rPr>
          <w:rFonts w:asciiTheme="minorEastAsia" w:eastAsiaTheme="minorEastAsia" w:hAnsiTheme="minorEastAsia" w:cstheme="minorEastAsia" w:hint="eastAsia"/>
          <w:kern w:val="0"/>
          <w:sz w:val="21"/>
          <w:szCs w:val="21"/>
        </w:rPr>
        <w:t>万元及以上的为小型企业，营业收入</w:t>
      </w:r>
      <w:r>
        <w:rPr>
          <w:rFonts w:asciiTheme="minorEastAsia" w:eastAsiaTheme="minorEastAsia" w:hAnsiTheme="minorEastAsia" w:cstheme="minorEastAsia" w:hint="eastAsia"/>
          <w:kern w:val="0"/>
          <w:sz w:val="21"/>
          <w:szCs w:val="21"/>
        </w:rPr>
        <w:t>50</w:t>
      </w:r>
      <w:r>
        <w:rPr>
          <w:rFonts w:asciiTheme="minorEastAsia" w:eastAsiaTheme="minorEastAsia" w:hAnsiTheme="minorEastAsia" w:cstheme="minorEastAsia" w:hint="eastAsia"/>
          <w:kern w:val="0"/>
          <w:sz w:val="21"/>
          <w:szCs w:val="21"/>
        </w:rPr>
        <w:t>万元以下的为微型企业。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（二）工业。从业人员</w:t>
      </w:r>
      <w:r>
        <w:rPr>
          <w:rFonts w:asciiTheme="minorEastAsia" w:eastAsiaTheme="minorEastAsia" w:hAnsiTheme="minorEastAsia" w:cstheme="minorEastAsia" w:hint="eastAsia"/>
          <w:kern w:val="0"/>
          <w:sz w:val="21"/>
          <w:szCs w:val="21"/>
        </w:rPr>
        <w:t>1000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40000</w:t>
      </w:r>
      <w:r>
        <w:rPr>
          <w:rFonts w:asciiTheme="minorEastAsia" w:eastAsiaTheme="minorEastAsia" w:hAnsiTheme="minorEastAsia" w:cstheme="minorEastAsia" w:hint="eastAsia"/>
          <w:kern w:val="0"/>
          <w:sz w:val="21"/>
          <w:szCs w:val="21"/>
        </w:rPr>
        <w:t>万元以下的为中小微型企业。其中，从业人员</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2000</w:t>
      </w:r>
      <w:r>
        <w:rPr>
          <w:rFonts w:asciiTheme="minorEastAsia" w:eastAsiaTheme="minorEastAsia" w:hAnsiTheme="minorEastAsia" w:cstheme="minorEastAsia" w:hint="eastAsia"/>
          <w:kern w:val="0"/>
          <w:sz w:val="21"/>
          <w:szCs w:val="21"/>
        </w:rPr>
        <w:t>万元及以上的为中型企业；从业人员</w:t>
      </w:r>
      <w:r>
        <w:rPr>
          <w:rFonts w:asciiTheme="minorEastAsia" w:eastAsiaTheme="minorEastAsia" w:hAnsiTheme="minorEastAsia" w:cstheme="minorEastAsia" w:hint="eastAsia"/>
          <w:kern w:val="0"/>
          <w:sz w:val="21"/>
          <w:szCs w:val="21"/>
        </w:rPr>
        <w:t>20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万元及以上的为小型企业；从业人员</w:t>
      </w:r>
      <w:r>
        <w:rPr>
          <w:rFonts w:asciiTheme="minorEastAsia" w:eastAsiaTheme="minorEastAsia" w:hAnsiTheme="minorEastAsia" w:cstheme="minorEastAsia" w:hint="eastAsia"/>
          <w:kern w:val="0"/>
          <w:sz w:val="21"/>
          <w:szCs w:val="21"/>
        </w:rPr>
        <w:t>20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万元以下</w:t>
      </w:r>
      <w:r>
        <w:rPr>
          <w:rFonts w:asciiTheme="minorEastAsia" w:eastAsiaTheme="minorEastAsia" w:hAnsiTheme="minorEastAsia" w:cstheme="minorEastAsia" w:hint="eastAsia"/>
          <w:kern w:val="0"/>
          <w:sz w:val="21"/>
          <w:szCs w:val="21"/>
        </w:rPr>
        <w:t>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（三）建筑业。营业收入</w:t>
      </w:r>
      <w:r>
        <w:rPr>
          <w:rFonts w:asciiTheme="minorEastAsia" w:eastAsiaTheme="minorEastAsia" w:hAnsiTheme="minorEastAsia" w:cstheme="minorEastAsia" w:hint="eastAsia"/>
          <w:kern w:val="0"/>
          <w:sz w:val="21"/>
          <w:szCs w:val="21"/>
        </w:rPr>
        <w:t>80000</w:t>
      </w:r>
      <w:r>
        <w:rPr>
          <w:rFonts w:asciiTheme="minorEastAsia" w:eastAsiaTheme="minorEastAsia" w:hAnsiTheme="minorEastAsia" w:cstheme="minorEastAsia" w:hint="eastAsia"/>
          <w:kern w:val="0"/>
          <w:sz w:val="21"/>
          <w:szCs w:val="21"/>
        </w:rPr>
        <w:t>万元以下或资产总额</w:t>
      </w:r>
      <w:r>
        <w:rPr>
          <w:rFonts w:asciiTheme="minorEastAsia" w:eastAsiaTheme="minorEastAsia" w:hAnsiTheme="minorEastAsia" w:cstheme="minorEastAsia" w:hint="eastAsia"/>
          <w:kern w:val="0"/>
          <w:sz w:val="21"/>
          <w:szCs w:val="21"/>
        </w:rPr>
        <w:t>80000</w:t>
      </w:r>
      <w:r>
        <w:rPr>
          <w:rFonts w:asciiTheme="minorEastAsia" w:eastAsiaTheme="minorEastAsia" w:hAnsiTheme="minorEastAsia" w:cstheme="minorEastAsia" w:hint="eastAsia"/>
          <w:kern w:val="0"/>
          <w:sz w:val="21"/>
          <w:szCs w:val="21"/>
        </w:rPr>
        <w:t>万元以下的为中小微型企业。其中，营业收入</w:t>
      </w:r>
      <w:r>
        <w:rPr>
          <w:rFonts w:asciiTheme="minorEastAsia" w:eastAsiaTheme="minorEastAsia" w:hAnsiTheme="minorEastAsia" w:cstheme="minorEastAsia" w:hint="eastAsia"/>
          <w:kern w:val="0"/>
          <w:sz w:val="21"/>
          <w:szCs w:val="21"/>
        </w:rPr>
        <w:t>6000</w:t>
      </w:r>
      <w:r>
        <w:rPr>
          <w:rFonts w:asciiTheme="minorEastAsia" w:eastAsiaTheme="minorEastAsia" w:hAnsiTheme="minorEastAsia" w:cstheme="minorEastAsia" w:hint="eastAsia"/>
          <w:kern w:val="0"/>
          <w:sz w:val="21"/>
          <w:szCs w:val="21"/>
        </w:rPr>
        <w:t>万元及以上，且资产总额</w:t>
      </w:r>
      <w:r>
        <w:rPr>
          <w:rFonts w:asciiTheme="minorEastAsia" w:eastAsiaTheme="minorEastAsia" w:hAnsiTheme="minorEastAsia" w:cstheme="minorEastAsia" w:hint="eastAsia"/>
          <w:kern w:val="0"/>
          <w:sz w:val="21"/>
          <w:szCs w:val="21"/>
        </w:rPr>
        <w:t>5000</w:t>
      </w:r>
      <w:r>
        <w:rPr>
          <w:rFonts w:asciiTheme="minorEastAsia" w:eastAsiaTheme="minorEastAsia" w:hAnsiTheme="minorEastAsia" w:cstheme="minorEastAsia" w:hint="eastAsia"/>
          <w:kern w:val="0"/>
          <w:sz w:val="21"/>
          <w:szCs w:val="21"/>
        </w:rPr>
        <w:t>万元及以上的为中型企业；营业收入</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万元及以上，且资产总额</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万元及以上的为小型企业；营业收入</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万元以下或资产总额</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万元以下的为微型企业。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（四）批发业。从业人员</w:t>
      </w:r>
      <w:r>
        <w:rPr>
          <w:rFonts w:asciiTheme="minorEastAsia" w:eastAsiaTheme="minorEastAsia" w:hAnsiTheme="minorEastAsia" w:cstheme="minorEastAsia" w:hint="eastAsia"/>
          <w:kern w:val="0"/>
          <w:sz w:val="21"/>
          <w:szCs w:val="21"/>
        </w:rPr>
        <w:t>200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40000</w:t>
      </w:r>
      <w:r>
        <w:rPr>
          <w:rFonts w:asciiTheme="minorEastAsia" w:eastAsiaTheme="minorEastAsia" w:hAnsiTheme="minorEastAsia" w:cstheme="minorEastAsia" w:hint="eastAsia"/>
          <w:kern w:val="0"/>
          <w:sz w:val="21"/>
          <w:szCs w:val="21"/>
        </w:rPr>
        <w:t>万元以下的为中小微型企业。其中，从业人员</w:t>
      </w:r>
      <w:r>
        <w:rPr>
          <w:rFonts w:asciiTheme="minorEastAsia" w:eastAsiaTheme="minorEastAsia" w:hAnsiTheme="minorEastAsia" w:cstheme="minorEastAsia" w:hint="eastAsia"/>
          <w:kern w:val="0"/>
          <w:sz w:val="21"/>
          <w:szCs w:val="21"/>
        </w:rPr>
        <w:t>20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5000</w:t>
      </w:r>
      <w:r>
        <w:rPr>
          <w:rFonts w:asciiTheme="minorEastAsia" w:eastAsiaTheme="minorEastAsia" w:hAnsiTheme="minorEastAsia" w:cstheme="minorEastAsia" w:hint="eastAsia"/>
          <w:kern w:val="0"/>
          <w:sz w:val="21"/>
          <w:szCs w:val="21"/>
        </w:rPr>
        <w:t>万元及以上的为中型企业；从业人员</w:t>
      </w:r>
      <w:r>
        <w:rPr>
          <w:rFonts w:asciiTheme="minorEastAsia" w:eastAsiaTheme="minorEastAsia" w:hAnsiTheme="minorEastAsia" w:cstheme="minorEastAsia" w:hint="eastAsia"/>
          <w:kern w:val="0"/>
          <w:sz w:val="21"/>
          <w:szCs w:val="21"/>
        </w:rPr>
        <w:t>5</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1000</w:t>
      </w:r>
      <w:r>
        <w:rPr>
          <w:rFonts w:asciiTheme="minorEastAsia" w:eastAsiaTheme="minorEastAsia" w:hAnsiTheme="minorEastAsia" w:cstheme="minorEastAsia" w:hint="eastAsia"/>
          <w:kern w:val="0"/>
          <w:sz w:val="21"/>
          <w:szCs w:val="21"/>
        </w:rPr>
        <w:t>万元及以上的为小型</w:t>
      </w:r>
      <w:r>
        <w:rPr>
          <w:rFonts w:asciiTheme="minorEastAsia" w:eastAsiaTheme="minorEastAsia" w:hAnsiTheme="minorEastAsia" w:cstheme="minorEastAsia" w:hint="eastAsia"/>
          <w:kern w:val="0"/>
          <w:sz w:val="21"/>
          <w:szCs w:val="21"/>
        </w:rPr>
        <w:t>企业；从业人员</w:t>
      </w:r>
      <w:r>
        <w:rPr>
          <w:rFonts w:asciiTheme="minorEastAsia" w:eastAsiaTheme="minorEastAsia" w:hAnsiTheme="minorEastAsia" w:cstheme="minorEastAsia" w:hint="eastAsia"/>
          <w:kern w:val="0"/>
          <w:sz w:val="21"/>
          <w:szCs w:val="21"/>
        </w:rPr>
        <w:t>5</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1000</w:t>
      </w:r>
      <w:r>
        <w:rPr>
          <w:rFonts w:asciiTheme="minorEastAsia" w:eastAsiaTheme="minorEastAsia" w:hAnsiTheme="minorEastAsia" w:cstheme="minorEastAsia" w:hint="eastAsia"/>
          <w:kern w:val="0"/>
          <w:sz w:val="21"/>
          <w:szCs w:val="21"/>
        </w:rPr>
        <w:t>万元以下的为微型企业。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（五）零售业。从业人员</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20000</w:t>
      </w:r>
      <w:r>
        <w:rPr>
          <w:rFonts w:asciiTheme="minorEastAsia" w:eastAsiaTheme="minorEastAsia" w:hAnsiTheme="minorEastAsia" w:cstheme="minorEastAsia" w:hint="eastAsia"/>
          <w:kern w:val="0"/>
          <w:sz w:val="21"/>
          <w:szCs w:val="21"/>
        </w:rPr>
        <w:t>万元以下的为中小微型企业。其中，从业人员</w:t>
      </w:r>
      <w:r>
        <w:rPr>
          <w:rFonts w:asciiTheme="minorEastAsia" w:eastAsiaTheme="minorEastAsia" w:hAnsiTheme="minorEastAsia" w:cstheme="minorEastAsia" w:hint="eastAsia"/>
          <w:kern w:val="0"/>
          <w:sz w:val="21"/>
          <w:szCs w:val="21"/>
        </w:rPr>
        <w:t>50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500</w:t>
      </w:r>
      <w:r>
        <w:rPr>
          <w:rFonts w:asciiTheme="minorEastAsia" w:eastAsiaTheme="minorEastAsia" w:hAnsiTheme="minorEastAsia" w:cstheme="minorEastAsia" w:hint="eastAsia"/>
          <w:kern w:val="0"/>
          <w:sz w:val="21"/>
          <w:szCs w:val="21"/>
        </w:rPr>
        <w:t>万元及以上的为中型企业；从业人员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万元及以上的为小型企业；从业人员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万元以下的为微型企业。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（六）交通运输业。从业人员</w:t>
      </w:r>
      <w:r>
        <w:rPr>
          <w:rFonts w:asciiTheme="minorEastAsia" w:eastAsiaTheme="minorEastAsia" w:hAnsiTheme="minorEastAsia" w:cstheme="minorEastAsia" w:hint="eastAsia"/>
          <w:kern w:val="0"/>
          <w:sz w:val="21"/>
          <w:szCs w:val="21"/>
        </w:rPr>
        <w:t>1000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30000</w:t>
      </w:r>
      <w:r>
        <w:rPr>
          <w:rFonts w:asciiTheme="minorEastAsia" w:eastAsiaTheme="minorEastAsia" w:hAnsiTheme="minorEastAsia" w:cstheme="minorEastAsia" w:hint="eastAsia"/>
          <w:kern w:val="0"/>
          <w:sz w:val="21"/>
          <w:szCs w:val="21"/>
        </w:rPr>
        <w:t>万元以下的为中小微型企业。其中，从业人员</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3000</w:t>
      </w:r>
      <w:r>
        <w:rPr>
          <w:rFonts w:asciiTheme="minorEastAsia" w:eastAsiaTheme="minorEastAsia" w:hAnsiTheme="minorEastAsia" w:cstheme="minorEastAsia" w:hint="eastAsia"/>
          <w:kern w:val="0"/>
          <w:sz w:val="21"/>
          <w:szCs w:val="21"/>
        </w:rPr>
        <w:t>万元及以上的为中型企业；从业人员</w:t>
      </w:r>
      <w:r>
        <w:rPr>
          <w:rFonts w:asciiTheme="minorEastAsia" w:eastAsiaTheme="minorEastAsia" w:hAnsiTheme="minorEastAsia" w:cstheme="minorEastAsia" w:hint="eastAsia"/>
          <w:kern w:val="0"/>
          <w:sz w:val="21"/>
          <w:szCs w:val="21"/>
        </w:rPr>
        <w:t>20</w:t>
      </w:r>
      <w:r>
        <w:rPr>
          <w:rFonts w:asciiTheme="minorEastAsia" w:eastAsiaTheme="minorEastAsia" w:hAnsiTheme="minorEastAsia" w:cstheme="minorEastAsia" w:hint="eastAsia"/>
          <w:kern w:val="0"/>
          <w:sz w:val="21"/>
          <w:szCs w:val="21"/>
        </w:rPr>
        <w:t>人及以上，</w:t>
      </w:r>
      <w:r>
        <w:rPr>
          <w:rFonts w:asciiTheme="minorEastAsia" w:eastAsiaTheme="minorEastAsia" w:hAnsiTheme="minorEastAsia" w:cstheme="minorEastAsia" w:hint="eastAsia"/>
          <w:kern w:val="0"/>
          <w:sz w:val="21"/>
          <w:szCs w:val="21"/>
        </w:rPr>
        <w:t>且营业收入</w:t>
      </w:r>
      <w:r>
        <w:rPr>
          <w:rFonts w:asciiTheme="minorEastAsia" w:eastAsiaTheme="minorEastAsia" w:hAnsiTheme="minorEastAsia" w:cstheme="minorEastAsia" w:hint="eastAsia"/>
          <w:kern w:val="0"/>
          <w:sz w:val="21"/>
          <w:szCs w:val="21"/>
        </w:rPr>
        <w:t>200</w:t>
      </w:r>
      <w:r>
        <w:rPr>
          <w:rFonts w:asciiTheme="minorEastAsia" w:eastAsiaTheme="minorEastAsia" w:hAnsiTheme="minorEastAsia" w:cstheme="minorEastAsia" w:hint="eastAsia"/>
          <w:kern w:val="0"/>
          <w:sz w:val="21"/>
          <w:szCs w:val="21"/>
        </w:rPr>
        <w:t>万元及以上的为小型企业；从业人员</w:t>
      </w:r>
      <w:r>
        <w:rPr>
          <w:rFonts w:asciiTheme="minorEastAsia" w:eastAsiaTheme="minorEastAsia" w:hAnsiTheme="minorEastAsia" w:cstheme="minorEastAsia" w:hint="eastAsia"/>
          <w:kern w:val="0"/>
          <w:sz w:val="21"/>
          <w:szCs w:val="21"/>
        </w:rPr>
        <w:t>20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200</w:t>
      </w:r>
      <w:r>
        <w:rPr>
          <w:rFonts w:asciiTheme="minorEastAsia" w:eastAsiaTheme="minorEastAsia" w:hAnsiTheme="minorEastAsia" w:cstheme="minorEastAsia" w:hint="eastAsia"/>
          <w:kern w:val="0"/>
          <w:sz w:val="21"/>
          <w:szCs w:val="21"/>
        </w:rPr>
        <w:t>万元以下的为微型企业。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（七）仓储业。从业人员</w:t>
      </w:r>
      <w:r>
        <w:rPr>
          <w:rFonts w:asciiTheme="minorEastAsia" w:eastAsiaTheme="minorEastAsia" w:hAnsiTheme="minorEastAsia" w:cstheme="minorEastAsia" w:hint="eastAsia"/>
          <w:kern w:val="0"/>
          <w:sz w:val="21"/>
          <w:szCs w:val="21"/>
        </w:rPr>
        <w:t>200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30000</w:t>
      </w:r>
      <w:r>
        <w:rPr>
          <w:rFonts w:asciiTheme="minorEastAsia" w:eastAsiaTheme="minorEastAsia" w:hAnsiTheme="minorEastAsia" w:cstheme="minorEastAsia" w:hint="eastAsia"/>
          <w:kern w:val="0"/>
          <w:sz w:val="21"/>
          <w:szCs w:val="21"/>
        </w:rPr>
        <w:t>万元以下的为中小微型企业。其中，从业人员</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1000</w:t>
      </w:r>
      <w:r>
        <w:rPr>
          <w:rFonts w:asciiTheme="minorEastAsia" w:eastAsiaTheme="minorEastAsia" w:hAnsiTheme="minorEastAsia" w:cstheme="minorEastAsia" w:hint="eastAsia"/>
          <w:kern w:val="0"/>
          <w:sz w:val="21"/>
          <w:szCs w:val="21"/>
        </w:rPr>
        <w:t>万元及以上的为中型企业；从业人员</w:t>
      </w:r>
      <w:r>
        <w:rPr>
          <w:rFonts w:asciiTheme="minorEastAsia" w:eastAsiaTheme="minorEastAsia" w:hAnsiTheme="minorEastAsia" w:cstheme="minorEastAsia" w:hint="eastAsia"/>
          <w:kern w:val="0"/>
          <w:sz w:val="21"/>
          <w:szCs w:val="21"/>
        </w:rPr>
        <w:t>20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万元及以上的为小型企业；从业人员</w:t>
      </w:r>
      <w:r>
        <w:rPr>
          <w:rFonts w:asciiTheme="minorEastAsia" w:eastAsiaTheme="minorEastAsia" w:hAnsiTheme="minorEastAsia" w:cstheme="minorEastAsia" w:hint="eastAsia"/>
          <w:kern w:val="0"/>
          <w:sz w:val="21"/>
          <w:szCs w:val="21"/>
        </w:rPr>
        <w:t>20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万元以下的为微型企业。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（八）邮政业。从业人员</w:t>
      </w:r>
      <w:r>
        <w:rPr>
          <w:rFonts w:asciiTheme="minorEastAsia" w:eastAsiaTheme="minorEastAsia" w:hAnsiTheme="minorEastAsia" w:cstheme="minorEastAsia" w:hint="eastAsia"/>
          <w:kern w:val="0"/>
          <w:sz w:val="21"/>
          <w:szCs w:val="21"/>
        </w:rPr>
        <w:t>1000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30000</w:t>
      </w:r>
      <w:r>
        <w:rPr>
          <w:rFonts w:asciiTheme="minorEastAsia" w:eastAsiaTheme="minorEastAsia" w:hAnsiTheme="minorEastAsia" w:cstheme="minorEastAsia" w:hint="eastAsia"/>
          <w:kern w:val="0"/>
          <w:sz w:val="21"/>
          <w:szCs w:val="21"/>
        </w:rPr>
        <w:t>万元以下的为中小微型企业。其中，从业人员</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2000</w:t>
      </w:r>
      <w:r>
        <w:rPr>
          <w:rFonts w:asciiTheme="minorEastAsia" w:eastAsiaTheme="minorEastAsia" w:hAnsiTheme="minorEastAsia" w:cstheme="minorEastAsia" w:hint="eastAsia"/>
          <w:kern w:val="0"/>
          <w:sz w:val="21"/>
          <w:szCs w:val="21"/>
        </w:rPr>
        <w:t>万元及以上的</w:t>
      </w:r>
      <w:r>
        <w:rPr>
          <w:rFonts w:asciiTheme="minorEastAsia" w:eastAsiaTheme="minorEastAsia" w:hAnsiTheme="minorEastAsia" w:cstheme="minorEastAsia" w:hint="eastAsia"/>
          <w:kern w:val="0"/>
          <w:sz w:val="21"/>
          <w:szCs w:val="21"/>
        </w:rPr>
        <w:t>为中型企业；从业人员</w:t>
      </w:r>
      <w:r>
        <w:rPr>
          <w:rFonts w:asciiTheme="minorEastAsia" w:eastAsiaTheme="minorEastAsia" w:hAnsiTheme="minorEastAsia" w:cstheme="minorEastAsia" w:hint="eastAsia"/>
          <w:kern w:val="0"/>
          <w:sz w:val="21"/>
          <w:szCs w:val="21"/>
        </w:rPr>
        <w:t>20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万元及以上的为小型企业；从业人员</w:t>
      </w:r>
      <w:r>
        <w:rPr>
          <w:rFonts w:asciiTheme="minorEastAsia" w:eastAsiaTheme="minorEastAsia" w:hAnsiTheme="minorEastAsia" w:cstheme="minorEastAsia" w:hint="eastAsia"/>
          <w:kern w:val="0"/>
          <w:sz w:val="21"/>
          <w:szCs w:val="21"/>
        </w:rPr>
        <w:t>20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万元以下的为微型企业。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（九）住宿业。从业人员</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10000</w:t>
      </w:r>
      <w:r>
        <w:rPr>
          <w:rFonts w:asciiTheme="minorEastAsia" w:eastAsiaTheme="minorEastAsia" w:hAnsiTheme="minorEastAsia" w:cstheme="minorEastAsia" w:hint="eastAsia"/>
          <w:kern w:val="0"/>
          <w:sz w:val="21"/>
          <w:szCs w:val="21"/>
        </w:rPr>
        <w:t>万元以下的为中小微型企业。其中，从业人员</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2000</w:t>
      </w:r>
      <w:r>
        <w:rPr>
          <w:rFonts w:asciiTheme="minorEastAsia" w:eastAsiaTheme="minorEastAsia" w:hAnsiTheme="minorEastAsia" w:cstheme="minorEastAsia" w:hint="eastAsia"/>
          <w:kern w:val="0"/>
          <w:sz w:val="21"/>
          <w:szCs w:val="21"/>
        </w:rPr>
        <w:t>万元及以上的为中型企业；从业人员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万元及以上的为小型企业；从业人员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万元以下的为微型企业。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（十）餐饮业。从业人员</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10000</w:t>
      </w:r>
      <w:r>
        <w:rPr>
          <w:rFonts w:asciiTheme="minorEastAsia" w:eastAsiaTheme="minorEastAsia" w:hAnsiTheme="minorEastAsia" w:cstheme="minorEastAsia" w:hint="eastAsia"/>
          <w:kern w:val="0"/>
          <w:sz w:val="21"/>
          <w:szCs w:val="21"/>
        </w:rPr>
        <w:t>万元以下的为中小微型企业。其中，从业人员</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2000</w:t>
      </w:r>
      <w:r>
        <w:rPr>
          <w:rFonts w:asciiTheme="minorEastAsia" w:eastAsiaTheme="minorEastAsia" w:hAnsiTheme="minorEastAsia" w:cstheme="minorEastAsia" w:hint="eastAsia"/>
          <w:kern w:val="0"/>
          <w:sz w:val="21"/>
          <w:szCs w:val="21"/>
        </w:rPr>
        <w:t>万元及以上的为中型企业；从业人员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万元及以上的为小型企业；从业人员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万元以下的为微型企业。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（十一）信息传输业。从业人员</w:t>
      </w:r>
      <w:r>
        <w:rPr>
          <w:rFonts w:asciiTheme="minorEastAsia" w:eastAsiaTheme="minorEastAsia" w:hAnsiTheme="minorEastAsia" w:cstheme="minorEastAsia" w:hint="eastAsia"/>
          <w:kern w:val="0"/>
          <w:sz w:val="21"/>
          <w:szCs w:val="21"/>
        </w:rPr>
        <w:t>2000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100000</w:t>
      </w:r>
      <w:r>
        <w:rPr>
          <w:rFonts w:asciiTheme="minorEastAsia" w:eastAsiaTheme="minorEastAsia" w:hAnsiTheme="minorEastAsia" w:cstheme="minorEastAsia" w:hint="eastAsia"/>
          <w:kern w:val="0"/>
          <w:sz w:val="21"/>
          <w:szCs w:val="21"/>
        </w:rPr>
        <w:t>万元以下的为中小微型企业。其中，从业人员</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1000</w:t>
      </w:r>
      <w:r>
        <w:rPr>
          <w:rFonts w:asciiTheme="minorEastAsia" w:eastAsiaTheme="minorEastAsia" w:hAnsiTheme="minorEastAsia" w:cstheme="minorEastAsia" w:hint="eastAsia"/>
          <w:kern w:val="0"/>
          <w:sz w:val="21"/>
          <w:szCs w:val="21"/>
        </w:rPr>
        <w:t>万元及以上的为中型企业；从业人员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万元及以上的为小型企业；从业人员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人以</w:t>
      </w:r>
      <w:r>
        <w:rPr>
          <w:rFonts w:asciiTheme="minorEastAsia" w:eastAsiaTheme="minorEastAsia" w:hAnsiTheme="minorEastAsia" w:cstheme="minorEastAsia" w:hint="eastAsia"/>
          <w:kern w:val="0"/>
          <w:sz w:val="21"/>
          <w:szCs w:val="21"/>
        </w:rPr>
        <w:t>下或营业收入</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万元以下的为微型企业。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（十二）软件和信息技术服务业。从业人员</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10000</w:t>
      </w:r>
      <w:r>
        <w:rPr>
          <w:rFonts w:asciiTheme="minorEastAsia" w:eastAsiaTheme="minorEastAsia" w:hAnsiTheme="minorEastAsia" w:cstheme="minorEastAsia" w:hint="eastAsia"/>
          <w:kern w:val="0"/>
          <w:sz w:val="21"/>
          <w:szCs w:val="21"/>
        </w:rPr>
        <w:t>万元以下的为中小微型企业。其中，从业人员</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1000</w:t>
      </w:r>
      <w:r>
        <w:rPr>
          <w:rFonts w:asciiTheme="minorEastAsia" w:eastAsiaTheme="minorEastAsia" w:hAnsiTheme="minorEastAsia" w:cstheme="minorEastAsia" w:hint="eastAsia"/>
          <w:kern w:val="0"/>
          <w:sz w:val="21"/>
          <w:szCs w:val="21"/>
        </w:rPr>
        <w:t>万元及以上的为中型企业；从业人员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50</w:t>
      </w:r>
      <w:r>
        <w:rPr>
          <w:rFonts w:asciiTheme="minorEastAsia" w:eastAsiaTheme="minorEastAsia" w:hAnsiTheme="minorEastAsia" w:cstheme="minorEastAsia" w:hint="eastAsia"/>
          <w:kern w:val="0"/>
          <w:sz w:val="21"/>
          <w:szCs w:val="21"/>
        </w:rPr>
        <w:t>万元及以上的为小型企业；从业人员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50</w:t>
      </w:r>
      <w:r>
        <w:rPr>
          <w:rFonts w:asciiTheme="minorEastAsia" w:eastAsiaTheme="minorEastAsia" w:hAnsiTheme="minorEastAsia" w:cstheme="minorEastAsia" w:hint="eastAsia"/>
          <w:kern w:val="0"/>
          <w:sz w:val="21"/>
          <w:szCs w:val="21"/>
        </w:rPr>
        <w:t>万元以下的为微型企业。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（十三）房地产开发经营。营业收入</w:t>
      </w:r>
      <w:r>
        <w:rPr>
          <w:rFonts w:asciiTheme="minorEastAsia" w:eastAsiaTheme="minorEastAsia" w:hAnsiTheme="minorEastAsia" w:cstheme="minorEastAsia" w:hint="eastAsia"/>
          <w:kern w:val="0"/>
          <w:sz w:val="21"/>
          <w:szCs w:val="21"/>
        </w:rPr>
        <w:t>200000</w:t>
      </w:r>
      <w:r>
        <w:rPr>
          <w:rFonts w:asciiTheme="minorEastAsia" w:eastAsiaTheme="minorEastAsia" w:hAnsiTheme="minorEastAsia" w:cstheme="minorEastAsia" w:hint="eastAsia"/>
          <w:kern w:val="0"/>
          <w:sz w:val="21"/>
          <w:szCs w:val="21"/>
        </w:rPr>
        <w:t>万元以下或资产总额</w:t>
      </w:r>
      <w:r>
        <w:rPr>
          <w:rFonts w:asciiTheme="minorEastAsia" w:eastAsiaTheme="minorEastAsia" w:hAnsiTheme="minorEastAsia" w:cstheme="minorEastAsia" w:hint="eastAsia"/>
          <w:kern w:val="0"/>
          <w:sz w:val="21"/>
          <w:szCs w:val="21"/>
        </w:rPr>
        <w:t>10000</w:t>
      </w:r>
      <w:r>
        <w:rPr>
          <w:rFonts w:asciiTheme="minorEastAsia" w:eastAsiaTheme="minorEastAsia" w:hAnsiTheme="minorEastAsia" w:cstheme="minorEastAsia" w:hint="eastAsia"/>
          <w:kern w:val="0"/>
          <w:sz w:val="21"/>
          <w:szCs w:val="21"/>
        </w:rPr>
        <w:t>万元以下的为中小微型企业。其中，营业收入</w:t>
      </w:r>
      <w:r>
        <w:rPr>
          <w:rFonts w:asciiTheme="minorEastAsia" w:eastAsiaTheme="minorEastAsia" w:hAnsiTheme="minorEastAsia" w:cstheme="minorEastAsia" w:hint="eastAsia"/>
          <w:kern w:val="0"/>
          <w:sz w:val="21"/>
          <w:szCs w:val="21"/>
        </w:rPr>
        <w:t>1000</w:t>
      </w:r>
      <w:r>
        <w:rPr>
          <w:rFonts w:asciiTheme="minorEastAsia" w:eastAsiaTheme="minorEastAsia" w:hAnsiTheme="minorEastAsia" w:cstheme="minorEastAsia" w:hint="eastAsia"/>
          <w:kern w:val="0"/>
          <w:sz w:val="21"/>
          <w:szCs w:val="21"/>
        </w:rPr>
        <w:t>万元及以上，且资产总额</w:t>
      </w:r>
      <w:r>
        <w:rPr>
          <w:rFonts w:asciiTheme="minorEastAsia" w:eastAsiaTheme="minorEastAsia" w:hAnsiTheme="minorEastAsia" w:cstheme="minorEastAsia" w:hint="eastAsia"/>
          <w:kern w:val="0"/>
          <w:sz w:val="21"/>
          <w:szCs w:val="21"/>
        </w:rPr>
        <w:t>5000</w:t>
      </w:r>
      <w:r>
        <w:rPr>
          <w:rFonts w:asciiTheme="minorEastAsia" w:eastAsiaTheme="minorEastAsia" w:hAnsiTheme="minorEastAsia" w:cstheme="minorEastAsia" w:hint="eastAsia"/>
          <w:kern w:val="0"/>
          <w:sz w:val="21"/>
          <w:szCs w:val="21"/>
        </w:rPr>
        <w:t>万元及以上的为中型企</w:t>
      </w:r>
      <w:r>
        <w:rPr>
          <w:rFonts w:asciiTheme="minorEastAsia" w:eastAsiaTheme="minorEastAsia" w:hAnsiTheme="minorEastAsia" w:cstheme="minorEastAsia" w:hint="eastAsia"/>
          <w:kern w:val="0"/>
          <w:sz w:val="21"/>
          <w:szCs w:val="21"/>
        </w:rPr>
        <w:lastRenderedPageBreak/>
        <w:t>业；营业收入</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0</w:t>
      </w:r>
      <w:r>
        <w:rPr>
          <w:rFonts w:asciiTheme="minorEastAsia" w:eastAsiaTheme="minorEastAsia" w:hAnsiTheme="minorEastAsia" w:cstheme="minorEastAsia" w:hint="eastAsia"/>
          <w:kern w:val="0"/>
          <w:sz w:val="21"/>
          <w:szCs w:val="21"/>
        </w:rPr>
        <w:t>万元及以上，且资产总额</w:t>
      </w:r>
      <w:r>
        <w:rPr>
          <w:rFonts w:asciiTheme="minorEastAsia" w:eastAsiaTheme="minorEastAsia" w:hAnsiTheme="minorEastAsia" w:cstheme="minorEastAsia" w:hint="eastAsia"/>
          <w:kern w:val="0"/>
          <w:sz w:val="21"/>
          <w:szCs w:val="21"/>
        </w:rPr>
        <w:t>2000</w:t>
      </w:r>
      <w:r>
        <w:rPr>
          <w:rFonts w:asciiTheme="minorEastAsia" w:eastAsiaTheme="minorEastAsia" w:hAnsiTheme="minorEastAsia" w:cstheme="minorEastAsia" w:hint="eastAsia"/>
          <w:kern w:val="0"/>
          <w:sz w:val="21"/>
          <w:szCs w:val="21"/>
        </w:rPr>
        <w:t>万元及以上的为小型企业；营业收入</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万元以下或资产总额</w:t>
      </w:r>
      <w:r>
        <w:rPr>
          <w:rFonts w:asciiTheme="minorEastAsia" w:eastAsiaTheme="minorEastAsia" w:hAnsiTheme="minorEastAsia" w:cstheme="minorEastAsia" w:hint="eastAsia"/>
          <w:kern w:val="0"/>
          <w:sz w:val="21"/>
          <w:szCs w:val="21"/>
        </w:rPr>
        <w:t>2000</w:t>
      </w:r>
      <w:r>
        <w:rPr>
          <w:rFonts w:asciiTheme="minorEastAsia" w:eastAsiaTheme="minorEastAsia" w:hAnsiTheme="minorEastAsia" w:cstheme="minorEastAsia" w:hint="eastAsia"/>
          <w:kern w:val="0"/>
          <w:sz w:val="21"/>
          <w:szCs w:val="21"/>
        </w:rPr>
        <w:t>万元以下的为微型企业。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（十四）物业管理。从业人员</w:t>
      </w:r>
      <w:r>
        <w:rPr>
          <w:rFonts w:asciiTheme="minorEastAsia" w:eastAsiaTheme="minorEastAsia" w:hAnsiTheme="minorEastAsia" w:cstheme="minorEastAsia" w:hint="eastAsia"/>
          <w:kern w:val="0"/>
          <w:sz w:val="21"/>
          <w:szCs w:val="21"/>
        </w:rPr>
        <w:t>1000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5000</w:t>
      </w:r>
      <w:r>
        <w:rPr>
          <w:rFonts w:asciiTheme="minorEastAsia" w:eastAsiaTheme="minorEastAsia" w:hAnsiTheme="minorEastAsia" w:cstheme="minorEastAsia" w:hint="eastAsia"/>
          <w:kern w:val="0"/>
          <w:sz w:val="21"/>
          <w:szCs w:val="21"/>
        </w:rPr>
        <w:t>万元以下的为中小微型企业。其中，从业人员</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1000</w:t>
      </w:r>
      <w:r>
        <w:rPr>
          <w:rFonts w:asciiTheme="minorEastAsia" w:eastAsiaTheme="minorEastAsia" w:hAnsiTheme="minorEastAsia" w:cstheme="minorEastAsia" w:hint="eastAsia"/>
          <w:kern w:val="0"/>
          <w:sz w:val="21"/>
          <w:szCs w:val="21"/>
        </w:rPr>
        <w:t>万元及以上的为中型企业；从业人员</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人及以上，且营业收入</w:t>
      </w:r>
      <w:r>
        <w:rPr>
          <w:rFonts w:asciiTheme="minorEastAsia" w:eastAsiaTheme="minorEastAsia" w:hAnsiTheme="minorEastAsia" w:cstheme="minorEastAsia" w:hint="eastAsia"/>
          <w:kern w:val="0"/>
          <w:sz w:val="21"/>
          <w:szCs w:val="21"/>
        </w:rPr>
        <w:t>500</w:t>
      </w:r>
      <w:r>
        <w:rPr>
          <w:rFonts w:asciiTheme="minorEastAsia" w:eastAsiaTheme="minorEastAsia" w:hAnsiTheme="minorEastAsia" w:cstheme="minorEastAsia" w:hint="eastAsia"/>
          <w:kern w:val="0"/>
          <w:sz w:val="21"/>
          <w:szCs w:val="21"/>
        </w:rPr>
        <w:t>万元及以上的为小型企业；从业人员</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人以下或营业收入</w:t>
      </w:r>
      <w:r>
        <w:rPr>
          <w:rFonts w:asciiTheme="minorEastAsia" w:eastAsiaTheme="minorEastAsia" w:hAnsiTheme="minorEastAsia" w:cstheme="minorEastAsia" w:hint="eastAsia"/>
          <w:kern w:val="0"/>
          <w:sz w:val="21"/>
          <w:szCs w:val="21"/>
        </w:rPr>
        <w:t>500</w:t>
      </w:r>
      <w:r>
        <w:rPr>
          <w:rFonts w:asciiTheme="minorEastAsia" w:eastAsiaTheme="minorEastAsia" w:hAnsiTheme="minorEastAsia" w:cstheme="minorEastAsia" w:hint="eastAsia"/>
          <w:kern w:val="0"/>
          <w:sz w:val="21"/>
          <w:szCs w:val="21"/>
        </w:rPr>
        <w:t>万元以下的为微型企业。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（十五）租赁和商务服务业。从业人员</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人以下或资产总额</w:t>
      </w:r>
      <w:r>
        <w:rPr>
          <w:rFonts w:asciiTheme="minorEastAsia" w:eastAsiaTheme="minorEastAsia" w:hAnsiTheme="minorEastAsia" w:cstheme="minorEastAsia" w:hint="eastAsia"/>
          <w:kern w:val="0"/>
          <w:sz w:val="21"/>
          <w:szCs w:val="21"/>
        </w:rPr>
        <w:t>120000</w:t>
      </w:r>
      <w:r>
        <w:rPr>
          <w:rFonts w:asciiTheme="minorEastAsia" w:eastAsiaTheme="minorEastAsia" w:hAnsiTheme="minorEastAsia" w:cstheme="minorEastAsia" w:hint="eastAsia"/>
          <w:kern w:val="0"/>
          <w:sz w:val="21"/>
          <w:szCs w:val="21"/>
        </w:rPr>
        <w:t>万元以下的为中小微型企业。其中，从业人员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0</w:t>
      </w:r>
      <w:r>
        <w:rPr>
          <w:rFonts w:asciiTheme="minorEastAsia" w:eastAsiaTheme="minorEastAsia" w:hAnsiTheme="minorEastAsia" w:cstheme="minorEastAsia" w:hint="eastAsia"/>
          <w:kern w:val="0"/>
          <w:sz w:val="21"/>
          <w:szCs w:val="21"/>
        </w:rPr>
        <w:t>人及以上，且资产总额</w:t>
      </w:r>
      <w:r>
        <w:rPr>
          <w:rFonts w:asciiTheme="minorEastAsia" w:eastAsiaTheme="minorEastAsia" w:hAnsiTheme="minorEastAsia" w:cstheme="minorEastAsia" w:hint="eastAsia"/>
          <w:kern w:val="0"/>
          <w:sz w:val="21"/>
          <w:szCs w:val="21"/>
        </w:rPr>
        <w:t>8000</w:t>
      </w:r>
      <w:r>
        <w:rPr>
          <w:rFonts w:asciiTheme="minorEastAsia" w:eastAsiaTheme="minorEastAsia" w:hAnsiTheme="minorEastAsia" w:cstheme="minorEastAsia" w:hint="eastAsia"/>
          <w:kern w:val="0"/>
          <w:sz w:val="21"/>
          <w:szCs w:val="21"/>
        </w:rPr>
        <w:t>万元及以上的为中型企业；从业人员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人及以上，且资产总额</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万元及以上的为小型企业；从业人员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人以下或资产总额</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万元以下的为微型企业。</w:t>
      </w:r>
    </w:p>
    <w:p w:rsidR="007246AE" w:rsidRDefault="0020712B">
      <w:pPr>
        <w:tabs>
          <w:tab w:val="left" w:pos="6300"/>
        </w:tabs>
        <w:snapToGrid w:val="0"/>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（十六）其他未列明行业。从业人员</w:t>
      </w:r>
      <w:r>
        <w:rPr>
          <w:rFonts w:asciiTheme="minorEastAsia" w:eastAsiaTheme="minorEastAsia" w:hAnsiTheme="minorEastAsia" w:cstheme="minorEastAsia" w:hint="eastAsia"/>
          <w:kern w:val="0"/>
          <w:sz w:val="21"/>
          <w:szCs w:val="21"/>
        </w:rPr>
        <w:t>300</w:t>
      </w:r>
      <w:r>
        <w:rPr>
          <w:rFonts w:asciiTheme="minorEastAsia" w:eastAsiaTheme="minorEastAsia" w:hAnsiTheme="minorEastAsia" w:cstheme="minorEastAsia" w:hint="eastAsia"/>
          <w:kern w:val="0"/>
          <w:sz w:val="21"/>
          <w:szCs w:val="21"/>
        </w:rPr>
        <w:t>人以下的为中小微型企业。其中，从业人员</w:t>
      </w:r>
      <w:r>
        <w:rPr>
          <w:rFonts w:asciiTheme="minorEastAsia" w:eastAsiaTheme="minorEastAsia" w:hAnsiTheme="minorEastAsia" w:cstheme="minorEastAsia" w:hint="eastAsia"/>
          <w:kern w:val="0"/>
          <w:sz w:val="21"/>
          <w:szCs w:val="21"/>
        </w:rPr>
        <w:t>100</w:t>
      </w:r>
      <w:r>
        <w:rPr>
          <w:rFonts w:asciiTheme="minorEastAsia" w:eastAsiaTheme="minorEastAsia" w:hAnsiTheme="minorEastAsia" w:cstheme="minorEastAsia" w:hint="eastAsia"/>
          <w:kern w:val="0"/>
          <w:sz w:val="21"/>
          <w:szCs w:val="21"/>
        </w:rPr>
        <w:t>人及以上的为中型企业；从业人员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人及以上的为小型企业；从业人员</w:t>
      </w:r>
      <w:r>
        <w:rPr>
          <w:rFonts w:asciiTheme="minorEastAsia" w:eastAsiaTheme="minorEastAsia" w:hAnsiTheme="minorEastAsia" w:cstheme="minorEastAsia" w:hint="eastAsia"/>
          <w:kern w:val="0"/>
          <w:sz w:val="21"/>
          <w:szCs w:val="21"/>
        </w:rPr>
        <w:t>10</w:t>
      </w:r>
      <w:r>
        <w:rPr>
          <w:rFonts w:asciiTheme="minorEastAsia" w:eastAsiaTheme="minorEastAsia" w:hAnsiTheme="minorEastAsia" w:cstheme="minorEastAsia" w:hint="eastAsia"/>
          <w:kern w:val="0"/>
          <w:sz w:val="21"/>
          <w:szCs w:val="21"/>
        </w:rPr>
        <w:t>人以下的为微型企业。</w:t>
      </w:r>
    </w:p>
    <w:p w:rsidR="007246AE" w:rsidRDefault="0020712B">
      <w:pPr>
        <w:tabs>
          <w:tab w:val="left" w:pos="6300"/>
        </w:tabs>
        <w:snapToGrid w:val="0"/>
        <w:spacing w:line="500" w:lineRule="exact"/>
        <w:ind w:firstLineChars="200" w:firstLine="480"/>
        <w:jc w:val="center"/>
        <w:rPr>
          <w:rFonts w:ascii="方正仿宋_GBK" w:eastAsia="方正仿宋_GBK" w:hAnsi="宋体"/>
        </w:rPr>
      </w:pPr>
      <w:r>
        <w:rPr>
          <w:rFonts w:ascii="方正仿宋_GBK" w:eastAsia="方正仿宋_GBK" w:hAnsi="宋体"/>
          <w:sz w:val="24"/>
          <w:szCs w:val="24"/>
        </w:rPr>
        <w:br w:type="page"/>
      </w:r>
      <w:r>
        <w:rPr>
          <w:rFonts w:ascii="方正仿宋_GBK" w:eastAsia="方正仿宋_GBK" w:hAnsi="宋体" w:hint="eastAsia"/>
          <w:b/>
          <w:bCs/>
        </w:rPr>
        <w:lastRenderedPageBreak/>
        <w:t>监狱企业证明文件</w:t>
      </w:r>
    </w:p>
    <w:p w:rsidR="007246AE" w:rsidRDefault="0020712B">
      <w:pPr>
        <w:tabs>
          <w:tab w:val="left" w:pos="6300"/>
        </w:tabs>
        <w:snapToGrid w:val="0"/>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以省级以上监狱管理局、戒毒管理局（含新疆生产建设兵团）出具的属于监狱企业的证明文件为准。</w:t>
      </w:r>
    </w:p>
    <w:p w:rsidR="007246AE" w:rsidRDefault="0020712B">
      <w:pPr>
        <w:tabs>
          <w:tab w:val="left" w:pos="6300"/>
        </w:tabs>
        <w:snapToGrid w:val="0"/>
        <w:spacing w:line="500" w:lineRule="exact"/>
        <w:ind w:firstLineChars="200" w:firstLine="480"/>
        <w:jc w:val="center"/>
        <w:rPr>
          <w:rFonts w:ascii="方正仿宋_GBK" w:eastAsia="方正仿宋_GBK" w:hAnsi="宋体"/>
        </w:rPr>
      </w:pPr>
      <w:r>
        <w:rPr>
          <w:rFonts w:ascii="方正仿宋_GBK" w:eastAsia="方正仿宋_GBK" w:hAnsi="仿宋"/>
          <w:sz w:val="24"/>
        </w:rPr>
        <w:br w:type="page"/>
      </w:r>
      <w:r>
        <w:rPr>
          <w:rFonts w:ascii="方正仿宋_GBK" w:eastAsia="方正仿宋_GBK" w:hAnsi="宋体" w:hint="eastAsia"/>
          <w:b/>
          <w:bCs/>
        </w:rPr>
        <w:lastRenderedPageBreak/>
        <w:t>残疾人福利性单位声明函</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本单位郑重声明，根据《财政部</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民政部</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中国残疾人联合会关于促进残疾人就业政府采购政策的通知》（财库〔</w:t>
      </w:r>
      <w:r>
        <w:rPr>
          <w:rFonts w:asciiTheme="minorEastAsia" w:eastAsiaTheme="minorEastAsia" w:hAnsiTheme="minorEastAsia" w:cstheme="minorEastAsia" w:hint="eastAsia"/>
          <w:sz w:val="24"/>
        </w:rPr>
        <w:t>2017</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141</w:t>
      </w:r>
      <w:r>
        <w:rPr>
          <w:rFonts w:asciiTheme="minorEastAsia" w:eastAsiaTheme="minorEastAsia" w:hAnsiTheme="minorEastAsia" w:cstheme="minorEastAsia" w:hint="eastAsia"/>
          <w:sz w:val="24"/>
        </w:rPr>
        <w:t>号）的规定，本单位为符合条件的残疾人福利性单位，且本单位参加</w:t>
      </w:r>
      <w:r>
        <w:rPr>
          <w:rFonts w:asciiTheme="minorEastAsia" w:eastAsiaTheme="minorEastAsia" w:hAnsiTheme="minorEastAsia" w:cstheme="minorEastAsia" w:hint="eastAsia"/>
          <w:sz w:val="24"/>
        </w:rPr>
        <w:t>______</w:t>
      </w:r>
      <w:r>
        <w:rPr>
          <w:rFonts w:asciiTheme="minorEastAsia" w:eastAsiaTheme="minorEastAsia" w:hAnsiTheme="minorEastAsia" w:cstheme="minorEastAsia" w:hint="eastAsia"/>
          <w:sz w:val="24"/>
        </w:rPr>
        <w:t>单位的</w:t>
      </w:r>
      <w:r>
        <w:rPr>
          <w:rFonts w:asciiTheme="minorEastAsia" w:eastAsiaTheme="minorEastAsia" w:hAnsiTheme="minorEastAsia" w:cstheme="minorEastAsia" w:hint="eastAsia"/>
          <w:sz w:val="24"/>
        </w:rPr>
        <w:t>______</w:t>
      </w:r>
      <w:r>
        <w:rPr>
          <w:rFonts w:asciiTheme="minorEastAsia" w:eastAsiaTheme="minorEastAsia" w:hAnsiTheme="minorEastAsia" w:cstheme="minorEastAsia" w:hint="eastAsia"/>
          <w:sz w:val="24"/>
        </w:rPr>
        <w:t>项目采购活动提供本单位制造的货物（由本单位承担工程</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提供服务），或者提供其他残疾人福利性单位制造的货物（不包括使用非残疾人福利性单位注册商标的货物）。</w:t>
      </w: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本单位对上述声明的真实性负责。如有虚假，将依法承担相应责任。</w:t>
      </w:r>
    </w:p>
    <w:p w:rsidR="007246AE" w:rsidRDefault="007246AE">
      <w:pPr>
        <w:tabs>
          <w:tab w:val="left" w:pos="6300"/>
        </w:tabs>
        <w:snapToGrid w:val="0"/>
        <w:spacing w:line="500" w:lineRule="exact"/>
        <w:ind w:firstLineChars="200" w:firstLine="480"/>
        <w:rPr>
          <w:rFonts w:asciiTheme="minorEastAsia" w:eastAsiaTheme="minorEastAsia" w:hAnsiTheme="minorEastAsia" w:cstheme="minorEastAsia"/>
          <w:sz w:val="24"/>
        </w:rPr>
      </w:pPr>
    </w:p>
    <w:p w:rsidR="007246AE" w:rsidRDefault="007246AE">
      <w:pPr>
        <w:tabs>
          <w:tab w:val="left" w:pos="6300"/>
        </w:tabs>
        <w:snapToGrid w:val="0"/>
        <w:spacing w:line="500" w:lineRule="exact"/>
        <w:ind w:firstLineChars="200" w:firstLine="480"/>
        <w:rPr>
          <w:rFonts w:asciiTheme="minorEastAsia" w:eastAsiaTheme="minorEastAsia" w:hAnsiTheme="minorEastAsia" w:cstheme="minorEastAsia"/>
          <w:sz w:val="24"/>
        </w:rPr>
      </w:pPr>
    </w:p>
    <w:p w:rsidR="007246AE" w:rsidRDefault="0020712B">
      <w:pPr>
        <w:tabs>
          <w:tab w:val="left" w:pos="6300"/>
        </w:tabs>
        <w:snapToGrid w:val="0"/>
        <w:spacing w:line="5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供应商名称（盖章）：</w:t>
      </w:r>
    </w:p>
    <w:p w:rsidR="007246AE" w:rsidRDefault="0020712B">
      <w:pPr>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期：</w:t>
      </w:r>
    </w:p>
    <w:p w:rsidR="007246AE" w:rsidRDefault="007246AE">
      <w:pPr>
        <w:snapToGrid w:val="0"/>
        <w:spacing w:line="440" w:lineRule="exact"/>
        <w:ind w:firstLineChars="200" w:firstLine="480"/>
        <w:rPr>
          <w:rFonts w:ascii="方正仿宋_GBK" w:eastAsia="方正仿宋_GBK" w:hAnsi="仿宋"/>
          <w:sz w:val="24"/>
        </w:rPr>
      </w:pPr>
    </w:p>
    <w:p w:rsidR="007246AE" w:rsidRDefault="007246AE">
      <w:pPr>
        <w:snapToGrid w:val="0"/>
        <w:spacing w:line="440" w:lineRule="exact"/>
        <w:ind w:firstLineChars="200" w:firstLine="480"/>
        <w:rPr>
          <w:rFonts w:ascii="方正仿宋_GBK" w:eastAsia="方正仿宋_GBK" w:hAnsi="仿宋"/>
          <w:sz w:val="24"/>
        </w:rPr>
      </w:pPr>
    </w:p>
    <w:p w:rsidR="007246AE" w:rsidRDefault="007246AE">
      <w:pPr>
        <w:snapToGrid w:val="0"/>
        <w:spacing w:line="440" w:lineRule="exact"/>
        <w:ind w:firstLineChars="200" w:firstLine="480"/>
        <w:rPr>
          <w:rFonts w:ascii="方正仿宋_GBK" w:eastAsia="方正仿宋_GBK" w:hAnsi="仿宋"/>
          <w:sz w:val="24"/>
        </w:rPr>
      </w:pPr>
    </w:p>
    <w:p w:rsidR="007246AE" w:rsidRDefault="007246AE">
      <w:pPr>
        <w:snapToGrid w:val="0"/>
        <w:spacing w:line="440" w:lineRule="exact"/>
        <w:ind w:firstLineChars="200" w:firstLine="480"/>
        <w:rPr>
          <w:rFonts w:ascii="方正仿宋_GBK" w:eastAsia="方正仿宋_GBK" w:hAnsi="仿宋"/>
          <w:sz w:val="24"/>
        </w:rPr>
      </w:pPr>
    </w:p>
    <w:p w:rsidR="007246AE" w:rsidRDefault="007246AE">
      <w:pPr>
        <w:snapToGrid w:val="0"/>
        <w:spacing w:line="440" w:lineRule="exact"/>
        <w:ind w:firstLineChars="200" w:firstLine="480"/>
        <w:rPr>
          <w:rFonts w:ascii="方正仿宋_GBK" w:eastAsia="方正仿宋_GBK" w:hAnsi="仿宋"/>
          <w:sz w:val="24"/>
        </w:rPr>
      </w:pPr>
    </w:p>
    <w:p w:rsidR="007246AE" w:rsidRDefault="007246AE">
      <w:pPr>
        <w:snapToGrid w:val="0"/>
        <w:spacing w:line="440" w:lineRule="exact"/>
        <w:ind w:firstLineChars="200" w:firstLine="480"/>
        <w:rPr>
          <w:rFonts w:ascii="方正仿宋_GBK" w:eastAsia="方正仿宋_GBK" w:hAnsi="仿宋"/>
          <w:sz w:val="24"/>
        </w:rPr>
      </w:pPr>
    </w:p>
    <w:p w:rsidR="007246AE" w:rsidRDefault="007246AE">
      <w:pPr>
        <w:snapToGrid w:val="0"/>
        <w:spacing w:line="440" w:lineRule="exact"/>
        <w:ind w:firstLineChars="200" w:firstLine="480"/>
        <w:rPr>
          <w:rFonts w:ascii="方正仿宋_GBK" w:eastAsia="方正仿宋_GBK" w:hAnsi="仿宋"/>
          <w:sz w:val="24"/>
        </w:rPr>
      </w:pPr>
    </w:p>
    <w:p w:rsidR="007246AE" w:rsidRDefault="007246AE">
      <w:pPr>
        <w:snapToGrid w:val="0"/>
        <w:spacing w:line="440" w:lineRule="exact"/>
        <w:ind w:firstLineChars="200" w:firstLine="480"/>
        <w:rPr>
          <w:rFonts w:ascii="方正仿宋_GBK" w:eastAsia="方正仿宋_GBK" w:hAnsi="仿宋"/>
          <w:sz w:val="24"/>
        </w:rPr>
      </w:pPr>
    </w:p>
    <w:p w:rsidR="007246AE" w:rsidRDefault="007246AE">
      <w:pPr>
        <w:snapToGrid w:val="0"/>
        <w:spacing w:line="440" w:lineRule="exact"/>
        <w:ind w:firstLineChars="200" w:firstLine="480"/>
        <w:rPr>
          <w:rFonts w:ascii="方正仿宋_GBK" w:eastAsia="方正仿宋_GBK" w:hAnsi="仿宋"/>
          <w:sz w:val="24"/>
        </w:rPr>
      </w:pPr>
    </w:p>
    <w:p w:rsidR="007246AE" w:rsidRDefault="007246AE">
      <w:pPr>
        <w:snapToGrid w:val="0"/>
        <w:spacing w:line="440" w:lineRule="exact"/>
        <w:ind w:firstLineChars="200" w:firstLine="480"/>
        <w:rPr>
          <w:rFonts w:ascii="方正仿宋_GBK" w:eastAsia="方正仿宋_GBK" w:hAnsi="仿宋"/>
          <w:sz w:val="24"/>
        </w:rPr>
      </w:pPr>
    </w:p>
    <w:p w:rsidR="007246AE" w:rsidRDefault="007246AE">
      <w:pPr>
        <w:snapToGrid w:val="0"/>
        <w:spacing w:line="440" w:lineRule="exact"/>
        <w:ind w:firstLineChars="200" w:firstLine="480"/>
        <w:rPr>
          <w:rFonts w:ascii="方正仿宋_GBK" w:eastAsia="方正仿宋_GBK" w:hAnsi="仿宋"/>
          <w:sz w:val="24"/>
        </w:rPr>
      </w:pPr>
    </w:p>
    <w:p w:rsidR="007246AE" w:rsidRDefault="007246AE">
      <w:pPr>
        <w:snapToGrid w:val="0"/>
        <w:spacing w:line="440" w:lineRule="exact"/>
        <w:ind w:firstLineChars="200" w:firstLine="480"/>
        <w:rPr>
          <w:rFonts w:ascii="方正仿宋_GBK" w:eastAsia="方正仿宋_GBK" w:hAnsi="仿宋"/>
          <w:sz w:val="24"/>
        </w:rPr>
      </w:pPr>
    </w:p>
    <w:p w:rsidR="007246AE" w:rsidRDefault="0020712B">
      <w:pPr>
        <w:snapToGrid w:val="0"/>
        <w:spacing w:line="440" w:lineRule="exact"/>
        <w:ind w:firstLineChars="200" w:firstLine="480"/>
        <w:rPr>
          <w:rFonts w:ascii="方正仿宋_GBK" w:eastAsia="方正仿宋_GBK" w:hAnsi="仿宋"/>
          <w:sz w:val="24"/>
        </w:rPr>
      </w:pPr>
      <w:r>
        <w:rPr>
          <w:rFonts w:ascii="宋体" w:hAnsi="宋体" w:cs="宋体" w:hint="eastAsia"/>
          <w:sz w:val="24"/>
          <w:szCs w:val="24"/>
        </w:rPr>
        <w:t>若成交供应商为残疾人福利性单位的，将在结果公告时公告其《残疾人福利性单位声明函》。</w:t>
      </w:r>
    </w:p>
    <w:p w:rsidR="007246AE" w:rsidRDefault="007246AE">
      <w:pPr>
        <w:snapToGrid w:val="0"/>
        <w:spacing w:line="440" w:lineRule="exact"/>
        <w:ind w:firstLineChars="200" w:firstLine="480"/>
        <w:rPr>
          <w:rFonts w:ascii="方正仿宋_GBK" w:eastAsia="方正仿宋_GBK" w:hAnsi="仿宋"/>
          <w:sz w:val="24"/>
        </w:rPr>
      </w:pPr>
    </w:p>
    <w:p w:rsidR="007246AE" w:rsidRDefault="0020712B">
      <w:pPr>
        <w:spacing w:line="312" w:lineRule="auto"/>
        <w:ind w:firstLineChars="200" w:firstLine="480"/>
        <w:jc w:val="left"/>
        <w:rPr>
          <w:rFonts w:ascii="宋体" w:hAnsi="宋体" w:cs="宋体"/>
          <w:sz w:val="24"/>
          <w:szCs w:val="24"/>
        </w:rPr>
      </w:pPr>
      <w:r>
        <w:rPr>
          <w:rFonts w:ascii="方正仿宋_GBK" w:eastAsia="方正仿宋_GBK" w:hAnsi="宋体"/>
          <w:sz w:val="24"/>
          <w:szCs w:val="24"/>
        </w:rPr>
        <w:br w:type="page"/>
      </w:r>
      <w:r>
        <w:rPr>
          <w:rFonts w:ascii="宋体" w:hAnsi="宋体" w:cs="宋体" w:hint="eastAsia"/>
          <w:sz w:val="24"/>
          <w:szCs w:val="24"/>
        </w:rPr>
        <w:lastRenderedPageBreak/>
        <w:t>（二）联合体协议或分包意向协议（格式自定）</w:t>
      </w:r>
    </w:p>
    <w:p w:rsidR="007246AE" w:rsidRDefault="0020712B">
      <w:pPr>
        <w:spacing w:line="312" w:lineRule="auto"/>
        <w:ind w:firstLineChars="200" w:firstLine="480"/>
        <w:jc w:val="left"/>
        <w:rPr>
          <w:rFonts w:ascii="宋体" w:hAnsi="宋体" w:cs="宋体"/>
          <w:sz w:val="24"/>
          <w:szCs w:val="24"/>
        </w:rPr>
      </w:pPr>
      <w:r>
        <w:rPr>
          <w:rFonts w:ascii="宋体" w:hAnsi="宋体" w:cs="宋体" w:hint="eastAsia"/>
          <w:sz w:val="24"/>
          <w:szCs w:val="24"/>
        </w:rPr>
        <w:t>（三）其他与项目有关的资料</w:t>
      </w:r>
    </w:p>
    <w:p w:rsidR="007246AE" w:rsidRDefault="0020712B">
      <w:pPr>
        <w:spacing w:line="312" w:lineRule="auto"/>
        <w:ind w:firstLineChars="200" w:firstLine="480"/>
        <w:jc w:val="left"/>
        <w:rPr>
          <w:rFonts w:ascii="宋体" w:hAnsi="宋体" w:cs="宋体"/>
          <w:sz w:val="24"/>
          <w:szCs w:val="24"/>
        </w:rPr>
      </w:pPr>
      <w:r>
        <w:rPr>
          <w:rFonts w:ascii="宋体" w:hAnsi="宋体" w:cs="宋体" w:hint="eastAsia"/>
          <w:sz w:val="24"/>
          <w:szCs w:val="24"/>
        </w:rPr>
        <w:t>其他与项目有关的资料（自附）：供应商总体情况介绍、其他与本项目有关的资料等。</w:t>
      </w:r>
    </w:p>
    <w:p w:rsidR="007246AE" w:rsidRDefault="0020712B">
      <w:pPr>
        <w:spacing w:line="312" w:lineRule="auto"/>
        <w:rPr>
          <w:rFonts w:ascii="宋体" w:hAnsi="宋体" w:cs="宋体"/>
          <w:sz w:val="24"/>
          <w:szCs w:val="24"/>
        </w:rPr>
      </w:pPr>
      <w:r>
        <w:rPr>
          <w:rFonts w:ascii="宋体" w:hAnsi="宋体" w:cs="宋体" w:hint="eastAsia"/>
          <w:sz w:val="24"/>
          <w:szCs w:val="24"/>
        </w:rPr>
        <w:br w:type="page"/>
      </w:r>
      <w:bookmarkEnd w:id="104"/>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60" w:lineRule="auto"/>
        <w:rPr>
          <w:rFonts w:ascii="黑体" w:eastAsia="黑体" w:hAnsi="黑体" w:cs="黑体"/>
          <w:sz w:val="36"/>
          <w:szCs w:val="36"/>
        </w:rPr>
      </w:pPr>
    </w:p>
    <w:p w:rsidR="007246AE" w:rsidRDefault="007246AE">
      <w:pPr>
        <w:spacing w:line="312" w:lineRule="auto"/>
        <w:ind w:firstLineChars="200" w:firstLine="480"/>
        <w:jc w:val="center"/>
        <w:rPr>
          <w:rFonts w:ascii="宋体" w:hAnsi="宋体" w:cs="宋体"/>
          <w:sz w:val="24"/>
          <w:szCs w:val="24"/>
        </w:rPr>
      </w:pPr>
    </w:p>
    <w:p w:rsidR="007246AE" w:rsidRDefault="007246AE">
      <w:pPr>
        <w:spacing w:line="312" w:lineRule="auto"/>
        <w:ind w:firstLineChars="200" w:firstLine="480"/>
        <w:jc w:val="center"/>
        <w:rPr>
          <w:rFonts w:ascii="宋体" w:hAnsi="宋体" w:cs="宋体"/>
          <w:sz w:val="24"/>
          <w:szCs w:val="24"/>
        </w:rPr>
      </w:pPr>
    </w:p>
    <w:p w:rsidR="007246AE" w:rsidRDefault="0020712B">
      <w:pPr>
        <w:spacing w:line="312" w:lineRule="auto"/>
        <w:ind w:firstLineChars="200" w:firstLine="480"/>
        <w:jc w:val="center"/>
      </w:pPr>
      <w:r>
        <w:rPr>
          <w:rFonts w:ascii="宋体" w:hAnsi="宋体" w:cs="宋体" w:hint="eastAsia"/>
          <w:sz w:val="24"/>
          <w:szCs w:val="24"/>
        </w:rPr>
        <w:t>（结束）</w:t>
      </w:r>
    </w:p>
    <w:p w:rsidR="007246AE" w:rsidRDefault="007246AE"/>
    <w:p w:rsidR="007246AE" w:rsidRDefault="007246AE"/>
    <w:sectPr w:rsidR="007246AE">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12B" w:rsidRDefault="0020712B">
      <w:r>
        <w:separator/>
      </w:r>
    </w:p>
  </w:endnote>
  <w:endnote w:type="continuationSeparator" w:id="0">
    <w:p w:rsidR="0020712B" w:rsidRDefault="0020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6AE" w:rsidRDefault="0020712B">
    <w:pPr>
      <w:pStyle w:val="a7"/>
      <w:framePr w:wrap="around" w:vAnchor="text" w:hAnchor="margin" w:xAlign="center" w:y="1"/>
      <w:rPr>
        <w:rStyle w:val="a9"/>
      </w:rPr>
    </w:pPr>
    <w:r>
      <w:fldChar w:fldCharType="begin"/>
    </w:r>
    <w:r>
      <w:rPr>
        <w:rStyle w:val="a9"/>
      </w:rPr>
      <w:instrText xml:space="preserve">PAGE  </w:instrText>
    </w:r>
    <w:r>
      <w:fldChar w:fldCharType="end"/>
    </w:r>
  </w:p>
  <w:p w:rsidR="007246AE" w:rsidRDefault="007246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6AE" w:rsidRDefault="0020712B">
    <w:pPr>
      <w:pStyle w:val="a7"/>
      <w:framePr w:wrap="around" w:vAnchor="text" w:hAnchor="margin" w:xAlign="center" w:y="1"/>
      <w:jc w:val="center"/>
      <w:rPr>
        <w:rStyle w:val="a9"/>
        <w:rFonts w:ascii="宋体"/>
        <w:sz w:val="21"/>
        <w:szCs w:val="21"/>
      </w:rPr>
    </w:pPr>
    <w:r>
      <w:rPr>
        <w:rFonts w:ascii="宋体"/>
        <w:sz w:val="21"/>
        <w:szCs w:val="21"/>
      </w:rPr>
      <w:fldChar w:fldCharType="begin"/>
    </w:r>
    <w:r>
      <w:rPr>
        <w:rStyle w:val="a9"/>
        <w:rFonts w:ascii="宋体"/>
        <w:sz w:val="21"/>
        <w:szCs w:val="21"/>
      </w:rPr>
      <w:instrText xml:space="preserve">PAGE  </w:instrText>
    </w:r>
    <w:r>
      <w:rPr>
        <w:rFonts w:ascii="宋体"/>
        <w:sz w:val="21"/>
        <w:szCs w:val="21"/>
      </w:rPr>
      <w:fldChar w:fldCharType="separate"/>
    </w:r>
    <w:r w:rsidR="00B048EB">
      <w:rPr>
        <w:rStyle w:val="a9"/>
        <w:rFonts w:ascii="宋体"/>
        <w:noProof/>
        <w:sz w:val="21"/>
        <w:szCs w:val="21"/>
      </w:rPr>
      <w:t>- 3 -</w:t>
    </w:r>
    <w:r>
      <w:rPr>
        <w:rFonts w:ascii="宋体"/>
        <w:sz w:val="21"/>
        <w:szCs w:val="21"/>
      </w:rPr>
      <w:fldChar w:fldCharType="end"/>
    </w:r>
  </w:p>
  <w:p w:rsidR="007246AE" w:rsidRDefault="007246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6AE" w:rsidRDefault="007246AE">
    <w:pPr>
      <w:pStyle w:val="a7"/>
      <w:framePr w:wrap="around" w:vAnchor="text" w:hAnchor="margin" w:xAlign="center" w:y="1"/>
      <w:rPr>
        <w:rStyle w:val="a9"/>
      </w:rPr>
    </w:pPr>
  </w:p>
  <w:p w:rsidR="007246AE" w:rsidRDefault="007246AE">
    <w:pPr>
      <w:pStyle w:val="a7"/>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6AE" w:rsidRDefault="0020712B">
    <w:pPr>
      <w:pStyle w:val="a7"/>
      <w:jc w:val="center"/>
      <w:rPr>
        <w:rFonts w:ascii="宋体" w:hAnsi="宋体"/>
        <w:sz w:val="21"/>
        <w:szCs w:val="21"/>
      </w:rPr>
    </w:pPr>
    <w:r>
      <w:rPr>
        <w:rFonts w:ascii="宋体" w:hAnsi="宋体"/>
        <w:sz w:val="21"/>
        <w:szCs w:val="21"/>
      </w:rPr>
      <w:fldChar w:fldCharType="begin"/>
    </w:r>
    <w:r>
      <w:rPr>
        <w:rStyle w:val="a9"/>
        <w:rFonts w:ascii="宋体" w:hAnsi="宋体"/>
        <w:sz w:val="21"/>
        <w:szCs w:val="21"/>
      </w:rPr>
      <w:instrText xml:space="preserve"> PAGE </w:instrText>
    </w:r>
    <w:r>
      <w:rPr>
        <w:rFonts w:ascii="宋体" w:hAnsi="宋体"/>
        <w:sz w:val="21"/>
        <w:szCs w:val="21"/>
      </w:rPr>
      <w:fldChar w:fldCharType="separate"/>
    </w:r>
    <w:r w:rsidR="00B048EB">
      <w:rPr>
        <w:rStyle w:val="a9"/>
        <w:rFonts w:ascii="宋体" w:hAnsi="宋体"/>
        <w:noProof/>
        <w:sz w:val="21"/>
        <w:szCs w:val="21"/>
      </w:rPr>
      <w:t>- 13 -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6AE" w:rsidRDefault="0020712B">
    <w:pPr>
      <w:pStyle w:val="a7"/>
      <w:framePr w:wrap="around" w:vAnchor="text" w:hAnchor="margin" w:xAlign="center" w:y="1"/>
      <w:rPr>
        <w:rStyle w:val="a9"/>
      </w:rPr>
    </w:pPr>
    <w:r>
      <w:fldChar w:fldCharType="begin"/>
    </w:r>
    <w:r>
      <w:rPr>
        <w:rStyle w:val="a9"/>
      </w:rPr>
      <w:instrText xml:space="preserve">PAGE  </w:instrText>
    </w:r>
    <w:r>
      <w:fldChar w:fldCharType="end"/>
    </w:r>
  </w:p>
  <w:p w:rsidR="007246AE" w:rsidRDefault="007246AE">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6AE" w:rsidRDefault="0020712B">
    <w:pPr>
      <w:pStyle w:val="a7"/>
      <w:jc w:val="center"/>
      <w:rPr>
        <w:rFonts w:ascii="宋体" w:hAnsi="宋体"/>
        <w:sz w:val="21"/>
        <w:szCs w:val="21"/>
      </w:rPr>
    </w:pPr>
    <w:r>
      <w:rPr>
        <w:rFonts w:ascii="宋体" w:hAnsi="宋体"/>
        <w:sz w:val="21"/>
        <w:szCs w:val="21"/>
      </w:rPr>
      <w:fldChar w:fldCharType="begin"/>
    </w:r>
    <w:r>
      <w:rPr>
        <w:rStyle w:val="a9"/>
        <w:rFonts w:ascii="宋体" w:hAnsi="宋体"/>
        <w:sz w:val="21"/>
        <w:szCs w:val="21"/>
      </w:rPr>
      <w:instrText xml:space="preserve"> PAGE </w:instrText>
    </w:r>
    <w:r>
      <w:rPr>
        <w:rFonts w:ascii="宋体" w:hAnsi="宋体"/>
        <w:sz w:val="21"/>
        <w:szCs w:val="21"/>
      </w:rPr>
      <w:fldChar w:fldCharType="separate"/>
    </w:r>
    <w:r w:rsidR="00B048EB">
      <w:rPr>
        <w:rStyle w:val="a9"/>
        <w:rFonts w:ascii="宋体" w:hAnsi="宋体"/>
        <w:noProof/>
        <w:sz w:val="21"/>
        <w:szCs w:val="21"/>
      </w:rPr>
      <w:t>- 18 -</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12B" w:rsidRDefault="0020712B">
      <w:r>
        <w:separator/>
      </w:r>
    </w:p>
  </w:footnote>
  <w:footnote w:type="continuationSeparator" w:id="0">
    <w:p w:rsidR="0020712B" w:rsidRDefault="0020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6AE" w:rsidRDefault="007246AE">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6AE" w:rsidRDefault="007246AE">
    <w:pPr>
      <w:pStyle w:val="a8"/>
      <w:pBdr>
        <w:bottom w:val="none" w:sz="0" w:space="1" w:color="auto"/>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2BCECC1"/>
    <w:multiLevelType w:val="singleLevel"/>
    <w:tmpl w:val="C2BCECC1"/>
    <w:lvl w:ilvl="0">
      <w:start w:val="2"/>
      <w:numFmt w:val="decimal"/>
      <w:lvlText w:val="%1."/>
      <w:lvlJc w:val="left"/>
      <w:pPr>
        <w:tabs>
          <w:tab w:val="left" w:pos="312"/>
        </w:tabs>
      </w:pPr>
    </w:lvl>
  </w:abstractNum>
  <w:abstractNum w:abstractNumId="1">
    <w:nsid w:val="6AD80A59"/>
    <w:multiLevelType w:val="singleLevel"/>
    <w:tmpl w:val="6AD80A59"/>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MGM5ZDNlNWNkOWVkZjVhMTI5YWFkNzhkMjdjZDEifQ=="/>
  </w:docVars>
  <w:rsids>
    <w:rsidRoot w:val="3FE663C7"/>
    <w:rsid w:val="0020712B"/>
    <w:rsid w:val="007246AE"/>
    <w:rsid w:val="00B048EB"/>
    <w:rsid w:val="044626C6"/>
    <w:rsid w:val="06402E70"/>
    <w:rsid w:val="068F4DD4"/>
    <w:rsid w:val="08EC72F8"/>
    <w:rsid w:val="09046B22"/>
    <w:rsid w:val="0A6C5FB1"/>
    <w:rsid w:val="0B3715F3"/>
    <w:rsid w:val="0BCD42E5"/>
    <w:rsid w:val="0C10190A"/>
    <w:rsid w:val="0E5D0A0F"/>
    <w:rsid w:val="0E624708"/>
    <w:rsid w:val="0E745939"/>
    <w:rsid w:val="0F0E3557"/>
    <w:rsid w:val="0F381EC5"/>
    <w:rsid w:val="0FE469B6"/>
    <w:rsid w:val="11137389"/>
    <w:rsid w:val="12735DA7"/>
    <w:rsid w:val="133B5E92"/>
    <w:rsid w:val="14023132"/>
    <w:rsid w:val="15DB0C2C"/>
    <w:rsid w:val="15EB2ED4"/>
    <w:rsid w:val="16365169"/>
    <w:rsid w:val="16367CB4"/>
    <w:rsid w:val="171B64D3"/>
    <w:rsid w:val="1A532509"/>
    <w:rsid w:val="1ACE6650"/>
    <w:rsid w:val="1B11314B"/>
    <w:rsid w:val="1CB33AD0"/>
    <w:rsid w:val="1E43205F"/>
    <w:rsid w:val="1EE600CD"/>
    <w:rsid w:val="2190071D"/>
    <w:rsid w:val="22E93E60"/>
    <w:rsid w:val="237128B3"/>
    <w:rsid w:val="2446697F"/>
    <w:rsid w:val="24BA3E6E"/>
    <w:rsid w:val="268D30ED"/>
    <w:rsid w:val="2BD732FC"/>
    <w:rsid w:val="2C335F5B"/>
    <w:rsid w:val="2C944CDB"/>
    <w:rsid w:val="2E231CDA"/>
    <w:rsid w:val="2E98041D"/>
    <w:rsid w:val="2EE75977"/>
    <w:rsid w:val="30617EF3"/>
    <w:rsid w:val="309732B2"/>
    <w:rsid w:val="33C51A98"/>
    <w:rsid w:val="34557310"/>
    <w:rsid w:val="35543A70"/>
    <w:rsid w:val="3C080AB6"/>
    <w:rsid w:val="3E2C3B8F"/>
    <w:rsid w:val="3FD6577A"/>
    <w:rsid w:val="3FE663C7"/>
    <w:rsid w:val="40C97D1D"/>
    <w:rsid w:val="40D37C6F"/>
    <w:rsid w:val="412B1CEF"/>
    <w:rsid w:val="4498681E"/>
    <w:rsid w:val="46772A10"/>
    <w:rsid w:val="46941653"/>
    <w:rsid w:val="46C16077"/>
    <w:rsid w:val="491F5BE9"/>
    <w:rsid w:val="4B880892"/>
    <w:rsid w:val="4CD86C7C"/>
    <w:rsid w:val="4CE515FF"/>
    <w:rsid w:val="4E1F752C"/>
    <w:rsid w:val="4F7C6F16"/>
    <w:rsid w:val="518221E5"/>
    <w:rsid w:val="53A56A01"/>
    <w:rsid w:val="55D60206"/>
    <w:rsid w:val="56942B05"/>
    <w:rsid w:val="5825531E"/>
    <w:rsid w:val="5AC829A9"/>
    <w:rsid w:val="5ADD5AAD"/>
    <w:rsid w:val="5AEF4847"/>
    <w:rsid w:val="5C1F6DF0"/>
    <w:rsid w:val="5E370BAB"/>
    <w:rsid w:val="5FB72F1A"/>
    <w:rsid w:val="603850D2"/>
    <w:rsid w:val="607652DD"/>
    <w:rsid w:val="60B41A34"/>
    <w:rsid w:val="60C40834"/>
    <w:rsid w:val="61901438"/>
    <w:rsid w:val="619E5B8C"/>
    <w:rsid w:val="62626A23"/>
    <w:rsid w:val="62B21225"/>
    <w:rsid w:val="637D2031"/>
    <w:rsid w:val="63F61C5A"/>
    <w:rsid w:val="64090DE6"/>
    <w:rsid w:val="65E825DF"/>
    <w:rsid w:val="67A453B9"/>
    <w:rsid w:val="67E77C6A"/>
    <w:rsid w:val="688E31DD"/>
    <w:rsid w:val="68D93B18"/>
    <w:rsid w:val="69E33B3D"/>
    <w:rsid w:val="6BE449EA"/>
    <w:rsid w:val="6DCE5218"/>
    <w:rsid w:val="71061C27"/>
    <w:rsid w:val="739F5740"/>
    <w:rsid w:val="754D218B"/>
    <w:rsid w:val="75892B3B"/>
    <w:rsid w:val="75E6156F"/>
    <w:rsid w:val="7733710C"/>
    <w:rsid w:val="77BB5C7F"/>
    <w:rsid w:val="78D76CC2"/>
    <w:rsid w:val="78DE38D0"/>
    <w:rsid w:val="796A6CE4"/>
    <w:rsid w:val="79C46836"/>
    <w:rsid w:val="7BBF7A98"/>
    <w:rsid w:val="7BE16971"/>
    <w:rsid w:val="7DCC21EE"/>
    <w:rsid w:val="7EBC7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07209F-A7BB-4293-9CB6-A0B975C0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Date"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8"/>
    </w:rPr>
  </w:style>
  <w:style w:type="paragraph" w:styleId="2">
    <w:name w:val="heading 2"/>
    <w:basedOn w:val="a"/>
    <w:next w:val="a"/>
    <w:qFormat/>
    <w:pPr>
      <w:keepNext/>
      <w:keepLines/>
      <w:spacing w:line="413" w:lineRule="auto"/>
      <w:outlineLvl w:val="1"/>
    </w:pPr>
    <w:rPr>
      <w:rFonts w:ascii="Arial" w:eastAsia="黑体" w:hAnsi="Arial"/>
      <w:b/>
      <w:sz w:val="32"/>
    </w:rPr>
  </w:style>
  <w:style w:type="paragraph" w:styleId="3">
    <w:name w:val="heading 3"/>
    <w:basedOn w:val="a"/>
    <w:next w:val="a"/>
    <w:qFormat/>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ascii="仿宋_GB2312" w:eastAsia="仿宋_GB2312"/>
      <w:sz w:val="32"/>
    </w:rPr>
  </w:style>
  <w:style w:type="paragraph" w:styleId="a4">
    <w:name w:val="Normal Indent"/>
    <w:basedOn w:val="a"/>
    <w:qFormat/>
    <w:pPr>
      <w:adjustRightInd w:val="0"/>
      <w:snapToGrid w:val="0"/>
      <w:spacing w:line="360" w:lineRule="auto"/>
      <w:ind w:firstLine="420"/>
    </w:pPr>
    <w:rPr>
      <w:sz w:val="24"/>
    </w:rPr>
  </w:style>
  <w:style w:type="paragraph" w:styleId="30">
    <w:name w:val="toc 3"/>
    <w:basedOn w:val="a"/>
    <w:next w:val="a"/>
    <w:uiPriority w:val="39"/>
    <w:qFormat/>
    <w:pPr>
      <w:ind w:leftChars="400" w:left="840"/>
    </w:pPr>
  </w:style>
  <w:style w:type="paragraph" w:styleId="a5">
    <w:name w:val="Plain Text"/>
    <w:basedOn w:val="a"/>
    <w:qFormat/>
    <w:rPr>
      <w:rFonts w:ascii="宋体" w:hAnsi="Courier New"/>
      <w:sz w:val="21"/>
    </w:rPr>
  </w:style>
  <w:style w:type="paragraph" w:styleId="a6">
    <w:name w:val="Date"/>
    <w:basedOn w:val="a"/>
    <w:next w:val="a"/>
    <w:qFormat/>
  </w:style>
  <w:style w:type="paragraph" w:styleId="20">
    <w:name w:val="Body Text Indent 2"/>
    <w:basedOn w:val="a"/>
    <w:qFormat/>
    <w:pPr>
      <w:snapToGrid w:val="0"/>
      <w:spacing w:line="560" w:lineRule="atLeast"/>
      <w:ind w:firstLine="540"/>
    </w:pPr>
    <w:rPr>
      <w:rFonts w:ascii="Calibri" w:hAnsi="Calibri"/>
      <w:kern w:val="0"/>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1">
    <w:name w:val="toc 1"/>
    <w:basedOn w:val="a"/>
    <w:next w:val="a"/>
    <w:uiPriority w:val="39"/>
    <w:qFormat/>
    <w:pPr>
      <w:spacing w:before="120" w:after="120"/>
      <w:jc w:val="left"/>
    </w:pPr>
    <w:rPr>
      <w:caps/>
      <w:sz w:val="20"/>
    </w:rPr>
  </w:style>
  <w:style w:type="paragraph" w:styleId="21">
    <w:name w:val="toc 2"/>
    <w:basedOn w:val="a"/>
    <w:next w:val="a"/>
    <w:uiPriority w:val="39"/>
    <w:qFormat/>
    <w:pPr>
      <w:ind w:leftChars="200" w:left="420"/>
    </w:pPr>
  </w:style>
  <w:style w:type="character" w:styleId="a9">
    <w:name w:val="page number"/>
    <w:basedOn w:val="a1"/>
    <w:qFormat/>
  </w:style>
  <w:style w:type="character" w:styleId="aa">
    <w:name w:val="Hyperlink"/>
    <w:uiPriority w:val="99"/>
    <w:qFormat/>
    <w:rPr>
      <w:color w:val="0000FF"/>
      <w:u w:val="single"/>
    </w:rPr>
  </w:style>
  <w:style w:type="paragraph" w:customStyle="1" w:styleId="10">
    <w:name w:val="1"/>
    <w:basedOn w:val="a"/>
    <w:next w:val="a5"/>
    <w:qFormat/>
    <w:rPr>
      <w:rFonts w:ascii="宋体" w:hAnsi="Courier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3494</Words>
  <Characters>19916</Characters>
  <Application>Microsoft Office Word</Application>
  <DocSecurity>0</DocSecurity>
  <Lines>165</Lines>
  <Paragraphs>46</Paragraphs>
  <ScaleCrop>false</ScaleCrop>
  <Company>Microsoft</Company>
  <LinksUpToDate>false</LinksUpToDate>
  <CharactersWithSpaces>23364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王小勇</dc:creator>
  <cp:lastModifiedBy>lh</cp:lastModifiedBy>
  <cp:revision>2</cp:revision>
  <cp:lastPrinted>2023-07-27T00:46:00Z</cp:lastPrinted>
  <dcterms:created xsi:type="dcterms:W3CDTF">2023-04-06T07:30:00Z</dcterms:created>
  <dcterms:modified xsi:type="dcterms:W3CDTF">2023-08-07T09:37:00Z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B24FE80903FD484CB7EC01A6A7E99F07_12</vt:lpwstr>
  </property>
</Properties>
</file>