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15" w:rsidRDefault="00F35EBD">
      <w:pPr>
        <w:jc w:val="center"/>
        <w:rPr>
          <w:rFonts w:ascii="宋体" w:hAnsi="宋体"/>
        </w:rPr>
      </w:pPr>
      <w:r>
        <w:rPr>
          <w:rFonts w:ascii="宋体" w:hAnsi="宋体" w:hint="eastAsia"/>
        </w:rPr>
        <w:t xml:space="preserve">  </w:t>
      </w:r>
    </w:p>
    <w:p w:rsidR="00652C15" w:rsidRDefault="00652C15">
      <w:pPr>
        <w:jc w:val="center"/>
        <w:rPr>
          <w:rFonts w:ascii="宋体" w:hAnsi="宋体"/>
        </w:rPr>
      </w:pPr>
    </w:p>
    <w:p w:rsidR="00652C15" w:rsidRDefault="00652C15">
      <w:pPr>
        <w:jc w:val="center"/>
        <w:rPr>
          <w:rFonts w:ascii="宋体" w:hAnsi="宋体"/>
        </w:rPr>
      </w:pPr>
    </w:p>
    <w:p w:rsidR="00652C15" w:rsidRDefault="00F35EBD">
      <w:pPr>
        <w:jc w:val="center"/>
        <w:outlineLvl w:val="0"/>
        <w:rPr>
          <w:rFonts w:ascii="方正黑体_GBK" w:eastAsia="方正黑体_GBK" w:hAnsi="宋体"/>
          <w:spacing w:val="80"/>
          <w:sz w:val="112"/>
          <w:szCs w:val="112"/>
        </w:rPr>
      </w:pPr>
      <w:r>
        <w:rPr>
          <w:rFonts w:ascii="宋体" w:hAnsi="宋体" w:hint="eastAsia"/>
          <w:spacing w:val="80"/>
          <w:sz w:val="112"/>
          <w:szCs w:val="112"/>
        </w:rPr>
        <w:t>竞争性</w:t>
      </w:r>
      <w:r>
        <w:rPr>
          <w:rFonts w:ascii="宋体" w:hAnsi="宋体" w:hint="eastAsia"/>
          <w:spacing w:val="80"/>
          <w:sz w:val="112"/>
          <w:szCs w:val="112"/>
        </w:rPr>
        <w:t>谈判</w:t>
      </w:r>
      <w:r>
        <w:rPr>
          <w:rFonts w:ascii="宋体" w:hAnsi="宋体" w:hint="eastAsia"/>
          <w:spacing w:val="80"/>
          <w:sz w:val="112"/>
          <w:szCs w:val="112"/>
        </w:rPr>
        <w:t>文件</w:t>
      </w:r>
    </w:p>
    <w:p w:rsidR="00652C15" w:rsidRDefault="00F35EBD">
      <w:pPr>
        <w:spacing w:line="700" w:lineRule="exact"/>
        <w:jc w:val="center"/>
        <w:rPr>
          <w:rFonts w:ascii="黑体" w:eastAsia="黑体"/>
          <w:sz w:val="32"/>
        </w:rPr>
      </w:pPr>
      <w:r>
        <w:rPr>
          <w:rFonts w:ascii="黑体" w:eastAsia="黑体" w:hint="eastAsia"/>
          <w:sz w:val="32"/>
        </w:rPr>
        <w:t xml:space="preserve"> </w:t>
      </w:r>
    </w:p>
    <w:p w:rsidR="00652C15" w:rsidRDefault="00652C15">
      <w:pPr>
        <w:spacing w:line="700" w:lineRule="exact"/>
        <w:jc w:val="center"/>
        <w:rPr>
          <w:rFonts w:ascii="黑体" w:eastAsia="黑体"/>
          <w:sz w:val="32"/>
        </w:rPr>
      </w:pPr>
    </w:p>
    <w:p w:rsidR="00652C15" w:rsidRDefault="00652C15">
      <w:pPr>
        <w:spacing w:line="700" w:lineRule="exact"/>
        <w:rPr>
          <w:rFonts w:ascii="黑体" w:eastAsia="黑体"/>
          <w:sz w:val="32"/>
        </w:rPr>
      </w:pPr>
    </w:p>
    <w:p w:rsidR="00652C15" w:rsidRDefault="00652C15">
      <w:pPr>
        <w:spacing w:line="700" w:lineRule="exact"/>
        <w:rPr>
          <w:rFonts w:ascii="黑体" w:eastAsia="黑体"/>
          <w:sz w:val="32"/>
        </w:rPr>
      </w:pPr>
    </w:p>
    <w:p w:rsidR="00652C15" w:rsidRDefault="00652C15">
      <w:pPr>
        <w:spacing w:line="700" w:lineRule="exact"/>
        <w:rPr>
          <w:rFonts w:ascii="黑体" w:eastAsia="黑体"/>
          <w:sz w:val="32"/>
        </w:rPr>
      </w:pPr>
    </w:p>
    <w:p w:rsidR="00652C15" w:rsidRDefault="00652C15">
      <w:pPr>
        <w:spacing w:line="700" w:lineRule="exact"/>
        <w:jc w:val="center"/>
        <w:rPr>
          <w:rFonts w:ascii="黑体" w:eastAsia="黑体"/>
          <w:sz w:val="32"/>
        </w:rPr>
      </w:pPr>
    </w:p>
    <w:p w:rsidR="00652C15" w:rsidRDefault="00F35EBD">
      <w:pPr>
        <w:spacing w:line="700" w:lineRule="exact"/>
        <w:jc w:val="center"/>
        <w:rPr>
          <w:rFonts w:ascii="方正小标宋_GBK" w:eastAsia="方正小标宋_GBK" w:hAnsi="宋体"/>
          <w:sz w:val="36"/>
          <w:szCs w:val="30"/>
        </w:rPr>
      </w:pPr>
      <w:r>
        <w:rPr>
          <w:rFonts w:ascii="方正小标宋_GBK" w:eastAsia="方正小标宋_GBK" w:hAnsi="宋体" w:hint="eastAsia"/>
          <w:sz w:val="36"/>
          <w:szCs w:val="30"/>
        </w:rPr>
        <w:t>项</w:t>
      </w:r>
      <w:r>
        <w:rPr>
          <w:rFonts w:ascii="方正小标宋_GBK" w:eastAsia="方正小标宋_GBK" w:hAnsi="宋体" w:hint="eastAsia"/>
          <w:sz w:val="36"/>
          <w:szCs w:val="30"/>
        </w:rPr>
        <w:t xml:space="preserve"> </w:t>
      </w:r>
      <w:r>
        <w:rPr>
          <w:rFonts w:ascii="方正小标宋_GBK" w:eastAsia="方正小标宋_GBK" w:hAnsi="宋体" w:hint="eastAsia"/>
          <w:sz w:val="36"/>
          <w:szCs w:val="30"/>
        </w:rPr>
        <w:t>目</w:t>
      </w:r>
      <w:r>
        <w:rPr>
          <w:rFonts w:ascii="方正小标宋_GBK" w:eastAsia="方正小标宋_GBK" w:hAnsi="宋体" w:hint="eastAsia"/>
          <w:sz w:val="36"/>
          <w:szCs w:val="30"/>
        </w:rPr>
        <w:t xml:space="preserve"> </w:t>
      </w:r>
      <w:r>
        <w:rPr>
          <w:rFonts w:ascii="方正小标宋_GBK" w:eastAsia="方正小标宋_GBK" w:hAnsi="宋体" w:hint="eastAsia"/>
          <w:sz w:val="36"/>
          <w:szCs w:val="30"/>
        </w:rPr>
        <w:t>名</w:t>
      </w:r>
      <w:r>
        <w:rPr>
          <w:rFonts w:ascii="方正小标宋_GBK" w:eastAsia="方正小标宋_GBK" w:hAnsi="宋体" w:hint="eastAsia"/>
          <w:sz w:val="36"/>
          <w:szCs w:val="30"/>
        </w:rPr>
        <w:t xml:space="preserve"> </w:t>
      </w:r>
      <w:r>
        <w:rPr>
          <w:rFonts w:ascii="方正小标宋_GBK" w:eastAsia="方正小标宋_GBK" w:hAnsi="宋体" w:hint="eastAsia"/>
          <w:sz w:val="36"/>
          <w:szCs w:val="30"/>
        </w:rPr>
        <w:t>称：重庆建桥公司补充医疗保险采购</w:t>
      </w:r>
      <w:r>
        <w:rPr>
          <w:rFonts w:ascii="方正小标宋_GBK" w:eastAsia="方正小标宋_GBK" w:hAnsi="宋体" w:hint="eastAsia"/>
          <w:sz w:val="36"/>
          <w:szCs w:val="30"/>
        </w:rPr>
        <w:t>（第二次）</w:t>
      </w:r>
    </w:p>
    <w:p w:rsidR="00652C15" w:rsidRDefault="00652C15">
      <w:pPr>
        <w:spacing w:line="700" w:lineRule="exact"/>
        <w:ind w:firstLineChars="486" w:firstLine="1750"/>
        <w:rPr>
          <w:rFonts w:ascii="方正小标宋_GBK" w:eastAsia="方正小标宋_GBK" w:hAnsi="宋体"/>
          <w:sz w:val="36"/>
          <w:szCs w:val="30"/>
        </w:rPr>
      </w:pPr>
    </w:p>
    <w:p w:rsidR="00652C15" w:rsidRDefault="00F35EBD">
      <w:pPr>
        <w:spacing w:line="700" w:lineRule="exact"/>
        <w:jc w:val="center"/>
        <w:rPr>
          <w:rFonts w:ascii="方正小标宋_GBK" w:eastAsia="方正小标宋_GBK" w:hAnsi="宋体"/>
          <w:sz w:val="36"/>
          <w:szCs w:val="30"/>
        </w:rPr>
      </w:pPr>
      <w:r>
        <w:rPr>
          <w:rFonts w:ascii="方正小标宋_GBK" w:eastAsia="方正小标宋_GBK" w:hAnsi="宋体" w:hint="eastAsia"/>
          <w:sz w:val="36"/>
          <w:szCs w:val="30"/>
        </w:rPr>
        <w:t>采</w:t>
      </w:r>
      <w:r>
        <w:rPr>
          <w:rFonts w:ascii="方正小标宋_GBK" w:eastAsia="方正小标宋_GBK" w:hAnsi="宋体" w:hint="eastAsia"/>
          <w:sz w:val="36"/>
          <w:szCs w:val="30"/>
        </w:rPr>
        <w:t xml:space="preserve">   </w:t>
      </w:r>
      <w:r>
        <w:rPr>
          <w:rFonts w:ascii="方正小标宋_GBK" w:eastAsia="方正小标宋_GBK" w:hAnsi="宋体" w:hint="eastAsia"/>
          <w:sz w:val="36"/>
          <w:szCs w:val="30"/>
        </w:rPr>
        <w:t>购</w:t>
      </w:r>
      <w:r>
        <w:rPr>
          <w:rFonts w:ascii="方正小标宋_GBK" w:eastAsia="方正小标宋_GBK" w:hAnsi="宋体" w:hint="eastAsia"/>
          <w:sz w:val="36"/>
          <w:szCs w:val="30"/>
        </w:rPr>
        <w:t xml:space="preserve">   </w:t>
      </w:r>
      <w:r>
        <w:rPr>
          <w:rFonts w:ascii="方正小标宋_GBK" w:eastAsia="方正小标宋_GBK" w:hAnsi="宋体" w:hint="eastAsia"/>
          <w:sz w:val="36"/>
          <w:szCs w:val="30"/>
        </w:rPr>
        <w:t>人：重庆建桥实业发展有限公司</w:t>
      </w:r>
    </w:p>
    <w:p w:rsidR="00652C15" w:rsidRDefault="00652C15">
      <w:pPr>
        <w:spacing w:line="720" w:lineRule="exact"/>
        <w:jc w:val="center"/>
        <w:outlineLvl w:val="0"/>
        <w:rPr>
          <w:rFonts w:ascii="方正黑体_GBK" w:eastAsia="方正黑体_GBK" w:hAnsi="宋体"/>
          <w:sz w:val="48"/>
          <w:szCs w:val="32"/>
        </w:rPr>
      </w:pPr>
    </w:p>
    <w:p w:rsidR="00652C15" w:rsidRDefault="00F35EBD">
      <w:pPr>
        <w:spacing w:line="720" w:lineRule="exact"/>
        <w:jc w:val="center"/>
        <w:outlineLvl w:val="0"/>
        <w:rPr>
          <w:rFonts w:ascii="宋体" w:hAnsi="宋体"/>
          <w:sz w:val="48"/>
          <w:szCs w:val="32"/>
        </w:rPr>
      </w:pPr>
      <w:r>
        <w:rPr>
          <w:rFonts w:ascii="宋体" w:hAnsi="宋体" w:hint="eastAsia"/>
          <w:sz w:val="48"/>
          <w:szCs w:val="32"/>
        </w:rPr>
        <w:t>二〇二</w:t>
      </w:r>
      <w:r>
        <w:rPr>
          <w:rFonts w:ascii="宋体" w:hAnsi="宋体" w:hint="eastAsia"/>
          <w:sz w:val="48"/>
          <w:szCs w:val="32"/>
        </w:rPr>
        <w:t>二</w:t>
      </w:r>
      <w:r>
        <w:rPr>
          <w:rFonts w:ascii="宋体" w:hAnsi="宋体" w:hint="eastAsia"/>
          <w:sz w:val="48"/>
          <w:szCs w:val="32"/>
        </w:rPr>
        <w:t>年</w:t>
      </w:r>
      <w:r>
        <w:rPr>
          <w:rFonts w:ascii="宋体" w:hAnsi="宋体" w:hint="eastAsia"/>
          <w:sz w:val="48"/>
          <w:szCs w:val="32"/>
        </w:rPr>
        <w:t>八</w:t>
      </w:r>
      <w:r>
        <w:rPr>
          <w:rFonts w:ascii="宋体" w:hAnsi="宋体" w:hint="eastAsia"/>
          <w:sz w:val="48"/>
          <w:szCs w:val="32"/>
        </w:rPr>
        <w:t>月</w:t>
      </w:r>
    </w:p>
    <w:p w:rsidR="00652C15" w:rsidRDefault="00652C15">
      <w:pPr>
        <w:spacing w:line="480" w:lineRule="exact"/>
        <w:outlineLvl w:val="0"/>
        <w:rPr>
          <w:rFonts w:ascii="方正黑体_GBK" w:eastAsia="方正黑体_GBK"/>
          <w:sz w:val="44"/>
          <w:szCs w:val="28"/>
        </w:rPr>
      </w:pPr>
    </w:p>
    <w:p w:rsidR="00652C15" w:rsidRDefault="00652C15">
      <w:pPr>
        <w:spacing w:line="480" w:lineRule="exact"/>
        <w:outlineLvl w:val="0"/>
        <w:rPr>
          <w:rFonts w:ascii="方正黑体_GBK" w:eastAsia="方正黑体_GBK"/>
          <w:sz w:val="44"/>
          <w:szCs w:val="28"/>
        </w:rPr>
      </w:pPr>
    </w:p>
    <w:p w:rsidR="00652C15" w:rsidRDefault="00652C15">
      <w:pPr>
        <w:spacing w:line="480" w:lineRule="exact"/>
        <w:outlineLvl w:val="0"/>
        <w:rPr>
          <w:rFonts w:ascii="方正黑体_GBK" w:eastAsia="方正黑体_GBK"/>
          <w:sz w:val="44"/>
          <w:szCs w:val="28"/>
        </w:rPr>
      </w:pPr>
    </w:p>
    <w:p w:rsidR="00652C15" w:rsidRDefault="00652C15">
      <w:pPr>
        <w:spacing w:line="480" w:lineRule="exact"/>
        <w:outlineLvl w:val="0"/>
        <w:rPr>
          <w:rFonts w:ascii="方正黑体_GBK" w:eastAsia="方正黑体_GBK"/>
          <w:sz w:val="44"/>
          <w:szCs w:val="28"/>
        </w:rPr>
      </w:pPr>
    </w:p>
    <w:p w:rsidR="00652C15" w:rsidRDefault="00652C15">
      <w:pPr>
        <w:spacing w:line="480" w:lineRule="exact"/>
        <w:outlineLvl w:val="0"/>
        <w:rPr>
          <w:rFonts w:ascii="方正黑体_GBK" w:eastAsia="方正黑体_GBK"/>
          <w:sz w:val="44"/>
          <w:szCs w:val="28"/>
        </w:rPr>
      </w:pPr>
    </w:p>
    <w:p w:rsidR="00652C15" w:rsidRDefault="00652C15">
      <w:pPr>
        <w:spacing w:line="480" w:lineRule="exact"/>
        <w:outlineLvl w:val="0"/>
        <w:rPr>
          <w:rFonts w:ascii="方正黑体_GBK" w:eastAsia="方正黑体_GBK"/>
          <w:sz w:val="44"/>
          <w:szCs w:val="28"/>
        </w:rPr>
      </w:pPr>
    </w:p>
    <w:p w:rsidR="00652C15" w:rsidRDefault="00652C15">
      <w:pPr>
        <w:spacing w:line="480" w:lineRule="exact"/>
        <w:outlineLvl w:val="0"/>
        <w:rPr>
          <w:rFonts w:ascii="方正黑体_GBK" w:eastAsia="方正黑体_GBK"/>
          <w:sz w:val="44"/>
          <w:szCs w:val="28"/>
        </w:rPr>
      </w:pPr>
    </w:p>
    <w:p w:rsidR="00652C15" w:rsidRDefault="00652C15">
      <w:pPr>
        <w:spacing w:line="480" w:lineRule="exact"/>
        <w:outlineLvl w:val="0"/>
        <w:rPr>
          <w:rFonts w:ascii="方正黑体_GBK" w:eastAsia="方正黑体_GBK"/>
          <w:sz w:val="44"/>
          <w:szCs w:val="28"/>
        </w:rPr>
      </w:pPr>
    </w:p>
    <w:p w:rsidR="00652C15" w:rsidRDefault="00F35EBD">
      <w:pPr>
        <w:spacing w:line="480" w:lineRule="exact"/>
        <w:jc w:val="center"/>
        <w:outlineLvl w:val="0"/>
        <w:rPr>
          <w:rFonts w:ascii="宋体" w:hAnsi="宋体"/>
          <w:b/>
          <w:sz w:val="44"/>
          <w:szCs w:val="28"/>
        </w:rPr>
      </w:pPr>
      <w:r>
        <w:rPr>
          <w:rFonts w:ascii="宋体" w:hAnsi="宋体" w:hint="eastAsia"/>
          <w:b/>
          <w:sz w:val="44"/>
          <w:szCs w:val="28"/>
        </w:rPr>
        <w:lastRenderedPageBreak/>
        <w:t>目</w:t>
      </w:r>
      <w:r>
        <w:rPr>
          <w:rFonts w:ascii="宋体" w:hAnsi="宋体" w:hint="eastAsia"/>
          <w:b/>
          <w:sz w:val="44"/>
          <w:szCs w:val="28"/>
        </w:rPr>
        <w:t xml:space="preserve">   </w:t>
      </w:r>
      <w:r>
        <w:rPr>
          <w:rFonts w:ascii="宋体" w:hAnsi="宋体" w:hint="eastAsia"/>
          <w:b/>
          <w:sz w:val="44"/>
          <w:szCs w:val="28"/>
        </w:rPr>
        <w:t>录</w:t>
      </w:r>
    </w:p>
    <w:p w:rsidR="00652C15" w:rsidRDefault="00F35EBD">
      <w:pPr>
        <w:pStyle w:val="21"/>
        <w:tabs>
          <w:tab w:val="right" w:leader="dot" w:pos="9402"/>
        </w:tabs>
        <w:spacing w:line="480" w:lineRule="exact"/>
        <w:ind w:left="560"/>
        <w:rPr>
          <w:rFonts w:ascii="Calibri" w:hAnsi="Calibri"/>
          <w:sz w:val="21"/>
          <w:szCs w:val="22"/>
        </w:rPr>
      </w:pPr>
      <w:r>
        <w:rPr>
          <w:rFonts w:ascii="方正仿宋_GBK" w:eastAsia="方正仿宋_GBK" w:hAnsi="宋体" w:hint="eastAsia"/>
          <w:sz w:val="21"/>
          <w:szCs w:val="21"/>
        </w:rPr>
        <w:fldChar w:fldCharType="begin"/>
      </w:r>
      <w:r>
        <w:rPr>
          <w:rFonts w:ascii="方正仿宋_GBK" w:eastAsia="方正仿宋_GBK" w:hAnsi="宋体" w:hint="eastAsia"/>
          <w:sz w:val="21"/>
          <w:szCs w:val="21"/>
        </w:rPr>
        <w:instrText xml:space="preserve"> TOC \o "1-3" \h \z </w:instrText>
      </w:r>
      <w:r>
        <w:rPr>
          <w:rFonts w:ascii="方正仿宋_GBK" w:eastAsia="方正仿宋_GBK" w:hAnsi="宋体" w:hint="eastAsia"/>
          <w:sz w:val="21"/>
          <w:szCs w:val="21"/>
        </w:rPr>
        <w:fldChar w:fldCharType="separate"/>
      </w:r>
      <w:hyperlink w:anchor="_Toc466546901" w:history="1">
        <w:r>
          <w:rPr>
            <w:rStyle w:val="a7"/>
            <w:rFonts w:ascii="方正小标宋_GBK" w:eastAsia="方正小标宋_GBK" w:hAnsi="宋体" w:hint="eastAsia"/>
            <w:color w:val="auto"/>
          </w:rPr>
          <w:t>第一篇</w:t>
        </w:r>
        <w:r>
          <w:rPr>
            <w:rStyle w:val="a7"/>
            <w:rFonts w:ascii="方正小标宋_GBK" w:eastAsia="方正小标宋_GBK" w:hAnsi="宋体"/>
            <w:color w:val="auto"/>
          </w:rPr>
          <w:t xml:space="preserve">  </w:t>
        </w:r>
        <w:r>
          <w:rPr>
            <w:rStyle w:val="a7"/>
            <w:rFonts w:ascii="方正小标宋_GBK" w:eastAsia="方正小标宋_GBK" w:hAnsi="宋体" w:hint="eastAsia"/>
            <w:color w:val="auto"/>
          </w:rPr>
          <w:t>采购邀请书</w:t>
        </w:r>
        <w:r>
          <w:tab/>
        </w:r>
        <w:r>
          <w:fldChar w:fldCharType="begin"/>
        </w:r>
        <w:r>
          <w:instrText xml:space="preserve"> PAGEREF _Toc466546901 \h </w:instrText>
        </w:r>
        <w:r>
          <w:fldChar w:fldCharType="separate"/>
        </w:r>
        <w:r>
          <w:t>- 4 -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02" w:history="1">
        <w:r>
          <w:rPr>
            <w:rStyle w:val="a7"/>
            <w:rFonts w:ascii="方正仿宋_GBK" w:eastAsia="方正仿宋_GBK" w:hint="eastAsia"/>
            <w:color w:val="auto"/>
          </w:rPr>
          <w:t>一、</w:t>
        </w:r>
        <w:r>
          <w:rPr>
            <w:rStyle w:val="a7"/>
            <w:rFonts w:ascii="方正仿宋_GBK" w:eastAsia="方正仿宋_GBK" w:hAnsi="宋体" w:hint="eastAsia"/>
            <w:color w:val="auto"/>
          </w:rPr>
          <w:t>竞争性谈判</w:t>
        </w:r>
        <w:r>
          <w:rPr>
            <w:rStyle w:val="a7"/>
            <w:rFonts w:ascii="方正仿宋_GBK" w:eastAsia="方正仿宋_GBK" w:hint="eastAsia"/>
            <w:color w:val="auto"/>
          </w:rPr>
          <w:t>内容</w:t>
        </w:r>
        <w:r>
          <w:tab/>
        </w:r>
        <w:r>
          <w:fldChar w:fldCharType="begin"/>
        </w:r>
        <w:r>
          <w:instrText xml:space="preserve"> PAGEREF _Toc466546902 \h </w:instrText>
        </w:r>
        <w:r>
          <w:fldChar w:fldCharType="separate"/>
        </w:r>
        <w:r>
          <w:t>- 4 -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03" w:history="1">
        <w:r>
          <w:rPr>
            <w:rStyle w:val="a7"/>
            <w:rFonts w:ascii="方正仿宋_GBK" w:eastAsia="方正仿宋_GBK" w:hint="eastAsia"/>
            <w:color w:val="auto"/>
          </w:rPr>
          <w:t>二、资金来源</w:t>
        </w:r>
        <w:r>
          <w:tab/>
        </w:r>
        <w:r>
          <w:fldChar w:fldCharType="begin"/>
        </w:r>
        <w:r>
          <w:instrText xml:space="preserve"> PAGEREF _Toc466546903 \h </w:instrText>
        </w:r>
        <w:r>
          <w:fldChar w:fldCharType="separate"/>
        </w:r>
        <w:r>
          <w:t>- 4 -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04" w:history="1">
        <w:r>
          <w:rPr>
            <w:rStyle w:val="a7"/>
            <w:rFonts w:ascii="方正仿宋_GBK" w:eastAsia="方正仿宋_GBK" w:hint="eastAsia"/>
            <w:color w:val="auto"/>
          </w:rPr>
          <w:t>三、竞标人资格条件</w:t>
        </w:r>
        <w:r>
          <w:tab/>
        </w:r>
        <w:r>
          <w:fldChar w:fldCharType="begin"/>
        </w:r>
        <w:r>
          <w:instrText xml:space="preserve"> PAGEREF</w:instrText>
        </w:r>
        <w:r>
          <w:instrText xml:space="preserve"> _Toc466546904 \h </w:instrText>
        </w:r>
        <w:r>
          <w:fldChar w:fldCharType="separate"/>
        </w:r>
        <w:r>
          <w:t>- 4 -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05" w:history="1">
        <w:r>
          <w:rPr>
            <w:rStyle w:val="a7"/>
            <w:rFonts w:ascii="方正仿宋_GBK" w:eastAsia="方正仿宋_GBK" w:hint="eastAsia"/>
            <w:color w:val="auto"/>
          </w:rPr>
          <w:t>四、</w:t>
        </w:r>
        <w:r>
          <w:rPr>
            <w:rStyle w:val="a7"/>
            <w:rFonts w:ascii="方正仿宋_GBK" w:eastAsia="方正仿宋_GBK" w:hint="eastAsia"/>
            <w:color w:val="auto"/>
          </w:rPr>
          <w:t>谈判</w:t>
        </w:r>
        <w:r>
          <w:rPr>
            <w:rStyle w:val="a7"/>
            <w:rFonts w:ascii="方正仿宋_GBK" w:eastAsia="方正仿宋_GBK" w:hint="eastAsia"/>
            <w:color w:val="auto"/>
          </w:rPr>
          <w:t>有关说明</w:t>
        </w:r>
        <w:r>
          <w:tab/>
        </w:r>
        <w:r>
          <w:fldChar w:fldCharType="begin"/>
        </w:r>
        <w:r>
          <w:instrText xml:space="preserve"> PAGEREF _Toc466546905 \h </w:instrText>
        </w:r>
        <w:r>
          <w:fldChar w:fldCharType="separate"/>
        </w:r>
        <w:r>
          <w:t>- 5 -</w:t>
        </w:r>
        <w:r>
          <w:fldChar w:fldCharType="end"/>
        </w:r>
      </w:hyperlink>
    </w:p>
    <w:p w:rsidR="00652C15" w:rsidRDefault="00F35EBD">
      <w:pPr>
        <w:pStyle w:val="30"/>
        <w:tabs>
          <w:tab w:val="right" w:leader="dot" w:pos="9402"/>
        </w:tabs>
        <w:spacing w:line="480" w:lineRule="exact"/>
        <w:ind w:left="1120"/>
        <w:rPr>
          <w:rStyle w:val="a7"/>
          <w:color w:val="auto"/>
        </w:rPr>
      </w:pPr>
      <w:hyperlink w:anchor="_Toc466546906" w:history="1">
        <w:r>
          <w:rPr>
            <w:rStyle w:val="a7"/>
            <w:rFonts w:ascii="方正仿宋_GBK" w:eastAsia="方正仿宋_GBK" w:hint="eastAsia"/>
            <w:color w:val="auto"/>
          </w:rPr>
          <w:t>五、</w:t>
        </w:r>
        <w:r>
          <w:rPr>
            <w:rStyle w:val="a7"/>
            <w:rFonts w:ascii="方正仿宋_GBK" w:eastAsia="方正仿宋_GBK" w:hint="eastAsia"/>
            <w:color w:val="auto"/>
          </w:rPr>
          <w:t>谈判</w:t>
        </w:r>
        <w:r>
          <w:rPr>
            <w:rStyle w:val="a7"/>
            <w:rFonts w:ascii="方正仿宋_GBK" w:eastAsia="方正仿宋_GBK" w:hint="eastAsia"/>
            <w:color w:val="auto"/>
          </w:rPr>
          <w:t>保证金</w:t>
        </w:r>
        <w:r>
          <w:tab/>
        </w:r>
        <w:r>
          <w:fldChar w:fldCharType="begin"/>
        </w:r>
        <w:r>
          <w:instrText xml:space="preserve"> PAGEREF _Toc466546906 \h </w:instrText>
        </w:r>
        <w:r>
          <w:fldChar w:fldCharType="separate"/>
        </w:r>
        <w:r>
          <w:t>- 5 -</w:t>
        </w:r>
        <w:r>
          <w:fldChar w:fldCharType="end"/>
        </w:r>
      </w:hyperlink>
    </w:p>
    <w:p w:rsidR="00652C15" w:rsidRDefault="00F35EBD">
      <w:pPr>
        <w:tabs>
          <w:tab w:val="left" w:pos="1132"/>
        </w:tabs>
      </w:pPr>
      <w:r>
        <w:tab/>
      </w:r>
      <w:r>
        <w:rPr>
          <w:rStyle w:val="a7"/>
          <w:rFonts w:ascii="方正仿宋_GBK" w:eastAsia="方正仿宋_GBK" w:hint="eastAsia"/>
          <w:color w:val="auto"/>
          <w:u w:val="none"/>
        </w:rPr>
        <w:t>六、履约保证金</w:t>
      </w:r>
      <w:r>
        <w:rPr>
          <w:rStyle w:val="a7"/>
          <w:rFonts w:ascii="方正仿宋_GBK" w:eastAsia="方正仿宋_GBK"/>
          <w:color w:val="auto"/>
          <w:u w:val="none"/>
        </w:rPr>
        <w:t>……………………………………………………</w:t>
      </w:r>
      <w:r>
        <w:rPr>
          <w:rStyle w:val="a7"/>
          <w:rFonts w:ascii="方正仿宋_GBK" w:eastAsia="方正仿宋_GBK" w:hint="eastAsia"/>
          <w:color w:val="auto"/>
          <w:u w:val="none"/>
        </w:rPr>
        <w:t>.</w:t>
      </w:r>
      <w:r>
        <w:rPr>
          <w:rStyle w:val="a7"/>
          <w:rFonts w:ascii="方正仿宋_GBK" w:eastAsia="方正仿宋_GBK"/>
          <w:color w:val="auto"/>
          <w:u w:val="none"/>
        </w:rPr>
        <w:tab/>
      </w:r>
      <w:r>
        <w:rPr>
          <w:rStyle w:val="a7"/>
          <w:rFonts w:ascii="方正仿宋_GBK" w:eastAsia="方正仿宋_GBK" w:hint="eastAsia"/>
          <w:color w:val="auto"/>
          <w:u w:val="none"/>
        </w:rPr>
        <w:t>.</w:t>
      </w:r>
      <w:r>
        <w:fldChar w:fldCharType="begin"/>
      </w:r>
      <w:r>
        <w:instrText xml:space="preserve"> PAGEREF _Toc466546907 \h </w:instrText>
      </w:r>
      <w:r>
        <w:fldChar w:fldCharType="separate"/>
      </w:r>
      <w:r>
        <w:t>- 6 -</w:t>
      </w:r>
      <w:r>
        <w:fldChar w:fldCharType="end"/>
      </w:r>
    </w:p>
    <w:p w:rsidR="00652C15" w:rsidRDefault="00F35EBD">
      <w:pPr>
        <w:tabs>
          <w:tab w:val="left" w:pos="1132"/>
        </w:tabs>
      </w:pPr>
      <w:r>
        <w:tab/>
      </w:r>
      <w:r>
        <w:rPr>
          <w:rStyle w:val="a7"/>
          <w:rFonts w:ascii="方正仿宋_GBK" w:eastAsia="方正仿宋_GBK" w:hint="eastAsia"/>
          <w:color w:val="auto"/>
          <w:u w:val="none"/>
        </w:rPr>
        <w:t>七、采购项目需落实的政府采购政策</w:t>
      </w:r>
      <w:r>
        <w:rPr>
          <w:rStyle w:val="a7"/>
          <w:rFonts w:ascii="方正仿宋_GBK" w:eastAsia="方正仿宋_GBK"/>
          <w:color w:val="auto"/>
          <w:u w:val="none"/>
        </w:rPr>
        <w:t>…………………………</w:t>
      </w:r>
      <w:r>
        <w:rPr>
          <w:rStyle w:val="a7"/>
          <w:rFonts w:ascii="方正仿宋_GBK" w:eastAsia="方正仿宋_GBK" w:hint="eastAsia"/>
          <w:color w:val="auto"/>
          <w:u w:val="none"/>
        </w:rPr>
        <w:t>.</w:t>
      </w:r>
      <w:r>
        <w:rPr>
          <w:rStyle w:val="a7"/>
          <w:rFonts w:ascii="方正仿宋_GBK" w:eastAsia="方正仿宋_GBK"/>
          <w:color w:val="auto"/>
          <w:u w:val="none"/>
        </w:rPr>
        <w:tab/>
      </w:r>
      <w:r>
        <w:rPr>
          <w:rStyle w:val="a7"/>
          <w:rFonts w:ascii="方正仿宋_GBK" w:eastAsia="方正仿宋_GBK" w:hint="eastAsia"/>
          <w:color w:val="auto"/>
          <w:u w:val="none"/>
        </w:rPr>
        <w:t>.</w:t>
      </w:r>
      <w:r>
        <w:fldChar w:fldCharType="begin"/>
      </w:r>
      <w:r>
        <w:instrText xml:space="preserve"> PAGEREF _Toc466546907 \h </w:instrText>
      </w:r>
      <w:r>
        <w:fldChar w:fldCharType="separate"/>
      </w:r>
      <w:r>
        <w:t>- 6 -</w:t>
      </w:r>
      <w:r>
        <w:fldChar w:fldCharType="end"/>
      </w:r>
    </w:p>
    <w:p w:rsidR="00652C15" w:rsidRDefault="00F35EBD">
      <w:pPr>
        <w:pStyle w:val="30"/>
        <w:tabs>
          <w:tab w:val="right" w:leader="dot" w:pos="9402"/>
        </w:tabs>
        <w:spacing w:line="480" w:lineRule="exact"/>
        <w:ind w:left="1120"/>
        <w:rPr>
          <w:rFonts w:ascii="Calibri" w:hAnsi="Calibri"/>
          <w:sz w:val="21"/>
          <w:szCs w:val="22"/>
        </w:rPr>
      </w:pPr>
      <w:hyperlink w:anchor="_Toc466546907" w:history="1">
        <w:r>
          <w:rPr>
            <w:rStyle w:val="a7"/>
            <w:rFonts w:ascii="方正仿宋_GBK" w:eastAsia="方正仿宋_GBK" w:hAnsi="宋体" w:hint="eastAsia"/>
            <w:color w:val="auto"/>
          </w:rPr>
          <w:t>八、其它有关规定</w:t>
        </w:r>
        <w:r>
          <w:tab/>
        </w:r>
        <w:r>
          <w:fldChar w:fldCharType="begin"/>
        </w:r>
        <w:r>
          <w:instrText xml:space="preserve"> PAGEREF _Toc466546907</w:instrText>
        </w:r>
        <w:r>
          <w:instrText xml:space="preserve"> \h </w:instrText>
        </w:r>
        <w:r>
          <w:fldChar w:fldCharType="separate"/>
        </w:r>
        <w:r>
          <w:t>- 6 -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08" w:history="1">
        <w:r>
          <w:rPr>
            <w:rStyle w:val="a7"/>
            <w:rFonts w:ascii="方正仿宋_GBK" w:eastAsia="方正仿宋_GBK" w:hAnsi="宋体" w:hint="eastAsia"/>
            <w:color w:val="auto"/>
          </w:rPr>
          <w:t>九</w:t>
        </w:r>
        <w:bookmarkStart w:id="0" w:name="_Hlt497492854"/>
        <w:bookmarkStart w:id="1" w:name="_Hlt497492855"/>
        <w:bookmarkEnd w:id="0"/>
        <w:bookmarkEnd w:id="1"/>
        <w:r>
          <w:rPr>
            <w:rStyle w:val="a7"/>
            <w:rFonts w:ascii="方正仿宋_GBK" w:eastAsia="方正仿宋_GBK" w:hAnsi="宋体" w:hint="eastAsia"/>
            <w:color w:val="auto"/>
          </w:rPr>
          <w:t>、联系方式</w:t>
        </w:r>
        <w:r>
          <w:tab/>
        </w:r>
        <w:r>
          <w:fldChar w:fldCharType="begin"/>
        </w:r>
        <w:r>
          <w:instrText xml:space="preserve"> PAGEREF _Toc466546908 \h </w:instrText>
        </w:r>
        <w:r>
          <w:fldChar w:fldCharType="separate"/>
        </w:r>
        <w:r>
          <w:t>- 7 -</w:t>
        </w:r>
        <w:r>
          <w:fldChar w:fldCharType="end"/>
        </w:r>
      </w:hyperlink>
    </w:p>
    <w:p w:rsidR="00652C15" w:rsidRDefault="00F35EBD">
      <w:pPr>
        <w:pStyle w:val="21"/>
        <w:tabs>
          <w:tab w:val="right" w:leader="dot" w:pos="9402"/>
        </w:tabs>
        <w:spacing w:line="480" w:lineRule="exact"/>
        <w:ind w:left="560"/>
        <w:rPr>
          <w:rFonts w:ascii="Calibri" w:hAnsi="Calibri"/>
          <w:sz w:val="21"/>
          <w:szCs w:val="22"/>
        </w:rPr>
      </w:pPr>
      <w:hyperlink w:anchor="_Toc466546909" w:history="1">
        <w:r>
          <w:rPr>
            <w:rStyle w:val="a7"/>
            <w:rFonts w:ascii="方正小标宋_GBK" w:eastAsia="方正小标宋_GBK" w:hAnsi="宋体" w:hint="eastAsia"/>
            <w:color w:val="auto"/>
          </w:rPr>
          <w:t>第二篇</w:t>
        </w:r>
        <w:r>
          <w:rPr>
            <w:rStyle w:val="a7"/>
            <w:rFonts w:ascii="方正小标宋_GBK" w:eastAsia="方正小标宋_GBK" w:hAnsi="宋体"/>
            <w:color w:val="auto"/>
          </w:rPr>
          <w:t xml:space="preserve">  </w:t>
        </w:r>
        <w:r>
          <w:rPr>
            <w:rStyle w:val="a7"/>
            <w:rFonts w:ascii="方正小标宋_GBK" w:eastAsia="方正小标宋_GBK" w:hAnsi="宋体" w:hint="eastAsia"/>
            <w:color w:val="auto"/>
          </w:rPr>
          <w:t>采购服务需求</w:t>
        </w:r>
        <w:r>
          <w:tab/>
        </w:r>
        <w:r>
          <w:fldChar w:fldCharType="begin"/>
        </w:r>
        <w:r>
          <w:instrText xml:space="preserve"> PAGEREF _Toc466546909 \h </w:instrText>
        </w:r>
        <w:r>
          <w:fldChar w:fldCharType="separate"/>
        </w:r>
        <w:r>
          <w:t>- 8 -</w:t>
        </w:r>
        <w:r>
          <w:fldChar w:fldCharType="end"/>
        </w:r>
      </w:hyperlink>
    </w:p>
    <w:p w:rsidR="00652C15" w:rsidRDefault="00F35EBD">
      <w:pPr>
        <w:pStyle w:val="21"/>
        <w:tabs>
          <w:tab w:val="right" w:leader="dot" w:pos="9402"/>
        </w:tabs>
        <w:spacing w:line="480" w:lineRule="exact"/>
        <w:ind w:left="560"/>
        <w:rPr>
          <w:rFonts w:ascii="Calibri" w:hAnsi="Calibri"/>
          <w:sz w:val="21"/>
          <w:szCs w:val="22"/>
        </w:rPr>
      </w:pPr>
      <w:hyperlink w:anchor="_Toc466546912" w:history="1">
        <w:r>
          <w:rPr>
            <w:rStyle w:val="a7"/>
            <w:rFonts w:ascii="方正小标宋_GBK" w:eastAsia="方正小标宋_GBK" w:hAnsi="宋体" w:hint="eastAsia"/>
            <w:color w:val="auto"/>
          </w:rPr>
          <w:t>第三篇</w:t>
        </w:r>
        <w:r>
          <w:rPr>
            <w:rStyle w:val="a7"/>
            <w:rFonts w:ascii="方正小标宋_GBK" w:eastAsia="方正小标宋_GBK" w:hAnsi="宋体"/>
            <w:color w:val="auto"/>
          </w:rPr>
          <w:t xml:space="preserve">  </w:t>
        </w:r>
        <w:r>
          <w:rPr>
            <w:rStyle w:val="a7"/>
            <w:rFonts w:ascii="方正小标宋_GBK" w:eastAsia="方正小标宋_GBK" w:hAnsi="宋体" w:hint="eastAsia"/>
            <w:color w:val="auto"/>
          </w:rPr>
          <w:t>采购商务需求</w:t>
        </w:r>
        <w:r>
          <w:tab/>
        </w:r>
        <w:r>
          <w:fldChar w:fldCharType="begin"/>
        </w:r>
        <w:r>
          <w:instrText xml:space="preserve"> PAGEREF _Toc466546912 \h </w:instrText>
        </w:r>
        <w:r>
          <w:fldChar w:fldCharType="separate"/>
        </w:r>
        <w:r>
          <w:t>- 9 -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13" w:history="1">
        <w:r>
          <w:rPr>
            <w:rStyle w:val="a7"/>
            <w:rFonts w:ascii="方正仿宋_GBK" w:eastAsia="方正仿宋_GBK" w:hAnsi="宋体" w:hint="eastAsia"/>
            <w:color w:val="auto"/>
          </w:rPr>
          <w:t>一、服务期、地点及验收方式</w:t>
        </w:r>
        <w:r>
          <w:tab/>
        </w:r>
        <w:r>
          <w:fldChar w:fldCharType="begin"/>
        </w:r>
        <w:r>
          <w:instrText xml:space="preserve"> PAGEREF _Toc466546913 \h </w:instrText>
        </w:r>
        <w:r>
          <w:fldChar w:fldCharType="separate"/>
        </w:r>
        <w:r>
          <w:t>- 9 -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14" w:history="1">
        <w:r>
          <w:rPr>
            <w:rStyle w:val="a7"/>
            <w:rFonts w:ascii="方正仿宋_GBK" w:eastAsia="方正仿宋_GBK" w:hAnsi="宋体" w:hint="eastAsia"/>
            <w:color w:val="auto"/>
          </w:rPr>
          <w:t>二、报价要求</w:t>
        </w:r>
        <w:r>
          <w:tab/>
        </w:r>
        <w:r>
          <w:fldChar w:fldCharType="begin"/>
        </w:r>
        <w:r>
          <w:instrText xml:space="preserve"> PAGEREF _Toc466546914 \h </w:instrText>
        </w:r>
        <w:r>
          <w:fldChar w:fldCharType="separate"/>
        </w:r>
        <w:r>
          <w:t>- 9 -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15" w:history="1">
        <w:r>
          <w:rPr>
            <w:rStyle w:val="a7"/>
            <w:rFonts w:ascii="方正仿宋_GBK" w:eastAsia="方正仿宋_GBK" w:hAnsi="宋体" w:hint="eastAsia"/>
            <w:color w:val="auto"/>
          </w:rPr>
          <w:t>三、质量保证及售后服务</w:t>
        </w:r>
        <w:r>
          <w:tab/>
        </w:r>
        <w:r>
          <w:fldChar w:fldCharType="begin"/>
        </w:r>
        <w:r>
          <w:instrText xml:space="preserve"> PAGEREF _Toc466546915 \h </w:instrText>
        </w:r>
        <w:r>
          <w:fldChar w:fldCharType="separate"/>
        </w:r>
        <w:r>
          <w:t>- 9 -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16" w:history="1">
        <w:r>
          <w:rPr>
            <w:rStyle w:val="a7"/>
            <w:rFonts w:ascii="方正仿宋_GBK" w:eastAsia="方正仿宋_GBK" w:hAnsi="宋体" w:hint="eastAsia"/>
            <w:color w:val="auto"/>
          </w:rPr>
          <w:t>四、付款方式</w:t>
        </w:r>
        <w:r>
          <w:tab/>
        </w:r>
        <w:r>
          <w:fldChar w:fldCharType="begin"/>
        </w:r>
        <w:r>
          <w:instrText xml:space="preserve"> PAGEREF _Toc466546916 \h </w:instrText>
        </w:r>
        <w:r>
          <w:fldChar w:fldCharType="separate"/>
        </w:r>
        <w:r>
          <w:t>- 9 -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17" w:history="1">
        <w:r>
          <w:rPr>
            <w:rStyle w:val="a7"/>
            <w:rFonts w:ascii="方正仿宋_GBK" w:eastAsia="方正仿宋_GBK" w:hAnsi="宋体" w:hint="eastAsia"/>
            <w:color w:val="auto"/>
          </w:rPr>
          <w:t>五、知识产权</w:t>
        </w:r>
        <w:r>
          <w:tab/>
        </w:r>
        <w:r>
          <w:fldChar w:fldCharType="begin"/>
        </w:r>
        <w:r>
          <w:instrText xml:space="preserve"> PAGEREF _Toc466546917 \h </w:instrText>
        </w:r>
        <w:r>
          <w:fldChar w:fldCharType="separate"/>
        </w:r>
        <w:r>
          <w:t>- 10 -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18" w:history="1">
        <w:r>
          <w:rPr>
            <w:rStyle w:val="a7"/>
            <w:rFonts w:ascii="方正仿宋_GBK" w:eastAsia="方正仿宋_GBK" w:hAnsi="宋体" w:hint="eastAsia"/>
            <w:color w:val="auto"/>
          </w:rPr>
          <w:t>六、其他</w:t>
        </w:r>
        <w:r>
          <w:tab/>
        </w:r>
        <w:r>
          <w:fldChar w:fldCharType="begin"/>
        </w:r>
        <w:r>
          <w:instrText xml:space="preserve"> PAGEREF _Toc466546918 \h </w:instrText>
        </w:r>
        <w:r>
          <w:fldChar w:fldCharType="separate"/>
        </w:r>
        <w:r>
          <w:t>- 10 -</w:t>
        </w:r>
        <w:r>
          <w:fldChar w:fldCharType="end"/>
        </w:r>
      </w:hyperlink>
    </w:p>
    <w:p w:rsidR="00652C15" w:rsidRDefault="00F35EBD">
      <w:pPr>
        <w:pStyle w:val="21"/>
        <w:tabs>
          <w:tab w:val="right" w:leader="dot" w:pos="9402"/>
        </w:tabs>
        <w:spacing w:line="480" w:lineRule="exact"/>
        <w:ind w:left="560"/>
        <w:rPr>
          <w:rFonts w:ascii="Calibri" w:hAnsi="Calibri"/>
          <w:sz w:val="21"/>
          <w:szCs w:val="22"/>
        </w:rPr>
      </w:pPr>
      <w:hyperlink w:anchor="_Toc466546919" w:history="1">
        <w:r>
          <w:rPr>
            <w:rStyle w:val="a7"/>
            <w:rFonts w:ascii="方正小标宋_GBK" w:eastAsia="方正小标宋_GBK" w:hAnsi="宋体" w:hint="eastAsia"/>
            <w:color w:val="auto"/>
          </w:rPr>
          <w:t>第四篇</w:t>
        </w:r>
        <w:r>
          <w:rPr>
            <w:rStyle w:val="a7"/>
            <w:rFonts w:ascii="方正小标宋_GBK" w:eastAsia="方正小标宋_GBK" w:hAnsi="宋体"/>
            <w:color w:val="auto"/>
          </w:rPr>
          <w:t xml:space="preserve">  </w:t>
        </w:r>
        <w:r>
          <w:rPr>
            <w:rStyle w:val="a7"/>
            <w:rFonts w:ascii="方正小标宋_GBK" w:eastAsia="方正小标宋_GBK" w:hAnsi="宋体" w:hint="eastAsia"/>
            <w:color w:val="auto"/>
          </w:rPr>
          <w:t>谈判</w:t>
        </w:r>
        <w:r>
          <w:rPr>
            <w:rStyle w:val="a7"/>
            <w:rFonts w:ascii="方正小标宋_GBK" w:eastAsia="方正小标宋_GBK" w:hAnsi="宋体" w:hint="eastAsia"/>
            <w:color w:val="auto"/>
          </w:rPr>
          <w:t>程序及方法、评审标准、无效</w:t>
        </w:r>
        <w:r>
          <w:rPr>
            <w:rStyle w:val="a7"/>
            <w:rFonts w:ascii="方正小标宋_GBK" w:eastAsia="方正小标宋_GBK" w:hAnsi="宋体" w:hint="eastAsia"/>
            <w:color w:val="auto"/>
          </w:rPr>
          <w:t>响应</w:t>
        </w:r>
        <w:r>
          <w:rPr>
            <w:rStyle w:val="a7"/>
            <w:rFonts w:ascii="方正小标宋_GBK" w:eastAsia="方正小标宋_GBK" w:hAnsi="宋体" w:hint="eastAsia"/>
            <w:color w:val="auto"/>
          </w:rPr>
          <w:t>、</w:t>
        </w:r>
        <w:r>
          <w:rPr>
            <w:rStyle w:val="a7"/>
            <w:rFonts w:ascii="方正小标宋_GBK" w:eastAsia="方正小标宋_GBK" w:hint="eastAsia"/>
            <w:color w:val="auto"/>
          </w:rPr>
          <w:t>采购终止</w:t>
        </w:r>
        <w:r>
          <w:rPr>
            <w:rStyle w:val="a7"/>
            <w:rFonts w:ascii="方正小标宋_GBK" w:eastAsia="方正小标宋_GBK" w:hint="eastAsia"/>
            <w:color w:val="auto"/>
          </w:rPr>
          <w:t>和采购继续</w:t>
        </w:r>
        <w:r>
          <w:rPr>
            <w:rStyle w:val="a7"/>
            <w:rFonts w:ascii="方正小标宋_GBK" w:eastAsia="方正小标宋_GBK" w:hint="eastAsia"/>
            <w:color w:val="auto"/>
          </w:rPr>
          <w:t xml:space="preserve"> </w:t>
        </w:r>
        <w:r>
          <w:tab/>
        </w:r>
        <w:r>
          <w:fldChar w:fldCharType="begin"/>
        </w:r>
        <w:r>
          <w:instrText xml:space="preserve"> PAGEREF _Toc466546919 \h </w:instrText>
        </w:r>
        <w:r>
          <w:fldChar w:fldCharType="separate"/>
        </w:r>
        <w:r>
          <w:t>- 11 -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0" w:history="1">
        <w:r>
          <w:rPr>
            <w:rStyle w:val="a7"/>
            <w:rFonts w:ascii="方正仿宋_GBK" w:eastAsia="方正仿宋_GBK" w:hAnsi="宋体" w:hint="eastAsia"/>
            <w:color w:val="auto"/>
          </w:rPr>
          <w:t>一、</w:t>
        </w:r>
        <w:r>
          <w:rPr>
            <w:rStyle w:val="a7"/>
            <w:rFonts w:ascii="方正仿宋_GBK" w:eastAsia="方正仿宋_GBK" w:hAnsi="宋体" w:hint="eastAsia"/>
            <w:color w:val="auto"/>
          </w:rPr>
          <w:t>谈判</w:t>
        </w:r>
        <w:r>
          <w:rPr>
            <w:rStyle w:val="a7"/>
            <w:rFonts w:ascii="方正仿宋_GBK" w:eastAsia="方正仿宋_GBK" w:hAnsi="宋体" w:hint="eastAsia"/>
            <w:color w:val="auto"/>
          </w:rPr>
          <w:t>程序及方法</w:t>
        </w:r>
        <w:r>
          <w:tab/>
        </w:r>
        <w:r>
          <w:fldChar w:fldCharType="begin"/>
        </w:r>
        <w:r>
          <w:instrText xml:space="preserve"> PAGEREF _Toc466546920 \h </w:instrText>
        </w:r>
        <w:r>
          <w:fldChar w:fldCharType="separate"/>
        </w:r>
        <w:r>
          <w:t>- 11 -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1" w:history="1">
        <w:r>
          <w:rPr>
            <w:rStyle w:val="a7"/>
            <w:rFonts w:ascii="方正仿宋_GBK" w:eastAsia="方正仿宋_GBK" w:hAnsi="宋体" w:hint="eastAsia"/>
            <w:color w:val="auto"/>
          </w:rPr>
          <w:t>二、</w:t>
        </w:r>
        <w:r>
          <w:rPr>
            <w:rStyle w:val="a7"/>
            <w:rFonts w:ascii="方正仿宋_GBK" w:eastAsia="方正仿宋_GBK" w:hint="eastAsia"/>
            <w:color w:val="auto"/>
          </w:rPr>
          <w:t>评审标准</w:t>
        </w:r>
        <w:r>
          <w:tab/>
        </w:r>
        <w:r>
          <w:fldChar w:fldCharType="begin"/>
        </w:r>
        <w:r>
          <w:instrText xml:space="preserve"> PAGEREF _Toc466546921 \h </w:instrText>
        </w:r>
        <w:r>
          <w:fldChar w:fldCharType="separate"/>
        </w:r>
        <w:r>
          <w:rPr>
            <w:b/>
          </w:rPr>
          <w:t>错误！未定义书签。</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2" w:history="1">
        <w:r>
          <w:rPr>
            <w:rStyle w:val="a7"/>
            <w:rFonts w:ascii="方正仿宋_GBK" w:eastAsia="方正仿宋_GBK" w:hint="eastAsia"/>
            <w:color w:val="auto"/>
          </w:rPr>
          <w:t>三、无效响应</w:t>
        </w:r>
        <w:r>
          <w:tab/>
        </w:r>
        <w:r>
          <w:fldChar w:fldCharType="begin"/>
        </w:r>
        <w:r>
          <w:instrText xml:space="preserve"> PAGERE</w:instrText>
        </w:r>
        <w:r>
          <w:instrText xml:space="preserve">F _Toc466546922 \h </w:instrText>
        </w:r>
        <w:r>
          <w:fldChar w:fldCharType="separate"/>
        </w:r>
        <w:r>
          <w:t>- 13 -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3" w:history="1">
        <w:r>
          <w:rPr>
            <w:rStyle w:val="a7"/>
            <w:rFonts w:ascii="方正仿宋_GBK" w:eastAsia="方正仿宋_GBK" w:hint="eastAsia"/>
            <w:color w:val="auto"/>
          </w:rPr>
          <w:t>四、采购终止</w:t>
        </w:r>
        <w:r>
          <w:tab/>
        </w:r>
        <w:r>
          <w:fldChar w:fldCharType="begin"/>
        </w:r>
        <w:r>
          <w:instrText xml:space="preserve"> PAGEREF _Toc466546923 \h </w:instrText>
        </w:r>
        <w:r>
          <w:fldChar w:fldCharType="separate"/>
        </w:r>
        <w:r>
          <w:t>- 13 -</w:t>
        </w:r>
        <w:r>
          <w:fldChar w:fldCharType="end"/>
        </w:r>
      </w:hyperlink>
    </w:p>
    <w:p w:rsidR="00652C15" w:rsidRDefault="00F35EBD">
      <w:pPr>
        <w:pStyle w:val="21"/>
        <w:tabs>
          <w:tab w:val="right" w:leader="dot" w:pos="9402"/>
        </w:tabs>
        <w:spacing w:line="480" w:lineRule="exact"/>
        <w:ind w:left="560"/>
        <w:rPr>
          <w:rFonts w:ascii="Calibri" w:hAnsi="Calibri"/>
          <w:sz w:val="21"/>
          <w:szCs w:val="22"/>
        </w:rPr>
      </w:pPr>
      <w:hyperlink w:anchor="_Toc466546924" w:history="1">
        <w:r>
          <w:rPr>
            <w:rStyle w:val="a7"/>
            <w:rFonts w:ascii="方正小标宋_GBK" w:eastAsia="方正小标宋_GBK" w:hAnsi="宋体" w:hint="eastAsia"/>
            <w:color w:val="auto"/>
          </w:rPr>
          <w:t>第五篇</w:t>
        </w:r>
        <w:r>
          <w:rPr>
            <w:rStyle w:val="a7"/>
            <w:rFonts w:ascii="方正小标宋_GBK" w:eastAsia="方正小标宋_GBK" w:hAnsi="宋体"/>
            <w:color w:val="auto"/>
          </w:rPr>
          <w:t xml:space="preserve">  </w:t>
        </w:r>
        <w:r>
          <w:rPr>
            <w:rStyle w:val="a7"/>
            <w:rFonts w:ascii="方正小标宋_GBK" w:eastAsia="方正小标宋_GBK" w:hAnsi="宋体" w:hint="eastAsia"/>
            <w:color w:val="auto"/>
          </w:rPr>
          <w:t>竞标人须知</w:t>
        </w:r>
        <w:r>
          <w:tab/>
        </w:r>
        <w:r>
          <w:fldChar w:fldCharType="begin"/>
        </w:r>
        <w:r>
          <w:instrText xml:space="preserve"> PAGEREF _Toc466546924 \h </w:instrText>
        </w:r>
        <w:r>
          <w:fldChar w:fldCharType="separate"/>
        </w:r>
        <w:r>
          <w:t>- 13 -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5" w:history="1">
        <w:r>
          <w:rPr>
            <w:rStyle w:val="a7"/>
            <w:rFonts w:ascii="方正仿宋_GBK" w:eastAsia="方正仿宋_GBK" w:hint="eastAsia"/>
            <w:color w:val="auto"/>
          </w:rPr>
          <w:t>一、</w:t>
        </w:r>
        <w:r>
          <w:rPr>
            <w:rStyle w:val="a7"/>
            <w:rFonts w:ascii="方正仿宋_GBK" w:eastAsia="方正仿宋_GBK" w:hint="eastAsia"/>
            <w:color w:val="auto"/>
          </w:rPr>
          <w:t>谈判</w:t>
        </w:r>
        <w:r>
          <w:rPr>
            <w:rStyle w:val="a7"/>
            <w:rFonts w:ascii="方正仿宋_GBK" w:eastAsia="方正仿宋_GBK" w:hint="eastAsia"/>
            <w:color w:val="auto"/>
          </w:rPr>
          <w:t>费用</w:t>
        </w:r>
        <w:r>
          <w:tab/>
        </w:r>
        <w:r>
          <w:fldChar w:fldCharType="begin"/>
        </w:r>
        <w:r>
          <w:instrText xml:space="preserve"> PAGEREF _Toc466546925 \h </w:instrText>
        </w:r>
        <w:r>
          <w:fldChar w:fldCharType="separate"/>
        </w:r>
        <w:r>
          <w:t>- 14 -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6" w:history="1">
        <w:r>
          <w:rPr>
            <w:rStyle w:val="a7"/>
            <w:rFonts w:ascii="方正仿宋_GBK" w:eastAsia="方正仿宋_GBK" w:hint="eastAsia"/>
            <w:color w:val="auto"/>
          </w:rPr>
          <w:t>二、</w:t>
        </w:r>
        <w:r>
          <w:rPr>
            <w:rStyle w:val="a7"/>
            <w:rFonts w:ascii="方正仿宋_GBK" w:eastAsia="方正仿宋_GBK" w:hint="eastAsia"/>
            <w:color w:val="auto"/>
          </w:rPr>
          <w:t>竞争性谈判</w:t>
        </w:r>
        <w:r>
          <w:rPr>
            <w:rStyle w:val="a7"/>
            <w:rFonts w:ascii="方正仿宋_GBK" w:eastAsia="方正仿宋_GBK" w:hint="eastAsia"/>
            <w:color w:val="auto"/>
          </w:rPr>
          <w:t>文件</w:t>
        </w:r>
        <w:r>
          <w:tab/>
        </w:r>
        <w:r>
          <w:fldChar w:fldCharType="begin"/>
        </w:r>
        <w:r>
          <w:instrText xml:space="preserve"> PAGEREF</w:instrText>
        </w:r>
        <w:r>
          <w:instrText xml:space="preserve"> _Toc466546926 \h </w:instrText>
        </w:r>
        <w:r>
          <w:fldChar w:fldCharType="separate"/>
        </w:r>
        <w:r>
          <w:t>- 14 -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7" w:history="1">
        <w:r>
          <w:rPr>
            <w:rStyle w:val="a7"/>
            <w:rFonts w:ascii="方正仿宋_GBK" w:eastAsia="方正仿宋_GBK" w:hint="eastAsia"/>
            <w:color w:val="auto"/>
          </w:rPr>
          <w:t>三、</w:t>
        </w:r>
        <w:r>
          <w:rPr>
            <w:rStyle w:val="a7"/>
            <w:rFonts w:ascii="方正仿宋_GBK" w:eastAsia="方正仿宋_GBK" w:hint="eastAsia"/>
            <w:color w:val="auto"/>
          </w:rPr>
          <w:t>谈判</w:t>
        </w:r>
        <w:r>
          <w:rPr>
            <w:rStyle w:val="a7"/>
            <w:rFonts w:ascii="方正仿宋_GBK" w:eastAsia="方正仿宋_GBK" w:hint="eastAsia"/>
            <w:color w:val="auto"/>
          </w:rPr>
          <w:t>要求</w:t>
        </w:r>
        <w:r>
          <w:tab/>
        </w:r>
        <w:r>
          <w:fldChar w:fldCharType="begin"/>
        </w:r>
        <w:r>
          <w:instrText xml:space="preserve"> PAGEREF _Toc466546927 \h </w:instrText>
        </w:r>
        <w:r>
          <w:fldChar w:fldCharType="separate"/>
        </w:r>
        <w:r>
          <w:t>- 14 -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8" w:history="1">
        <w:r>
          <w:rPr>
            <w:rStyle w:val="a7"/>
            <w:rFonts w:ascii="方正仿宋_GBK" w:eastAsia="方正仿宋_GBK" w:hint="eastAsia"/>
            <w:color w:val="auto"/>
          </w:rPr>
          <w:t>四、成交竞标人的确认和变更</w:t>
        </w:r>
        <w:r>
          <w:tab/>
        </w:r>
        <w:r>
          <w:fldChar w:fldCharType="begin"/>
        </w:r>
        <w:r>
          <w:instrText xml:space="preserve"> PAGEREF _Toc466546928 \h </w:instrText>
        </w:r>
        <w:r>
          <w:fldChar w:fldCharType="separate"/>
        </w:r>
        <w:r>
          <w:rPr>
            <w:b/>
          </w:rPr>
          <w:t>错误！未定义书签。</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29" w:history="1">
        <w:r>
          <w:rPr>
            <w:rStyle w:val="a7"/>
            <w:rFonts w:ascii="方正仿宋_GBK" w:eastAsia="方正仿宋_GBK" w:hint="eastAsia"/>
            <w:color w:val="auto"/>
          </w:rPr>
          <w:t>五、成交通知</w:t>
        </w:r>
        <w:r>
          <w:tab/>
        </w:r>
        <w:r>
          <w:fldChar w:fldCharType="begin"/>
        </w:r>
        <w:r>
          <w:instrText xml:space="preserve"> PAGEREF _Toc466546929 \h </w:instrText>
        </w:r>
        <w:r>
          <w:fldChar w:fldCharType="separate"/>
        </w:r>
        <w:r>
          <w:t>- 15 -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30" w:history="1">
        <w:r>
          <w:rPr>
            <w:rStyle w:val="a7"/>
            <w:rFonts w:ascii="方正仿宋_GBK" w:eastAsia="方正仿宋_GBK" w:hint="eastAsia"/>
            <w:color w:val="auto"/>
          </w:rPr>
          <w:t>六、询问、质疑</w:t>
        </w:r>
        <w:r>
          <w:tab/>
        </w:r>
        <w:r>
          <w:fldChar w:fldCharType="begin"/>
        </w:r>
        <w:r>
          <w:instrText xml:space="preserve"> PAGEREF _Toc466546930 \h </w:instrText>
        </w:r>
        <w:r>
          <w:fldChar w:fldCharType="separate"/>
        </w:r>
        <w:r>
          <w:t>- 16 -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33" w:history="1">
        <w:r>
          <w:rPr>
            <w:rStyle w:val="a7"/>
            <w:rFonts w:ascii="方正仿宋_GBK" w:eastAsia="方正仿宋_GBK" w:hint="eastAsia"/>
            <w:color w:val="auto"/>
          </w:rPr>
          <w:t>七、签订合同</w:t>
        </w:r>
        <w:r>
          <w:tab/>
        </w:r>
        <w:r>
          <w:fldChar w:fldCharType="begin"/>
        </w:r>
        <w:r>
          <w:instrText xml:space="preserve"> PAGEREF </w:instrText>
        </w:r>
        <w:r>
          <w:instrText xml:space="preserve">_Toc466546933 \h </w:instrText>
        </w:r>
        <w:r>
          <w:fldChar w:fldCharType="separate"/>
        </w:r>
        <w:r>
          <w:t>- 16 -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34" w:history="1">
        <w:r>
          <w:rPr>
            <w:rStyle w:val="a7"/>
            <w:rFonts w:ascii="方正仿宋_GBK" w:eastAsia="方正仿宋_GBK" w:hint="eastAsia"/>
            <w:color w:val="auto"/>
          </w:rPr>
          <w:t>八、政府采购信用融资</w:t>
        </w:r>
        <w:r>
          <w:tab/>
        </w:r>
        <w:r>
          <w:fldChar w:fldCharType="begin"/>
        </w:r>
        <w:r>
          <w:instrText xml:space="preserve"> PAGEREF _Toc466546934 \h </w:instrText>
        </w:r>
        <w:r>
          <w:fldChar w:fldCharType="separate"/>
        </w:r>
        <w:r>
          <w:t>- 16 -</w:t>
        </w:r>
        <w:r>
          <w:fldChar w:fldCharType="end"/>
        </w:r>
      </w:hyperlink>
    </w:p>
    <w:p w:rsidR="00652C15" w:rsidRDefault="00F35EBD">
      <w:pPr>
        <w:pStyle w:val="21"/>
        <w:tabs>
          <w:tab w:val="right" w:leader="dot" w:pos="9402"/>
        </w:tabs>
        <w:spacing w:line="480" w:lineRule="exact"/>
        <w:ind w:left="560"/>
        <w:rPr>
          <w:rFonts w:ascii="Calibri" w:hAnsi="Calibri"/>
          <w:sz w:val="21"/>
          <w:szCs w:val="22"/>
        </w:rPr>
      </w:pPr>
      <w:hyperlink w:anchor="_Toc466546935" w:history="1">
        <w:r>
          <w:rPr>
            <w:rStyle w:val="a7"/>
            <w:rFonts w:ascii="方正小标宋_GBK" w:eastAsia="方正小标宋_GBK" w:hAnsi="宋体" w:hint="eastAsia"/>
            <w:color w:val="auto"/>
          </w:rPr>
          <w:t>第六篇</w:t>
        </w:r>
        <w:r>
          <w:rPr>
            <w:rStyle w:val="a7"/>
            <w:rFonts w:ascii="方正小标宋_GBK" w:eastAsia="方正小标宋_GBK" w:hAnsi="宋体"/>
            <w:color w:val="auto"/>
          </w:rPr>
          <w:t xml:space="preserve">  </w:t>
        </w:r>
        <w:r>
          <w:rPr>
            <w:rStyle w:val="a7"/>
            <w:rFonts w:ascii="方正小标宋_GBK" w:eastAsia="方正小标宋_GBK" w:hAnsi="宋体" w:hint="eastAsia"/>
            <w:color w:val="auto"/>
          </w:rPr>
          <w:t>合同草</w:t>
        </w:r>
        <w:bookmarkStart w:id="2" w:name="_Hlt474935512"/>
        <w:bookmarkStart w:id="3" w:name="_Hlt474935513"/>
        <w:r>
          <w:rPr>
            <w:rStyle w:val="a7"/>
            <w:rFonts w:ascii="方正小标宋_GBK" w:eastAsia="方正小标宋_GBK" w:hAnsi="宋体" w:hint="eastAsia"/>
            <w:color w:val="auto"/>
          </w:rPr>
          <w:t>案</w:t>
        </w:r>
        <w:bookmarkEnd w:id="2"/>
        <w:bookmarkEnd w:id="3"/>
        <w:r>
          <w:rPr>
            <w:rStyle w:val="a7"/>
            <w:rFonts w:ascii="方正小标宋_GBK" w:eastAsia="方正小标宋_GBK" w:hAnsi="宋体" w:hint="eastAsia"/>
            <w:color w:val="auto"/>
          </w:rPr>
          <w:t>条款</w:t>
        </w:r>
        <w:r>
          <w:tab/>
        </w:r>
        <w:r>
          <w:fldChar w:fldCharType="begin"/>
        </w:r>
        <w:r>
          <w:instrText xml:space="preserve"> PAGEREF _Toc466546935 \h </w:instrText>
        </w:r>
        <w:r>
          <w:fldChar w:fldCharType="separate"/>
        </w:r>
        <w:r>
          <w:t>- 18 -</w:t>
        </w:r>
        <w:r>
          <w:fldChar w:fldCharType="end"/>
        </w:r>
      </w:hyperlink>
    </w:p>
    <w:p w:rsidR="00652C15" w:rsidRDefault="00F35EBD">
      <w:pPr>
        <w:pStyle w:val="21"/>
        <w:tabs>
          <w:tab w:val="right" w:leader="dot" w:pos="9402"/>
        </w:tabs>
        <w:spacing w:line="480" w:lineRule="exact"/>
        <w:ind w:left="560"/>
        <w:rPr>
          <w:rFonts w:ascii="Calibri" w:hAnsi="Calibri"/>
          <w:sz w:val="21"/>
          <w:szCs w:val="22"/>
        </w:rPr>
      </w:pPr>
      <w:hyperlink w:anchor="_Toc466546936" w:history="1">
        <w:r>
          <w:rPr>
            <w:rStyle w:val="a7"/>
            <w:rFonts w:ascii="方正小标宋_GBK" w:eastAsia="方正小标宋_GBK" w:hAnsi="宋体" w:hint="eastAsia"/>
            <w:color w:val="auto"/>
          </w:rPr>
          <w:t>第七篇</w:t>
        </w:r>
        <w:r>
          <w:rPr>
            <w:rStyle w:val="a7"/>
            <w:rFonts w:ascii="方正小标宋_GBK" w:eastAsia="方正小标宋_GBK" w:hAnsi="宋体"/>
            <w:color w:val="auto"/>
          </w:rPr>
          <w:t xml:space="preserve">  </w:t>
        </w:r>
        <w:r>
          <w:rPr>
            <w:rStyle w:val="a7"/>
            <w:rFonts w:ascii="方正小标宋_GBK" w:eastAsia="方正小标宋_GBK" w:hAnsi="宋体" w:hint="eastAsia"/>
            <w:color w:val="auto"/>
          </w:rPr>
          <w:t>响应文件编制要求</w:t>
        </w:r>
        <w:r>
          <w:tab/>
        </w:r>
        <w:r>
          <w:fldChar w:fldCharType="begin"/>
        </w:r>
        <w:r>
          <w:instrText xml:space="preserve"> PAGEREF _Toc466546936 \h </w:instrText>
        </w:r>
        <w:r>
          <w:fldChar w:fldCharType="separate"/>
        </w:r>
        <w:r>
          <w:t>- 19 -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37" w:history="1">
        <w:r>
          <w:rPr>
            <w:rStyle w:val="a7"/>
            <w:rFonts w:ascii="方正仿宋_GBK" w:eastAsia="方正仿宋_GBK" w:hAnsi="宋体" w:hint="eastAsia"/>
            <w:color w:val="auto"/>
          </w:rPr>
          <w:t>一、经济部分</w:t>
        </w:r>
        <w:r>
          <w:tab/>
        </w:r>
        <w:r>
          <w:fldChar w:fldCharType="begin"/>
        </w:r>
        <w:r>
          <w:instrText xml:space="preserve"> PAGEREF _Toc466546937 \h </w:instrText>
        </w:r>
        <w:r>
          <w:fldChar w:fldCharType="separate"/>
        </w:r>
        <w:r>
          <w:t>- 20 -</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38" w:history="1">
        <w:r>
          <w:rPr>
            <w:rStyle w:val="a7"/>
            <w:rFonts w:ascii="方正仿宋_GBK" w:eastAsia="方正仿宋_GBK" w:hAnsi="宋体" w:hint="eastAsia"/>
            <w:color w:val="auto"/>
          </w:rPr>
          <w:t>二、资格条件及其他</w:t>
        </w:r>
        <w:r>
          <w:tab/>
        </w:r>
        <w:r>
          <w:fldChar w:fldCharType="begin"/>
        </w:r>
        <w:r>
          <w:instrText xml:space="preserve"> PAGEREF</w:instrText>
        </w:r>
        <w:r>
          <w:instrText xml:space="preserve"> _Toc466546938 \h </w:instrText>
        </w:r>
        <w:r>
          <w:fldChar w:fldCharType="separate"/>
        </w:r>
        <w:r>
          <w:rPr>
            <w:b/>
          </w:rPr>
          <w:t>错误！未定义书签。</w:t>
        </w:r>
        <w:r>
          <w:fldChar w:fldCharType="end"/>
        </w:r>
      </w:hyperlink>
    </w:p>
    <w:p w:rsidR="00652C15" w:rsidRDefault="00F35EBD">
      <w:pPr>
        <w:pStyle w:val="30"/>
        <w:tabs>
          <w:tab w:val="right" w:leader="dot" w:pos="9402"/>
        </w:tabs>
        <w:spacing w:line="480" w:lineRule="exact"/>
        <w:ind w:left="1120"/>
        <w:rPr>
          <w:rFonts w:ascii="Calibri" w:hAnsi="Calibri"/>
          <w:sz w:val="21"/>
          <w:szCs w:val="22"/>
        </w:rPr>
      </w:pPr>
      <w:hyperlink w:anchor="_Toc466546939" w:history="1">
        <w:r>
          <w:rPr>
            <w:rStyle w:val="a7"/>
            <w:rFonts w:ascii="方正仿宋_GBK" w:eastAsia="方正仿宋_GBK" w:hAnsi="宋体" w:hint="eastAsia"/>
            <w:color w:val="auto"/>
          </w:rPr>
          <w:t>三、</w:t>
        </w:r>
        <w:r>
          <w:rPr>
            <w:rStyle w:val="a7"/>
            <w:rFonts w:ascii="方正仿宋_GBK" w:eastAsia="方正仿宋_GBK" w:hint="eastAsia"/>
            <w:color w:val="auto"/>
          </w:rPr>
          <w:t>其他应提供的资料</w:t>
        </w:r>
        <w:r>
          <w:tab/>
        </w:r>
        <w:r>
          <w:fldChar w:fldCharType="begin"/>
        </w:r>
        <w:r>
          <w:instrText xml:space="preserve"> PAGEREF _Toc466546939 \h </w:instrText>
        </w:r>
        <w:r>
          <w:fldChar w:fldCharType="separate"/>
        </w:r>
        <w:r>
          <w:rPr>
            <w:b/>
          </w:rPr>
          <w:t>错误！未定义书签。</w:t>
        </w:r>
        <w:r>
          <w:fldChar w:fldCharType="end"/>
        </w:r>
      </w:hyperlink>
    </w:p>
    <w:p w:rsidR="00652C15" w:rsidRDefault="00652C15">
      <w:pPr>
        <w:pStyle w:val="30"/>
        <w:tabs>
          <w:tab w:val="right" w:leader="dot" w:pos="9402"/>
        </w:tabs>
        <w:spacing w:line="480" w:lineRule="exact"/>
        <w:ind w:left="1120"/>
        <w:rPr>
          <w:rFonts w:ascii="Calibri" w:hAnsi="Calibri"/>
          <w:sz w:val="21"/>
          <w:szCs w:val="22"/>
        </w:rPr>
      </w:pPr>
    </w:p>
    <w:p w:rsidR="00652C15" w:rsidRDefault="00F35EBD">
      <w:pPr>
        <w:pStyle w:val="21"/>
        <w:tabs>
          <w:tab w:val="right" w:leader="dot" w:pos="9402"/>
        </w:tabs>
        <w:spacing w:line="480" w:lineRule="exact"/>
        <w:ind w:left="560"/>
        <w:jc w:val="center"/>
        <w:rPr>
          <w:rFonts w:ascii="方正仿宋_GBK" w:eastAsia="方正仿宋_GBK" w:hAnsi="Calibri"/>
          <w:sz w:val="18"/>
          <w:szCs w:val="22"/>
        </w:rPr>
        <w:sectPr w:rsidR="00652C15">
          <w:headerReference w:type="default" r:id="rId8"/>
          <w:footerReference w:type="even" r:id="rId9"/>
          <w:footerReference w:type="default" r:id="rId10"/>
          <w:headerReference w:type="first" r:id="rId11"/>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hint="eastAsia"/>
          <w:szCs w:val="21"/>
        </w:rPr>
        <w:fldChar w:fldCharType="end"/>
      </w:r>
    </w:p>
    <w:p w:rsidR="00652C15" w:rsidRDefault="00F35EBD">
      <w:pPr>
        <w:pStyle w:val="2"/>
        <w:spacing w:line="360" w:lineRule="auto"/>
        <w:jc w:val="center"/>
        <w:rPr>
          <w:rFonts w:ascii="方正小标宋_GBK" w:eastAsia="方正小标宋_GBK" w:hAnsi="宋体"/>
          <w:b w:val="0"/>
          <w:szCs w:val="30"/>
        </w:rPr>
      </w:pPr>
      <w:bookmarkStart w:id="4" w:name="_Toc466546901"/>
      <w:bookmarkStart w:id="5" w:name="_Toc12789052"/>
      <w:bookmarkStart w:id="6" w:name="_Toc11641050"/>
      <w:r>
        <w:rPr>
          <w:rFonts w:ascii="方正小标宋_GBK" w:eastAsia="方正小标宋_GBK" w:hAnsi="宋体" w:hint="eastAsia"/>
          <w:b w:val="0"/>
          <w:sz w:val="36"/>
          <w:szCs w:val="30"/>
        </w:rPr>
        <w:lastRenderedPageBreak/>
        <w:t>第一篇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采购邀请书</w:t>
      </w:r>
      <w:bookmarkEnd w:id="4"/>
      <w:bookmarkEnd w:id="5"/>
      <w:bookmarkEnd w:id="6"/>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重庆建桥实业发展有限公司对重庆建桥公司补充医疗保险采购</w:t>
      </w:r>
      <w:r>
        <w:rPr>
          <w:rFonts w:ascii="方正仿宋_GBK" w:eastAsia="方正仿宋_GBK" w:hAnsi="宋体" w:hint="eastAsia"/>
          <w:sz w:val="24"/>
          <w:szCs w:val="24"/>
        </w:rPr>
        <w:t>（第二次）</w:t>
      </w:r>
      <w:r>
        <w:rPr>
          <w:rFonts w:ascii="方正仿宋_GBK" w:eastAsia="方正仿宋_GBK" w:hAnsi="宋体" w:hint="eastAsia"/>
          <w:sz w:val="24"/>
          <w:szCs w:val="24"/>
        </w:rPr>
        <w:t>进行</w:t>
      </w:r>
      <w:r>
        <w:rPr>
          <w:rFonts w:ascii="方正仿宋_GBK" w:eastAsia="方正仿宋_GBK" w:hAnsi="宋体" w:hint="eastAsia"/>
          <w:sz w:val="24"/>
          <w:szCs w:val="24"/>
        </w:rPr>
        <w:t>竞争性谈判</w:t>
      </w:r>
      <w:r>
        <w:rPr>
          <w:rFonts w:ascii="方正仿宋_GBK" w:eastAsia="方正仿宋_GBK" w:hAnsi="宋体" w:hint="eastAsia"/>
          <w:sz w:val="24"/>
          <w:szCs w:val="24"/>
        </w:rPr>
        <w:t>采购。欢迎有资格的竞标人前来参与</w:t>
      </w:r>
      <w:r>
        <w:rPr>
          <w:rFonts w:ascii="方正仿宋_GBK" w:eastAsia="方正仿宋_GBK" w:hAnsi="宋体" w:hint="eastAsia"/>
          <w:sz w:val="24"/>
          <w:szCs w:val="24"/>
        </w:rPr>
        <w:t>谈判</w:t>
      </w:r>
      <w:r>
        <w:rPr>
          <w:rFonts w:ascii="方正仿宋_GBK" w:eastAsia="方正仿宋_GBK" w:hAnsi="宋体" w:hint="eastAsia"/>
          <w:sz w:val="24"/>
          <w:szCs w:val="24"/>
        </w:rPr>
        <w:t>。</w:t>
      </w:r>
    </w:p>
    <w:p w:rsidR="00652C15" w:rsidRDefault="00F35EBD">
      <w:pPr>
        <w:pStyle w:val="3"/>
        <w:spacing w:before="0" w:after="0" w:line="400" w:lineRule="exact"/>
        <w:ind w:firstLineChars="200" w:firstLine="482"/>
        <w:rPr>
          <w:rFonts w:ascii="方正仿宋_GBK" w:eastAsia="方正仿宋_GBK"/>
          <w:sz w:val="24"/>
          <w:szCs w:val="24"/>
        </w:rPr>
      </w:pPr>
      <w:bookmarkStart w:id="7" w:name="_Toc466546902"/>
      <w:bookmarkStart w:id="8" w:name="_Toc317775175"/>
      <w:bookmarkStart w:id="9" w:name="_Toc313893526"/>
      <w:r>
        <w:rPr>
          <w:rFonts w:ascii="方正仿宋_GBK" w:eastAsia="方正仿宋_GBK" w:hint="eastAsia"/>
          <w:sz w:val="24"/>
          <w:szCs w:val="24"/>
        </w:rPr>
        <w:t>一、</w:t>
      </w:r>
      <w:r>
        <w:rPr>
          <w:rFonts w:ascii="方正仿宋_GBK" w:eastAsia="方正仿宋_GBK" w:hAnsi="宋体" w:hint="eastAsia"/>
          <w:sz w:val="24"/>
          <w:szCs w:val="24"/>
        </w:rPr>
        <w:t>竞争性谈判</w:t>
      </w:r>
      <w:r>
        <w:rPr>
          <w:rFonts w:ascii="方正仿宋_GBK" w:eastAsia="方正仿宋_GBK" w:hint="eastAsia"/>
          <w:sz w:val="24"/>
          <w:szCs w:val="24"/>
        </w:rPr>
        <w:t>内容</w:t>
      </w:r>
      <w:bookmarkEnd w:id="7"/>
      <w:bookmarkEnd w:id="8"/>
      <w:bookmarkEnd w:id="9"/>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391"/>
        <w:gridCol w:w="1345"/>
        <w:gridCol w:w="1455"/>
        <w:gridCol w:w="1065"/>
        <w:gridCol w:w="1200"/>
        <w:gridCol w:w="1380"/>
      </w:tblGrid>
      <w:tr w:rsidR="00652C15">
        <w:trPr>
          <w:trHeight w:val="645"/>
          <w:jc w:val="center"/>
        </w:trPr>
        <w:tc>
          <w:tcPr>
            <w:tcW w:w="865" w:type="dxa"/>
            <w:tcBorders>
              <w:top w:val="single" w:sz="4" w:space="0" w:color="auto"/>
              <w:left w:val="single" w:sz="4" w:space="0" w:color="auto"/>
              <w:right w:val="single" w:sz="4" w:space="0" w:color="auto"/>
            </w:tcBorders>
            <w:vAlign w:val="center"/>
          </w:tcPr>
          <w:p w:rsidR="00652C15" w:rsidRDefault="00F35EB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分包号</w:t>
            </w:r>
          </w:p>
        </w:tc>
        <w:tc>
          <w:tcPr>
            <w:tcW w:w="1391" w:type="dxa"/>
            <w:tcBorders>
              <w:top w:val="single" w:sz="4" w:space="0" w:color="auto"/>
              <w:left w:val="single" w:sz="4" w:space="0" w:color="auto"/>
              <w:right w:val="single" w:sz="4" w:space="0" w:color="auto"/>
            </w:tcBorders>
            <w:vAlign w:val="center"/>
          </w:tcPr>
          <w:p w:rsidR="00652C15" w:rsidRDefault="00F35EB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分包名称</w:t>
            </w:r>
          </w:p>
        </w:tc>
        <w:tc>
          <w:tcPr>
            <w:tcW w:w="1345" w:type="dxa"/>
            <w:tcBorders>
              <w:top w:val="single" w:sz="4" w:space="0" w:color="auto"/>
              <w:left w:val="single" w:sz="4" w:space="0" w:color="auto"/>
              <w:right w:val="single" w:sz="4" w:space="0" w:color="auto"/>
            </w:tcBorders>
            <w:vAlign w:val="center"/>
          </w:tcPr>
          <w:p w:rsidR="00652C15" w:rsidRDefault="00F35EB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首年度总价最高限价</w:t>
            </w:r>
          </w:p>
          <w:p w:rsidR="00652C15" w:rsidRDefault="00F35EB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（元）</w:t>
            </w:r>
          </w:p>
        </w:tc>
        <w:tc>
          <w:tcPr>
            <w:tcW w:w="1455" w:type="dxa"/>
            <w:tcBorders>
              <w:top w:val="single" w:sz="4" w:space="0" w:color="auto"/>
              <w:left w:val="single" w:sz="4" w:space="0" w:color="auto"/>
              <w:right w:val="single" w:sz="4" w:space="0" w:color="auto"/>
            </w:tcBorders>
            <w:vAlign w:val="center"/>
          </w:tcPr>
          <w:p w:rsidR="00652C15" w:rsidRDefault="00F35EB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单价最高限价</w:t>
            </w:r>
          </w:p>
        </w:tc>
        <w:tc>
          <w:tcPr>
            <w:tcW w:w="1065" w:type="dxa"/>
            <w:tcBorders>
              <w:top w:val="single" w:sz="4" w:space="0" w:color="auto"/>
              <w:left w:val="single" w:sz="4" w:space="0" w:color="auto"/>
              <w:right w:val="single" w:sz="4" w:space="0" w:color="auto"/>
            </w:tcBorders>
            <w:vAlign w:val="center"/>
          </w:tcPr>
          <w:p w:rsidR="00652C15" w:rsidRDefault="00F35EBD">
            <w:pPr>
              <w:widowControl/>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谈判</w:t>
            </w:r>
            <w:r>
              <w:rPr>
                <w:rFonts w:ascii="方正仿宋_GBK" w:eastAsia="方正仿宋_GBK" w:hAnsi="宋体" w:cs="宋体" w:hint="eastAsia"/>
                <w:b/>
                <w:bCs/>
                <w:kern w:val="0"/>
                <w:sz w:val="21"/>
                <w:szCs w:val="24"/>
              </w:rPr>
              <w:t>保证金</w:t>
            </w:r>
          </w:p>
          <w:p w:rsidR="00652C15" w:rsidRDefault="00F35EB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（元）</w:t>
            </w:r>
          </w:p>
        </w:tc>
        <w:tc>
          <w:tcPr>
            <w:tcW w:w="1200" w:type="dxa"/>
            <w:tcBorders>
              <w:top w:val="single" w:sz="4" w:space="0" w:color="auto"/>
              <w:left w:val="single" w:sz="4" w:space="0" w:color="auto"/>
              <w:right w:val="single" w:sz="4" w:space="0" w:color="auto"/>
            </w:tcBorders>
            <w:vAlign w:val="center"/>
          </w:tcPr>
          <w:p w:rsidR="00652C15" w:rsidRDefault="00F35EBD">
            <w:pPr>
              <w:jc w:val="center"/>
            </w:pPr>
            <w:r>
              <w:rPr>
                <w:rFonts w:ascii="方正仿宋_GBK" w:eastAsia="方正仿宋_GBK" w:hAnsi="宋体" w:cs="宋体" w:hint="eastAsia"/>
                <w:b/>
                <w:bCs/>
                <w:kern w:val="0"/>
                <w:sz w:val="21"/>
                <w:szCs w:val="24"/>
              </w:rPr>
              <w:t>成交数量</w:t>
            </w:r>
          </w:p>
          <w:p w:rsidR="00652C15" w:rsidRDefault="00F35EB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（名）</w:t>
            </w:r>
          </w:p>
        </w:tc>
        <w:tc>
          <w:tcPr>
            <w:tcW w:w="1380" w:type="dxa"/>
            <w:tcBorders>
              <w:top w:val="single" w:sz="4" w:space="0" w:color="auto"/>
              <w:left w:val="single" w:sz="4" w:space="0" w:color="auto"/>
              <w:right w:val="single" w:sz="4" w:space="0" w:color="auto"/>
            </w:tcBorders>
            <w:vAlign w:val="center"/>
          </w:tcPr>
          <w:p w:rsidR="00652C15" w:rsidRDefault="00F35EBD">
            <w:pPr>
              <w:jc w:val="cente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652C15">
        <w:trPr>
          <w:trHeight w:val="620"/>
          <w:jc w:val="center"/>
        </w:trPr>
        <w:tc>
          <w:tcPr>
            <w:tcW w:w="865" w:type="dxa"/>
            <w:tcBorders>
              <w:top w:val="single" w:sz="4" w:space="0" w:color="auto"/>
              <w:left w:val="single" w:sz="4" w:space="0" w:color="auto"/>
              <w:bottom w:val="single" w:sz="4" w:space="0" w:color="auto"/>
              <w:right w:val="single" w:sz="4" w:space="0" w:color="auto"/>
            </w:tcBorders>
            <w:vAlign w:val="center"/>
          </w:tcPr>
          <w:p w:rsidR="00652C15" w:rsidRDefault="00F35EBD">
            <w:pPr>
              <w:widowControl/>
              <w:jc w:val="center"/>
              <w:rPr>
                <w:rFonts w:ascii="方正仿宋_GBK" w:eastAsia="方正仿宋_GBK" w:hAnsi="宋体" w:cs="宋体"/>
                <w:kern w:val="0"/>
                <w:sz w:val="21"/>
                <w:szCs w:val="24"/>
              </w:rPr>
            </w:pPr>
            <w:bookmarkStart w:id="10" w:name="_Hlk344477914"/>
            <w:r>
              <w:rPr>
                <w:rFonts w:ascii="方正仿宋_GBK" w:eastAsia="方正仿宋_GBK" w:hAnsi="宋体" w:cs="宋体" w:hint="eastAsia"/>
                <w:kern w:val="0"/>
                <w:sz w:val="21"/>
                <w:szCs w:val="24"/>
              </w:rPr>
              <w:t>1</w:t>
            </w:r>
          </w:p>
        </w:tc>
        <w:tc>
          <w:tcPr>
            <w:tcW w:w="1391" w:type="dxa"/>
            <w:tcBorders>
              <w:top w:val="single" w:sz="4" w:space="0" w:color="auto"/>
              <w:left w:val="single" w:sz="4" w:space="0" w:color="auto"/>
              <w:bottom w:val="single" w:sz="4" w:space="0" w:color="auto"/>
              <w:right w:val="single" w:sz="4" w:space="0" w:color="auto"/>
            </w:tcBorders>
            <w:vAlign w:val="center"/>
          </w:tcPr>
          <w:p w:rsidR="00652C15" w:rsidRDefault="00F35EBD">
            <w:pPr>
              <w:widowControl/>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重庆建桥公司补充医疗保险采购</w:t>
            </w:r>
            <w:r>
              <w:rPr>
                <w:rFonts w:ascii="方正仿宋_GBK" w:eastAsia="方正仿宋_GBK" w:hAnsi="宋体" w:cs="宋体" w:hint="eastAsia"/>
                <w:kern w:val="0"/>
                <w:sz w:val="21"/>
                <w:szCs w:val="24"/>
              </w:rPr>
              <w:t>（第二次）</w:t>
            </w:r>
          </w:p>
        </w:tc>
        <w:tc>
          <w:tcPr>
            <w:tcW w:w="1345" w:type="dxa"/>
            <w:tcBorders>
              <w:top w:val="single" w:sz="4" w:space="0" w:color="auto"/>
              <w:left w:val="single" w:sz="4" w:space="0" w:color="auto"/>
              <w:bottom w:val="single" w:sz="4" w:space="0" w:color="auto"/>
              <w:right w:val="single" w:sz="4" w:space="0" w:color="auto"/>
            </w:tcBorders>
            <w:vAlign w:val="center"/>
          </w:tcPr>
          <w:p w:rsidR="00652C15" w:rsidRDefault="00F35EBD">
            <w:pPr>
              <w:widowControl/>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206100</w:t>
            </w:r>
          </w:p>
        </w:tc>
        <w:tc>
          <w:tcPr>
            <w:tcW w:w="1455" w:type="dxa"/>
            <w:tcBorders>
              <w:top w:val="single" w:sz="4" w:space="0" w:color="auto"/>
              <w:left w:val="single" w:sz="4" w:space="0" w:color="auto"/>
              <w:bottom w:val="single" w:sz="4" w:space="0" w:color="auto"/>
              <w:right w:val="single" w:sz="4" w:space="0" w:color="auto"/>
            </w:tcBorders>
            <w:vAlign w:val="center"/>
          </w:tcPr>
          <w:p w:rsidR="00652C15" w:rsidRDefault="00F35EBD">
            <w:pPr>
              <w:widowControl/>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团体商业</w:t>
            </w:r>
            <w:proofErr w:type="gramStart"/>
            <w:r>
              <w:rPr>
                <w:rFonts w:ascii="方正仿宋_GBK" w:eastAsia="方正仿宋_GBK" w:hAnsi="宋体" w:cs="宋体" w:hint="eastAsia"/>
                <w:kern w:val="0"/>
                <w:sz w:val="21"/>
                <w:szCs w:val="24"/>
              </w:rPr>
              <w:t>险最高</w:t>
            </w:r>
            <w:proofErr w:type="gramEnd"/>
            <w:r>
              <w:rPr>
                <w:rFonts w:ascii="方正仿宋_GBK" w:eastAsia="方正仿宋_GBK" w:hAnsi="宋体" w:cs="宋体" w:hint="eastAsia"/>
                <w:kern w:val="0"/>
                <w:sz w:val="21"/>
                <w:szCs w:val="24"/>
              </w:rPr>
              <w:t>限价：</w:t>
            </w:r>
            <w:r>
              <w:rPr>
                <w:rFonts w:ascii="方正仿宋_GBK" w:eastAsia="方正仿宋_GBK" w:hAnsi="宋体" w:cs="宋体" w:hint="eastAsia"/>
                <w:kern w:val="0"/>
                <w:sz w:val="21"/>
                <w:szCs w:val="24"/>
              </w:rPr>
              <w:t>18</w:t>
            </w:r>
            <w:r>
              <w:rPr>
                <w:rFonts w:ascii="方正仿宋_GBK" w:eastAsia="方正仿宋_GBK" w:hAnsi="宋体" w:cs="宋体" w:hint="eastAsia"/>
                <w:kern w:val="0"/>
                <w:sz w:val="21"/>
                <w:szCs w:val="24"/>
              </w:rPr>
              <w:t>11</w:t>
            </w:r>
            <w:r>
              <w:rPr>
                <w:rFonts w:ascii="方正仿宋_GBK" w:eastAsia="方正仿宋_GBK" w:hAnsi="宋体" w:cs="宋体" w:hint="eastAsia"/>
                <w:kern w:val="0"/>
                <w:sz w:val="21"/>
                <w:szCs w:val="24"/>
              </w:rPr>
              <w:t>元</w:t>
            </w:r>
            <w:r>
              <w:rPr>
                <w:rFonts w:ascii="方正仿宋_GBK" w:eastAsia="方正仿宋_GBK" w:hAnsi="宋体" w:cs="宋体" w:hint="eastAsia"/>
                <w:kern w:val="0"/>
                <w:sz w:val="21"/>
                <w:szCs w:val="24"/>
              </w:rPr>
              <w:t>/</w:t>
            </w:r>
            <w:r>
              <w:rPr>
                <w:rFonts w:ascii="方正仿宋_GBK" w:eastAsia="方正仿宋_GBK" w:hAnsi="宋体" w:cs="宋体" w:hint="eastAsia"/>
                <w:kern w:val="0"/>
                <w:sz w:val="21"/>
                <w:szCs w:val="24"/>
              </w:rPr>
              <w:t>人</w:t>
            </w:r>
            <w:r>
              <w:rPr>
                <w:rFonts w:ascii="方正仿宋_GBK" w:eastAsia="方正仿宋_GBK" w:hAnsi="宋体" w:cs="宋体" w:hint="eastAsia"/>
                <w:kern w:val="0"/>
                <w:sz w:val="21"/>
                <w:szCs w:val="24"/>
              </w:rPr>
              <w:t>/</w:t>
            </w:r>
            <w:r>
              <w:rPr>
                <w:rFonts w:ascii="方正仿宋_GBK" w:eastAsia="方正仿宋_GBK" w:hAnsi="宋体" w:cs="宋体" w:hint="eastAsia"/>
                <w:kern w:val="0"/>
                <w:sz w:val="21"/>
                <w:szCs w:val="24"/>
              </w:rPr>
              <w:t>年</w:t>
            </w:r>
            <w:r>
              <w:rPr>
                <w:rFonts w:ascii="方正仿宋_GBK" w:eastAsia="方正仿宋_GBK" w:hAnsi="宋体" w:cs="宋体" w:hint="eastAsia"/>
                <w:kern w:val="0"/>
                <w:sz w:val="21"/>
                <w:szCs w:val="24"/>
              </w:rPr>
              <w:t>（</w:t>
            </w:r>
            <w:r>
              <w:rPr>
                <w:rFonts w:ascii="方正仿宋_GBK" w:eastAsia="方正仿宋_GBK" w:hAnsi="宋体" w:cs="宋体" w:hint="eastAsia"/>
                <w:kern w:val="0"/>
                <w:sz w:val="21"/>
                <w:szCs w:val="24"/>
              </w:rPr>
              <w:t>100</w:t>
            </w:r>
            <w:r>
              <w:rPr>
                <w:rFonts w:ascii="方正仿宋_GBK" w:eastAsia="方正仿宋_GBK" w:hAnsi="宋体" w:cs="宋体" w:hint="eastAsia"/>
                <w:kern w:val="0"/>
                <w:sz w:val="21"/>
                <w:szCs w:val="24"/>
              </w:rPr>
              <w:t>人</w:t>
            </w:r>
            <w:r>
              <w:rPr>
                <w:rFonts w:ascii="方正仿宋_GBK" w:eastAsia="方正仿宋_GBK" w:hAnsi="宋体" w:cs="宋体" w:hint="eastAsia"/>
                <w:kern w:val="0"/>
                <w:sz w:val="21"/>
                <w:szCs w:val="24"/>
              </w:rPr>
              <w:t>）；基金医疗管理费率最高限价：</w:t>
            </w:r>
            <w:r>
              <w:rPr>
                <w:rFonts w:ascii="方正仿宋_GBK" w:eastAsia="方正仿宋_GBK" w:hAnsi="宋体" w:cs="宋体" w:hint="eastAsia"/>
                <w:kern w:val="0"/>
                <w:sz w:val="21"/>
                <w:szCs w:val="24"/>
              </w:rPr>
              <w:t>5%</w:t>
            </w:r>
            <w:r>
              <w:rPr>
                <w:rFonts w:ascii="方正仿宋_GBK" w:eastAsia="方正仿宋_GBK" w:hAnsi="宋体" w:cs="宋体" w:hint="eastAsia"/>
                <w:kern w:val="0"/>
                <w:sz w:val="21"/>
                <w:szCs w:val="24"/>
              </w:rPr>
              <w:t>（基金医疗管理费暂按</w:t>
            </w:r>
            <w:r>
              <w:rPr>
                <w:rFonts w:ascii="方正仿宋_GBK" w:eastAsia="方正仿宋_GBK" w:hAnsi="宋体" w:cs="宋体" w:hint="eastAsia"/>
                <w:kern w:val="0"/>
                <w:sz w:val="21"/>
                <w:szCs w:val="24"/>
              </w:rPr>
              <w:t>50</w:t>
            </w:r>
            <w:r>
              <w:rPr>
                <w:rFonts w:ascii="方正仿宋_GBK" w:eastAsia="方正仿宋_GBK" w:hAnsi="宋体" w:cs="宋体" w:hint="eastAsia"/>
                <w:kern w:val="0"/>
                <w:sz w:val="21"/>
                <w:szCs w:val="24"/>
              </w:rPr>
              <w:t>万元作为计费基数</w:t>
            </w:r>
            <w:r>
              <w:rPr>
                <w:rFonts w:ascii="方正仿宋_GBK" w:eastAsia="方正仿宋_GBK" w:hAnsi="宋体" w:cs="宋体" w:hint="eastAsia"/>
                <w:kern w:val="0"/>
                <w:sz w:val="21"/>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rsidR="00652C15" w:rsidRDefault="00F35EBD">
            <w:pPr>
              <w:widowControl/>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2000</w:t>
            </w:r>
          </w:p>
        </w:tc>
        <w:tc>
          <w:tcPr>
            <w:tcW w:w="1200" w:type="dxa"/>
            <w:tcBorders>
              <w:top w:val="single" w:sz="4" w:space="0" w:color="auto"/>
              <w:left w:val="single" w:sz="4" w:space="0" w:color="auto"/>
              <w:bottom w:val="single" w:sz="4" w:space="0" w:color="auto"/>
              <w:right w:val="single" w:sz="4" w:space="0" w:color="auto"/>
            </w:tcBorders>
            <w:vAlign w:val="center"/>
          </w:tcPr>
          <w:p w:rsidR="00652C15" w:rsidRDefault="00F35EBD">
            <w:pPr>
              <w:widowControl/>
              <w:jc w:val="center"/>
              <w:rPr>
                <w:rFonts w:ascii="方正仿宋_GBK" w:eastAsia="方正仿宋_GBK" w:hAnsi="宋体" w:cs="宋体"/>
                <w:kern w:val="0"/>
                <w:sz w:val="21"/>
                <w:szCs w:val="24"/>
              </w:rPr>
            </w:pPr>
            <w:r>
              <w:rPr>
                <w:rFonts w:ascii="方正仿宋_GBK" w:eastAsia="方正仿宋_GBK" w:hAnsi="宋体" w:cs="宋体" w:hint="eastAsia"/>
                <w:kern w:val="0"/>
                <w:sz w:val="21"/>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652C15" w:rsidRDefault="00F35EBD">
            <w:pPr>
              <w:widowControl/>
              <w:jc w:val="center"/>
              <w:rPr>
                <w:rFonts w:ascii="方正仿宋_GBK" w:eastAsia="方正仿宋_GBK" w:hAnsi="宋体" w:cs="宋体"/>
                <w:kern w:val="0"/>
                <w:sz w:val="21"/>
                <w:szCs w:val="24"/>
              </w:rPr>
            </w:pPr>
            <w:proofErr w:type="gramStart"/>
            <w:r>
              <w:rPr>
                <w:rFonts w:ascii="方正仿宋_GBK" w:eastAsia="方正仿宋_GBK" w:hAnsi="宋体" w:cs="宋体" w:hint="eastAsia"/>
                <w:kern w:val="0"/>
                <w:sz w:val="21"/>
                <w:szCs w:val="24"/>
              </w:rPr>
              <w:t>含团体</w:t>
            </w:r>
            <w:proofErr w:type="gramEnd"/>
            <w:r>
              <w:rPr>
                <w:rFonts w:ascii="方正仿宋_GBK" w:eastAsia="方正仿宋_GBK" w:hAnsi="宋体" w:cs="宋体" w:hint="eastAsia"/>
                <w:kern w:val="0"/>
                <w:sz w:val="21"/>
                <w:szCs w:val="24"/>
              </w:rPr>
              <w:t>商业险和基金医疗管理费</w:t>
            </w:r>
          </w:p>
        </w:tc>
      </w:tr>
    </w:tbl>
    <w:p w:rsidR="00652C15" w:rsidRDefault="00F35EBD">
      <w:pPr>
        <w:pStyle w:val="3"/>
        <w:spacing w:before="0" w:after="0" w:line="400" w:lineRule="exact"/>
        <w:ind w:firstLineChars="200" w:firstLine="482"/>
        <w:rPr>
          <w:rFonts w:ascii="方正仿宋_GBK" w:eastAsia="方正仿宋_GBK"/>
          <w:sz w:val="24"/>
          <w:szCs w:val="24"/>
        </w:rPr>
      </w:pPr>
      <w:bookmarkStart w:id="11" w:name="_Toc466546903"/>
      <w:bookmarkStart w:id="12" w:name="_Toc373860293"/>
      <w:bookmarkStart w:id="13" w:name="_Toc317775178"/>
      <w:bookmarkEnd w:id="10"/>
      <w:r>
        <w:rPr>
          <w:rFonts w:ascii="方正仿宋_GBK" w:eastAsia="方正仿宋_GBK" w:hint="eastAsia"/>
          <w:sz w:val="24"/>
          <w:szCs w:val="24"/>
        </w:rPr>
        <w:t>二、资金来源</w:t>
      </w:r>
      <w:bookmarkEnd w:id="11"/>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自筹资金。</w:t>
      </w:r>
    </w:p>
    <w:p w:rsidR="00652C15" w:rsidRDefault="00F35EBD">
      <w:pPr>
        <w:pStyle w:val="3"/>
        <w:spacing w:before="0" w:after="0" w:line="400" w:lineRule="exact"/>
        <w:ind w:firstLineChars="200" w:firstLine="482"/>
        <w:rPr>
          <w:rFonts w:ascii="方正仿宋_GBK" w:eastAsia="方正仿宋_GBK"/>
          <w:sz w:val="24"/>
          <w:szCs w:val="24"/>
        </w:rPr>
      </w:pPr>
      <w:bookmarkStart w:id="14" w:name="_Toc466546904"/>
      <w:r>
        <w:rPr>
          <w:rFonts w:ascii="方正仿宋_GBK" w:eastAsia="方正仿宋_GBK" w:hint="eastAsia"/>
          <w:sz w:val="24"/>
          <w:szCs w:val="24"/>
        </w:rPr>
        <w:t>三、竞标人资格条件</w:t>
      </w:r>
      <w:bookmarkEnd w:id="14"/>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竞标人是指向采购人提供服务或者货物的法人、其他组织或者自然人。合格的竞标人应首先符合政府采购法第二十二条规定的基本资格条件，同时符合根据该项目特殊要求设置的特定资格条件。</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不接受联合体竞标。</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（一）基本资格条件</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、具有独立承担民事责任的能力；</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、具有良好的商业信誉和健全的财务会计制度；</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、具有履行合同所必需的设备和专业技术能力；</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、有依法缴纳税收和社会保障资金的良好记录；</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、参加政府采购活动前三年内，在经营活动中没有重大违法记录；</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、法律、行政法规规定的其他条件。</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（二）特定资格条件</w:t>
      </w:r>
      <w:bookmarkStart w:id="15" w:name="_Toc466546905"/>
    </w:p>
    <w:p w:rsidR="00652C15" w:rsidRDefault="00F35EBD">
      <w:pPr>
        <w:pStyle w:val="3"/>
        <w:spacing w:line="480" w:lineRule="exact"/>
        <w:rPr>
          <w:rFonts w:ascii="方正仿宋_GBK" w:eastAsia="方正仿宋_GBK" w:hAnsi="宋体"/>
          <w:b w:val="0"/>
          <w:sz w:val="24"/>
          <w:szCs w:val="24"/>
        </w:rPr>
      </w:pPr>
      <w:r>
        <w:rPr>
          <w:rFonts w:ascii="方正仿宋_GBK" w:eastAsia="方正仿宋_GBK" w:hAnsi="宋体" w:hint="eastAsia"/>
          <w:b w:val="0"/>
          <w:sz w:val="24"/>
          <w:szCs w:val="24"/>
        </w:rPr>
        <w:lastRenderedPageBreak/>
        <w:t>1.</w:t>
      </w:r>
      <w:r>
        <w:rPr>
          <w:rFonts w:ascii="方正仿宋_GBK" w:eastAsia="方正仿宋_GBK" w:hAnsi="宋体" w:hint="eastAsia"/>
          <w:b w:val="0"/>
          <w:sz w:val="24"/>
          <w:szCs w:val="24"/>
        </w:rPr>
        <w:t>投标人经中国保险监督管理委员会或中国银行保险监督管理委员会批准，具有有效的法定保险执业资格开展保险业务，具有中国保险监督管理委员会或中国银行保险监督管理委员会核发的《经营保险业务许可证》。业务范围需</w:t>
      </w:r>
      <w:proofErr w:type="gramStart"/>
      <w:r>
        <w:rPr>
          <w:rFonts w:ascii="方正仿宋_GBK" w:eastAsia="方正仿宋_GBK" w:hAnsi="宋体" w:hint="eastAsia"/>
          <w:b w:val="0"/>
          <w:sz w:val="24"/>
          <w:szCs w:val="24"/>
        </w:rPr>
        <w:t>含从事</w:t>
      </w:r>
      <w:proofErr w:type="gramEnd"/>
      <w:r>
        <w:rPr>
          <w:rFonts w:ascii="方正仿宋_GBK" w:eastAsia="方正仿宋_GBK" w:hAnsi="宋体" w:hint="eastAsia"/>
          <w:b w:val="0"/>
          <w:sz w:val="24"/>
          <w:szCs w:val="24"/>
        </w:rPr>
        <w:t>健康保险业务或者长期健康保险业务。</w:t>
      </w:r>
    </w:p>
    <w:p w:rsidR="00652C15" w:rsidRDefault="00F35EBD">
      <w:pPr>
        <w:pStyle w:val="3"/>
        <w:spacing w:before="0" w:after="0" w:line="480" w:lineRule="exact"/>
        <w:rPr>
          <w:rFonts w:ascii="方正仿宋_GBK" w:eastAsia="方正仿宋_GBK" w:hAnsi="宋体"/>
          <w:b w:val="0"/>
          <w:sz w:val="24"/>
          <w:szCs w:val="24"/>
        </w:rPr>
      </w:pPr>
      <w:r>
        <w:rPr>
          <w:rFonts w:ascii="方正仿宋_GBK" w:eastAsia="方正仿宋_GBK" w:hAnsi="宋体" w:hint="eastAsia"/>
          <w:b w:val="0"/>
          <w:sz w:val="24"/>
          <w:szCs w:val="24"/>
        </w:rPr>
        <w:t>2.</w:t>
      </w:r>
      <w:r>
        <w:rPr>
          <w:rFonts w:ascii="方正仿宋_GBK" w:eastAsia="方正仿宋_GBK" w:hAnsi="宋体" w:hint="eastAsia"/>
          <w:b w:val="0"/>
          <w:sz w:val="24"/>
          <w:szCs w:val="24"/>
        </w:rPr>
        <w:t>投标人提供的补充医疗保险产品必须经过中国保监会备案。</w:t>
      </w:r>
    </w:p>
    <w:p w:rsidR="00652C15" w:rsidRDefault="00F35EBD">
      <w:pPr>
        <w:pStyle w:val="3"/>
        <w:spacing w:before="0" w:after="0" w:line="480" w:lineRule="exact"/>
        <w:ind w:firstLineChars="200" w:firstLine="482"/>
        <w:rPr>
          <w:rFonts w:ascii="方正仿宋_GBK" w:eastAsia="方正仿宋_GBK"/>
          <w:sz w:val="24"/>
          <w:szCs w:val="24"/>
        </w:rPr>
      </w:pPr>
      <w:r>
        <w:rPr>
          <w:rFonts w:ascii="方正仿宋_GBK" w:eastAsia="方正仿宋_GBK" w:hint="eastAsia"/>
          <w:sz w:val="24"/>
          <w:szCs w:val="24"/>
        </w:rPr>
        <w:t>四、</w:t>
      </w:r>
      <w:r>
        <w:rPr>
          <w:rFonts w:ascii="方正仿宋_GBK" w:eastAsia="方正仿宋_GBK" w:hint="eastAsia"/>
          <w:sz w:val="24"/>
          <w:szCs w:val="24"/>
        </w:rPr>
        <w:t>谈判</w:t>
      </w:r>
      <w:r>
        <w:rPr>
          <w:rFonts w:ascii="方正仿宋_GBK" w:eastAsia="方正仿宋_GBK" w:hint="eastAsia"/>
          <w:sz w:val="24"/>
          <w:szCs w:val="24"/>
        </w:rPr>
        <w:t>有关说明</w:t>
      </w:r>
      <w:bookmarkEnd w:id="12"/>
      <w:bookmarkEnd w:id="15"/>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w:t>
      </w:r>
      <w:r>
        <w:rPr>
          <w:rFonts w:ascii="方正仿宋_GBK" w:eastAsia="方正仿宋_GBK" w:hAnsi="宋体" w:hint="eastAsia"/>
          <w:sz w:val="24"/>
          <w:szCs w:val="24"/>
        </w:rPr>
        <w:t>谈判</w:t>
      </w:r>
      <w:r>
        <w:rPr>
          <w:rFonts w:ascii="方正仿宋_GBK" w:eastAsia="方正仿宋_GBK" w:hAnsi="宋体" w:hint="eastAsia"/>
          <w:sz w:val="24"/>
          <w:szCs w:val="24"/>
        </w:rPr>
        <w:t>的竞标人，请在</w:t>
      </w:r>
      <w:r>
        <w:rPr>
          <w:rFonts w:ascii="仿宋" w:eastAsia="仿宋" w:hint="eastAsia"/>
          <w:sz w:val="24"/>
        </w:rPr>
        <w:t>建</w:t>
      </w:r>
      <w:proofErr w:type="gramStart"/>
      <w:r>
        <w:rPr>
          <w:rFonts w:ascii="仿宋" w:eastAsia="仿宋" w:hint="eastAsia"/>
          <w:sz w:val="24"/>
        </w:rPr>
        <w:t>桥工业</w:t>
      </w:r>
      <w:proofErr w:type="gramEnd"/>
      <w:r>
        <w:rPr>
          <w:rFonts w:ascii="仿宋" w:eastAsia="仿宋" w:hint="eastAsia"/>
          <w:sz w:val="24"/>
        </w:rPr>
        <w:t>园</w:t>
      </w:r>
      <w:r>
        <w:rPr>
          <w:rFonts w:ascii="仿宋_GB2312" w:eastAsia="仿宋_GB2312" w:hint="eastAsia"/>
          <w:sz w:val="24"/>
          <w:szCs w:val="24"/>
        </w:rPr>
        <w:t>（</w:t>
      </w:r>
      <w:r>
        <w:rPr>
          <w:rFonts w:ascii="黑体" w:eastAsia="黑体" w:hAnsi="黑体"/>
          <w:sz w:val="24"/>
          <w:u w:val="single"/>
        </w:rPr>
        <w:t>http://www.jqgyy.com/</w:t>
      </w:r>
      <w:r>
        <w:rPr>
          <w:rFonts w:ascii="仿宋_GB2312" w:eastAsia="仿宋_GB2312" w:hint="eastAsia"/>
          <w:sz w:val="24"/>
          <w:szCs w:val="24"/>
        </w:rPr>
        <w:t>）</w:t>
      </w:r>
      <w:r>
        <w:rPr>
          <w:rFonts w:ascii="方正仿宋_GBK" w:eastAsia="方正仿宋_GBK" w:hAnsi="宋体" w:hint="eastAsia"/>
          <w:sz w:val="24"/>
          <w:szCs w:val="24"/>
        </w:rPr>
        <w:t>网站下载本项目</w:t>
      </w:r>
      <w:r>
        <w:rPr>
          <w:rFonts w:ascii="方正仿宋_GBK" w:eastAsia="方正仿宋_GBK" w:hAnsi="宋体" w:hint="eastAsia"/>
          <w:sz w:val="24"/>
          <w:szCs w:val="24"/>
        </w:rPr>
        <w:t>竞争性谈判</w:t>
      </w:r>
      <w:r>
        <w:rPr>
          <w:rFonts w:ascii="方正仿宋_GBK" w:eastAsia="方正仿宋_GBK" w:hAnsi="宋体" w:hint="eastAsia"/>
          <w:sz w:val="24"/>
          <w:szCs w:val="24"/>
        </w:rPr>
        <w:t>文件以及补遗等</w:t>
      </w:r>
      <w:r>
        <w:rPr>
          <w:rFonts w:ascii="方正仿宋_GBK" w:eastAsia="方正仿宋_GBK" w:hAnsi="宋体" w:hint="eastAsia"/>
          <w:sz w:val="24"/>
          <w:szCs w:val="24"/>
        </w:rPr>
        <w:t>谈判</w:t>
      </w:r>
      <w:r>
        <w:rPr>
          <w:rFonts w:ascii="方正仿宋_GBK" w:eastAsia="方正仿宋_GBK" w:hAnsi="宋体" w:hint="eastAsia"/>
          <w:sz w:val="24"/>
          <w:szCs w:val="24"/>
        </w:rPr>
        <w:t>前公布的所有项目资料，无论竞标人领取或下载与否，均视为已知晓</w:t>
      </w:r>
      <w:r>
        <w:rPr>
          <w:rFonts w:ascii="方正仿宋_GBK" w:eastAsia="方正仿宋_GBK" w:hAnsi="宋体" w:hint="eastAsia"/>
          <w:sz w:val="24"/>
          <w:szCs w:val="24"/>
        </w:rPr>
        <w:t>所有</w:t>
      </w:r>
      <w:r>
        <w:rPr>
          <w:rFonts w:ascii="方正仿宋_GBK" w:eastAsia="方正仿宋_GBK" w:hAnsi="宋体" w:hint="eastAsia"/>
          <w:sz w:val="24"/>
          <w:szCs w:val="24"/>
        </w:rPr>
        <w:t>谈判</w:t>
      </w:r>
      <w:r>
        <w:rPr>
          <w:rFonts w:ascii="方正仿宋_GBK" w:eastAsia="方正仿宋_GBK" w:hAnsi="宋体" w:hint="eastAsia"/>
          <w:sz w:val="24"/>
          <w:szCs w:val="24"/>
        </w:rPr>
        <w:t>实质性要求内容。</w:t>
      </w:r>
    </w:p>
    <w:p w:rsidR="00652C15" w:rsidRDefault="00F35EBD">
      <w:pPr>
        <w:spacing w:line="480" w:lineRule="exact"/>
        <w:ind w:firstLineChars="200" w:firstLine="480"/>
        <w:rPr>
          <w:rFonts w:ascii="仿宋_GB2312" w:eastAsia="仿宋_GB2312"/>
          <w:b/>
          <w:sz w:val="24"/>
          <w:szCs w:val="24"/>
          <w:u w:val="single"/>
        </w:rPr>
      </w:pPr>
      <w:r>
        <w:rPr>
          <w:rFonts w:ascii="方正仿宋_GBK" w:eastAsia="方正仿宋_GBK" w:hAnsi="宋体" w:hint="eastAsia"/>
          <w:sz w:val="24"/>
          <w:szCs w:val="24"/>
        </w:rPr>
        <w:t>（二）</w:t>
      </w:r>
      <w:r>
        <w:rPr>
          <w:rFonts w:ascii="仿宋_GB2312" w:eastAsia="仿宋_GB2312" w:hint="eastAsia"/>
          <w:b/>
          <w:sz w:val="24"/>
          <w:szCs w:val="24"/>
          <w:u w:val="single"/>
        </w:rPr>
        <w:t>谈判</w:t>
      </w:r>
      <w:r>
        <w:rPr>
          <w:rFonts w:ascii="仿宋_GB2312" w:eastAsia="仿宋_GB2312" w:hint="eastAsia"/>
          <w:b/>
          <w:sz w:val="24"/>
          <w:szCs w:val="24"/>
          <w:u w:val="single"/>
        </w:rPr>
        <w:t>文件公告期限（对</w:t>
      </w:r>
      <w:r>
        <w:rPr>
          <w:rFonts w:ascii="仿宋_GB2312" w:eastAsia="仿宋_GB2312" w:hint="eastAsia"/>
          <w:b/>
          <w:sz w:val="24"/>
          <w:szCs w:val="24"/>
          <w:u w:val="single"/>
        </w:rPr>
        <w:t>谈判</w:t>
      </w:r>
      <w:r>
        <w:rPr>
          <w:rFonts w:ascii="仿宋_GB2312" w:eastAsia="仿宋_GB2312" w:hint="eastAsia"/>
          <w:b/>
          <w:sz w:val="24"/>
          <w:szCs w:val="24"/>
          <w:u w:val="single"/>
        </w:rPr>
        <w:t>文件的质疑时间）：</w:t>
      </w:r>
      <w:r>
        <w:rPr>
          <w:rFonts w:ascii="仿宋_GB2312" w:eastAsia="仿宋_GB2312"/>
          <w:b/>
          <w:sz w:val="24"/>
          <w:szCs w:val="24"/>
          <w:u w:val="single"/>
        </w:rPr>
        <w:t>自</w:t>
      </w:r>
      <w:r>
        <w:rPr>
          <w:rFonts w:ascii="仿宋_GB2312" w:eastAsia="仿宋_GB2312" w:hint="eastAsia"/>
          <w:b/>
          <w:sz w:val="24"/>
          <w:szCs w:val="24"/>
          <w:u w:val="single"/>
        </w:rPr>
        <w:t>谈判</w:t>
      </w:r>
      <w:r>
        <w:rPr>
          <w:rFonts w:ascii="仿宋_GB2312" w:eastAsia="仿宋_GB2312"/>
          <w:b/>
          <w:sz w:val="24"/>
          <w:szCs w:val="24"/>
          <w:u w:val="single"/>
        </w:rPr>
        <w:t>公告发布之日（</w:t>
      </w:r>
      <w:r>
        <w:rPr>
          <w:rFonts w:ascii="仿宋_GB2312" w:eastAsia="仿宋_GB2312"/>
          <w:b/>
          <w:sz w:val="24"/>
          <w:szCs w:val="24"/>
          <w:u w:val="single"/>
        </w:rPr>
        <w:t>20</w:t>
      </w:r>
      <w:r>
        <w:rPr>
          <w:rFonts w:ascii="仿宋_GB2312" w:eastAsia="仿宋_GB2312" w:hint="eastAsia"/>
          <w:b/>
          <w:sz w:val="24"/>
          <w:szCs w:val="24"/>
          <w:u w:val="single"/>
        </w:rPr>
        <w:t>2</w:t>
      </w:r>
      <w:r>
        <w:rPr>
          <w:rFonts w:ascii="仿宋_GB2312" w:eastAsia="仿宋_GB2312" w:hint="eastAsia"/>
          <w:b/>
          <w:sz w:val="24"/>
          <w:szCs w:val="24"/>
          <w:u w:val="single"/>
        </w:rPr>
        <w:t>2</w:t>
      </w:r>
      <w:r>
        <w:rPr>
          <w:rFonts w:ascii="仿宋_GB2312" w:eastAsia="仿宋_GB2312"/>
          <w:b/>
          <w:sz w:val="24"/>
          <w:szCs w:val="24"/>
          <w:u w:val="single"/>
        </w:rPr>
        <w:t>年</w:t>
      </w:r>
      <w:r>
        <w:rPr>
          <w:rFonts w:ascii="仿宋_GB2312" w:eastAsia="仿宋_GB2312" w:hint="eastAsia"/>
          <w:b/>
          <w:sz w:val="24"/>
          <w:szCs w:val="24"/>
          <w:u w:val="single"/>
        </w:rPr>
        <w:t>0</w:t>
      </w:r>
      <w:r>
        <w:rPr>
          <w:rFonts w:ascii="仿宋_GB2312" w:eastAsia="仿宋_GB2312" w:hint="eastAsia"/>
          <w:b/>
          <w:sz w:val="24"/>
          <w:szCs w:val="24"/>
          <w:u w:val="single"/>
        </w:rPr>
        <w:t>8</w:t>
      </w:r>
      <w:r>
        <w:rPr>
          <w:rFonts w:ascii="仿宋_GB2312" w:eastAsia="仿宋_GB2312"/>
          <w:b/>
          <w:sz w:val="24"/>
          <w:szCs w:val="24"/>
          <w:u w:val="single"/>
        </w:rPr>
        <w:t>月</w:t>
      </w:r>
      <w:r>
        <w:rPr>
          <w:rFonts w:ascii="仿宋_GB2312" w:eastAsia="仿宋_GB2312" w:hint="eastAsia"/>
          <w:b/>
          <w:sz w:val="24"/>
          <w:szCs w:val="24"/>
          <w:u w:val="single"/>
        </w:rPr>
        <w:t>0</w:t>
      </w:r>
      <w:r w:rsidR="006333F5">
        <w:rPr>
          <w:rFonts w:ascii="仿宋_GB2312" w:eastAsia="仿宋_GB2312"/>
          <w:b/>
          <w:sz w:val="24"/>
          <w:szCs w:val="24"/>
          <w:u w:val="single"/>
        </w:rPr>
        <w:t>3</w:t>
      </w:r>
      <w:r>
        <w:rPr>
          <w:rFonts w:ascii="仿宋_GB2312" w:eastAsia="仿宋_GB2312"/>
          <w:b/>
          <w:sz w:val="24"/>
          <w:szCs w:val="24"/>
          <w:u w:val="single"/>
        </w:rPr>
        <w:t>日）起</w:t>
      </w:r>
      <w:r>
        <w:rPr>
          <w:rFonts w:ascii="仿宋_GB2312" w:eastAsia="仿宋_GB2312" w:hint="eastAsia"/>
          <w:b/>
          <w:sz w:val="24"/>
          <w:szCs w:val="24"/>
          <w:u w:val="single"/>
        </w:rPr>
        <w:t>三</w:t>
      </w:r>
      <w:r>
        <w:rPr>
          <w:rFonts w:ascii="仿宋_GB2312" w:eastAsia="仿宋_GB2312"/>
          <w:b/>
          <w:sz w:val="24"/>
          <w:szCs w:val="24"/>
          <w:u w:val="single"/>
        </w:rPr>
        <w:t>个工作日</w:t>
      </w:r>
      <w:r>
        <w:rPr>
          <w:rFonts w:ascii="仿宋_GB2312" w:eastAsia="仿宋_GB2312" w:hint="eastAsia"/>
          <w:b/>
          <w:sz w:val="24"/>
          <w:szCs w:val="24"/>
          <w:u w:val="single"/>
        </w:rPr>
        <w:t>内。</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（三）竞标人须满足以下三种要件，其响应文件才被接受：</w:t>
      </w:r>
    </w:p>
    <w:p w:rsidR="00652C15" w:rsidRDefault="00F35EBD">
      <w:pPr>
        <w:spacing w:line="3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、按</w:t>
      </w:r>
      <w:r>
        <w:rPr>
          <w:rFonts w:ascii="方正仿宋_GBK" w:eastAsia="方正仿宋_GBK" w:hAnsi="宋体" w:hint="eastAsia"/>
          <w:sz w:val="24"/>
          <w:szCs w:val="24"/>
        </w:rPr>
        <w:t>谈判</w:t>
      </w:r>
      <w:r>
        <w:rPr>
          <w:rFonts w:ascii="方正仿宋_GBK" w:eastAsia="方正仿宋_GBK" w:hAnsi="宋体" w:hint="eastAsia"/>
          <w:sz w:val="24"/>
          <w:szCs w:val="24"/>
        </w:rPr>
        <w:t>文件要求缴纳了竞标保证金；</w:t>
      </w:r>
    </w:p>
    <w:p w:rsidR="00652C15" w:rsidRDefault="00F35EBD">
      <w:pPr>
        <w:spacing w:line="3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、按时递交了响应文件；</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、按时报名签到。</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（四）递交响应文件地点：重庆市大渡口区田西路</w:t>
      </w:r>
      <w:proofErr w:type="gramStart"/>
      <w:r>
        <w:rPr>
          <w:rFonts w:ascii="方正仿宋_GBK" w:eastAsia="方正仿宋_GBK" w:hAnsi="宋体" w:hint="eastAsia"/>
          <w:sz w:val="24"/>
          <w:szCs w:val="24"/>
        </w:rPr>
        <w:t>中冶熙城</w:t>
      </w:r>
      <w:proofErr w:type="gramEnd"/>
      <w:r>
        <w:rPr>
          <w:rFonts w:ascii="方正仿宋_GBK" w:eastAsia="方正仿宋_GBK" w:hAnsi="宋体" w:hint="eastAsia"/>
          <w:sz w:val="24"/>
          <w:szCs w:val="24"/>
        </w:rPr>
        <w:t>商街</w:t>
      </w:r>
      <w:r>
        <w:rPr>
          <w:rFonts w:ascii="方正仿宋_GBK" w:eastAsia="方正仿宋_GBK" w:hAnsi="宋体" w:hint="eastAsia"/>
          <w:sz w:val="24"/>
          <w:szCs w:val="24"/>
        </w:rPr>
        <w:t>1</w:t>
      </w:r>
      <w:r>
        <w:rPr>
          <w:rFonts w:ascii="方正仿宋_GBK" w:eastAsia="方正仿宋_GBK" w:hAnsi="宋体" w:hint="eastAsia"/>
          <w:sz w:val="24"/>
          <w:szCs w:val="24"/>
        </w:rPr>
        <w:t>号楼</w:t>
      </w:r>
    </w:p>
    <w:p w:rsidR="00652C15" w:rsidRDefault="00F35EBD">
      <w:pPr>
        <w:spacing w:line="480" w:lineRule="exact"/>
        <w:ind w:firstLineChars="200" w:firstLine="480"/>
        <w:rPr>
          <w:rFonts w:ascii="仿宋_GB2312" w:eastAsia="仿宋_GB2312"/>
          <w:b/>
          <w:sz w:val="24"/>
          <w:szCs w:val="24"/>
          <w:u w:val="single"/>
        </w:rPr>
      </w:pPr>
      <w:r>
        <w:rPr>
          <w:rFonts w:ascii="方正仿宋_GBK" w:eastAsia="方正仿宋_GBK" w:hAnsi="宋体" w:hint="eastAsia"/>
          <w:sz w:val="24"/>
          <w:szCs w:val="24"/>
        </w:rPr>
        <w:t>（五）</w:t>
      </w:r>
      <w:r>
        <w:rPr>
          <w:rFonts w:ascii="仿宋_GB2312" w:eastAsia="仿宋_GB2312" w:hint="eastAsia"/>
          <w:b/>
          <w:sz w:val="24"/>
          <w:szCs w:val="24"/>
          <w:u w:val="single"/>
        </w:rPr>
        <w:t>提交响应文件时间：</w:t>
      </w:r>
      <w:r>
        <w:rPr>
          <w:rFonts w:ascii="仿宋_GB2312" w:eastAsia="仿宋_GB2312" w:hint="eastAsia"/>
          <w:b/>
          <w:sz w:val="24"/>
          <w:szCs w:val="24"/>
          <w:u w:val="single"/>
        </w:rPr>
        <w:t>202</w:t>
      </w:r>
      <w:r>
        <w:rPr>
          <w:rFonts w:ascii="仿宋_GB2312" w:eastAsia="仿宋_GB2312" w:hint="eastAsia"/>
          <w:b/>
          <w:sz w:val="24"/>
          <w:szCs w:val="24"/>
          <w:u w:val="single"/>
        </w:rPr>
        <w:t>2</w:t>
      </w:r>
      <w:r>
        <w:rPr>
          <w:rFonts w:ascii="仿宋_GB2312" w:eastAsia="仿宋_GB2312" w:hint="eastAsia"/>
          <w:b/>
          <w:sz w:val="24"/>
          <w:szCs w:val="24"/>
          <w:u w:val="single"/>
        </w:rPr>
        <w:t>年</w:t>
      </w:r>
      <w:r>
        <w:rPr>
          <w:rFonts w:ascii="仿宋_GB2312" w:eastAsia="仿宋_GB2312" w:hint="eastAsia"/>
          <w:b/>
          <w:sz w:val="24"/>
          <w:szCs w:val="24"/>
          <w:u w:val="single"/>
        </w:rPr>
        <w:t>0</w:t>
      </w:r>
      <w:r>
        <w:rPr>
          <w:rFonts w:ascii="仿宋_GB2312" w:eastAsia="仿宋_GB2312" w:hint="eastAsia"/>
          <w:b/>
          <w:sz w:val="24"/>
          <w:szCs w:val="24"/>
          <w:u w:val="single"/>
        </w:rPr>
        <w:t>8</w:t>
      </w:r>
      <w:r>
        <w:rPr>
          <w:rFonts w:ascii="仿宋_GB2312" w:eastAsia="仿宋_GB2312" w:hint="eastAsia"/>
          <w:b/>
          <w:sz w:val="24"/>
          <w:szCs w:val="24"/>
          <w:u w:val="single"/>
        </w:rPr>
        <w:t>月</w:t>
      </w:r>
      <w:r>
        <w:rPr>
          <w:rFonts w:ascii="仿宋_GB2312" w:eastAsia="仿宋_GB2312" w:hint="eastAsia"/>
          <w:b/>
          <w:sz w:val="24"/>
          <w:szCs w:val="24"/>
          <w:u w:val="single"/>
        </w:rPr>
        <w:t>0</w:t>
      </w:r>
      <w:r w:rsidR="006333F5">
        <w:rPr>
          <w:rFonts w:ascii="仿宋_GB2312" w:eastAsia="仿宋_GB2312"/>
          <w:b/>
          <w:sz w:val="24"/>
          <w:szCs w:val="24"/>
          <w:u w:val="single"/>
        </w:rPr>
        <w:t>9</w:t>
      </w:r>
      <w:r>
        <w:rPr>
          <w:rFonts w:ascii="仿宋_GB2312" w:eastAsia="仿宋_GB2312" w:hint="eastAsia"/>
          <w:b/>
          <w:sz w:val="24"/>
          <w:szCs w:val="24"/>
          <w:u w:val="single"/>
        </w:rPr>
        <w:t>日北京时间</w:t>
      </w:r>
      <w:r>
        <w:rPr>
          <w:rFonts w:ascii="仿宋_GB2312" w:eastAsia="仿宋_GB2312" w:hint="eastAsia"/>
          <w:b/>
          <w:sz w:val="24"/>
          <w:szCs w:val="24"/>
          <w:u w:val="single"/>
        </w:rPr>
        <w:t>14</w:t>
      </w:r>
      <w:r>
        <w:rPr>
          <w:rFonts w:ascii="仿宋_GB2312" w:eastAsia="仿宋_GB2312" w:hint="eastAsia"/>
          <w:b/>
          <w:sz w:val="24"/>
          <w:szCs w:val="24"/>
          <w:u w:val="single"/>
        </w:rPr>
        <w:t>:00</w:t>
      </w:r>
      <w:r>
        <w:rPr>
          <w:rFonts w:ascii="仿宋_GB2312" w:eastAsia="仿宋_GB2312" w:hint="eastAsia"/>
          <w:b/>
          <w:sz w:val="24"/>
          <w:szCs w:val="24"/>
          <w:u w:val="single"/>
        </w:rPr>
        <w:t>至</w:t>
      </w:r>
      <w:r>
        <w:rPr>
          <w:rFonts w:ascii="仿宋_GB2312" w:eastAsia="仿宋_GB2312" w:hint="eastAsia"/>
          <w:b/>
          <w:sz w:val="24"/>
          <w:szCs w:val="24"/>
          <w:u w:val="single"/>
        </w:rPr>
        <w:t>20</w:t>
      </w:r>
      <w:r>
        <w:rPr>
          <w:rFonts w:ascii="仿宋_GB2312" w:eastAsia="仿宋_GB2312" w:hint="eastAsia"/>
          <w:b/>
          <w:sz w:val="24"/>
          <w:szCs w:val="24"/>
          <w:u w:val="single"/>
        </w:rPr>
        <w:t>22</w:t>
      </w:r>
      <w:r>
        <w:rPr>
          <w:rFonts w:ascii="仿宋_GB2312" w:eastAsia="仿宋_GB2312" w:hint="eastAsia"/>
          <w:b/>
          <w:sz w:val="24"/>
          <w:szCs w:val="24"/>
          <w:u w:val="single"/>
        </w:rPr>
        <w:t>年</w:t>
      </w:r>
      <w:r>
        <w:rPr>
          <w:rFonts w:ascii="仿宋_GB2312" w:eastAsia="仿宋_GB2312" w:hint="eastAsia"/>
          <w:b/>
          <w:sz w:val="24"/>
          <w:szCs w:val="24"/>
          <w:u w:val="single"/>
        </w:rPr>
        <w:t>0</w:t>
      </w:r>
      <w:r>
        <w:rPr>
          <w:rFonts w:ascii="仿宋_GB2312" w:eastAsia="仿宋_GB2312" w:hint="eastAsia"/>
          <w:b/>
          <w:sz w:val="24"/>
          <w:szCs w:val="24"/>
          <w:u w:val="single"/>
        </w:rPr>
        <w:t>8</w:t>
      </w:r>
      <w:r>
        <w:rPr>
          <w:rFonts w:ascii="仿宋_GB2312" w:eastAsia="仿宋_GB2312" w:hint="eastAsia"/>
          <w:b/>
          <w:sz w:val="24"/>
          <w:szCs w:val="24"/>
          <w:u w:val="single"/>
        </w:rPr>
        <w:t>月</w:t>
      </w:r>
      <w:r>
        <w:rPr>
          <w:rFonts w:ascii="仿宋_GB2312" w:eastAsia="仿宋_GB2312" w:hint="eastAsia"/>
          <w:b/>
          <w:sz w:val="24"/>
          <w:szCs w:val="24"/>
          <w:u w:val="single"/>
        </w:rPr>
        <w:t>0</w:t>
      </w:r>
      <w:r w:rsidR="006333F5">
        <w:rPr>
          <w:rFonts w:ascii="仿宋_GB2312" w:eastAsia="仿宋_GB2312"/>
          <w:b/>
          <w:sz w:val="24"/>
          <w:szCs w:val="24"/>
          <w:u w:val="single"/>
        </w:rPr>
        <w:t>9</w:t>
      </w:r>
      <w:r>
        <w:rPr>
          <w:rFonts w:ascii="仿宋_GB2312" w:eastAsia="仿宋_GB2312" w:hint="eastAsia"/>
          <w:b/>
          <w:sz w:val="24"/>
          <w:szCs w:val="24"/>
          <w:u w:val="single"/>
        </w:rPr>
        <w:t>日北京时间</w:t>
      </w:r>
      <w:r>
        <w:rPr>
          <w:rFonts w:ascii="仿宋_GB2312" w:eastAsia="仿宋_GB2312" w:hint="eastAsia"/>
          <w:b/>
          <w:sz w:val="24"/>
          <w:szCs w:val="24"/>
          <w:u w:val="single"/>
        </w:rPr>
        <w:t>14</w:t>
      </w:r>
      <w:r>
        <w:rPr>
          <w:rFonts w:ascii="仿宋_GB2312" w:eastAsia="仿宋_GB2312" w:hint="eastAsia"/>
          <w:b/>
          <w:sz w:val="24"/>
          <w:szCs w:val="24"/>
          <w:u w:val="single"/>
        </w:rPr>
        <w:t>:30</w:t>
      </w:r>
    </w:p>
    <w:p w:rsidR="00652C15" w:rsidRDefault="00F35EBD">
      <w:pPr>
        <w:spacing w:line="480" w:lineRule="exact"/>
        <w:ind w:firstLineChars="200" w:firstLine="480"/>
        <w:rPr>
          <w:rFonts w:ascii="仿宋_GB2312" w:eastAsia="仿宋_GB2312"/>
          <w:sz w:val="24"/>
          <w:szCs w:val="24"/>
        </w:rPr>
      </w:pPr>
      <w:r>
        <w:rPr>
          <w:rFonts w:ascii="方正仿宋_GBK" w:eastAsia="方正仿宋_GBK" w:hAnsi="宋体" w:hint="eastAsia"/>
          <w:sz w:val="24"/>
          <w:szCs w:val="24"/>
        </w:rPr>
        <w:t>（六）</w:t>
      </w:r>
      <w:r>
        <w:rPr>
          <w:rFonts w:ascii="仿宋_GB2312" w:eastAsia="仿宋_GB2312" w:hint="eastAsia"/>
          <w:b/>
          <w:sz w:val="24"/>
          <w:szCs w:val="24"/>
          <w:u w:val="single"/>
        </w:rPr>
        <w:t>提交响应文件截止时间：</w:t>
      </w:r>
      <w:r>
        <w:rPr>
          <w:rFonts w:ascii="仿宋_GB2312" w:eastAsia="仿宋_GB2312" w:hint="eastAsia"/>
          <w:b/>
          <w:sz w:val="24"/>
          <w:szCs w:val="24"/>
          <w:u w:val="single"/>
        </w:rPr>
        <w:t>202</w:t>
      </w:r>
      <w:r>
        <w:rPr>
          <w:rFonts w:ascii="仿宋_GB2312" w:eastAsia="仿宋_GB2312" w:hint="eastAsia"/>
          <w:b/>
          <w:sz w:val="24"/>
          <w:szCs w:val="24"/>
          <w:u w:val="single"/>
        </w:rPr>
        <w:t>2</w:t>
      </w:r>
      <w:r>
        <w:rPr>
          <w:rFonts w:ascii="仿宋_GB2312" w:eastAsia="仿宋_GB2312" w:hint="eastAsia"/>
          <w:b/>
          <w:sz w:val="24"/>
          <w:szCs w:val="24"/>
          <w:u w:val="single"/>
        </w:rPr>
        <w:t>年</w:t>
      </w:r>
      <w:r>
        <w:rPr>
          <w:rFonts w:ascii="仿宋_GB2312" w:eastAsia="仿宋_GB2312" w:hint="eastAsia"/>
          <w:b/>
          <w:sz w:val="24"/>
          <w:szCs w:val="24"/>
          <w:u w:val="single"/>
        </w:rPr>
        <w:t>08</w:t>
      </w:r>
      <w:r>
        <w:rPr>
          <w:rFonts w:ascii="仿宋_GB2312" w:eastAsia="仿宋_GB2312" w:hint="eastAsia"/>
          <w:b/>
          <w:sz w:val="24"/>
          <w:szCs w:val="24"/>
          <w:u w:val="single"/>
        </w:rPr>
        <w:t>月</w:t>
      </w:r>
      <w:r>
        <w:rPr>
          <w:rFonts w:ascii="仿宋_GB2312" w:eastAsia="仿宋_GB2312" w:hint="eastAsia"/>
          <w:b/>
          <w:sz w:val="24"/>
          <w:szCs w:val="24"/>
          <w:u w:val="single"/>
        </w:rPr>
        <w:t>0</w:t>
      </w:r>
      <w:r w:rsidR="006333F5">
        <w:rPr>
          <w:rFonts w:ascii="仿宋_GB2312" w:eastAsia="仿宋_GB2312"/>
          <w:b/>
          <w:sz w:val="24"/>
          <w:szCs w:val="24"/>
          <w:u w:val="single"/>
        </w:rPr>
        <w:t>9</w:t>
      </w:r>
      <w:r>
        <w:rPr>
          <w:rFonts w:ascii="仿宋_GB2312" w:eastAsia="仿宋_GB2312" w:hint="eastAsia"/>
          <w:b/>
          <w:sz w:val="24"/>
          <w:szCs w:val="24"/>
          <w:u w:val="single"/>
        </w:rPr>
        <w:t>日北京时间</w:t>
      </w:r>
      <w:r>
        <w:rPr>
          <w:rFonts w:ascii="仿宋_GB2312" w:eastAsia="仿宋_GB2312" w:hint="eastAsia"/>
          <w:b/>
          <w:sz w:val="24"/>
          <w:szCs w:val="24"/>
          <w:u w:val="single"/>
        </w:rPr>
        <w:t>14</w:t>
      </w:r>
      <w:r>
        <w:rPr>
          <w:rFonts w:ascii="仿宋_GB2312" w:eastAsia="仿宋_GB2312" w:hint="eastAsia"/>
          <w:b/>
          <w:sz w:val="24"/>
          <w:szCs w:val="24"/>
          <w:u w:val="single"/>
        </w:rPr>
        <w:t>:</w:t>
      </w:r>
      <w:r>
        <w:rPr>
          <w:rFonts w:ascii="仿宋_GB2312" w:eastAsia="仿宋_GB2312" w:hint="eastAsia"/>
          <w:b/>
          <w:sz w:val="24"/>
          <w:szCs w:val="24"/>
          <w:u w:val="single"/>
        </w:rPr>
        <w:t>3</w:t>
      </w:r>
      <w:r>
        <w:rPr>
          <w:rFonts w:ascii="仿宋_GB2312" w:eastAsia="仿宋_GB2312" w:hint="eastAsia"/>
          <w:b/>
          <w:sz w:val="24"/>
          <w:szCs w:val="24"/>
          <w:u w:val="single"/>
        </w:rPr>
        <w:t>0</w:t>
      </w:r>
    </w:p>
    <w:p w:rsidR="00652C15" w:rsidRDefault="00F35EBD">
      <w:pPr>
        <w:spacing w:line="480" w:lineRule="exact"/>
        <w:ind w:firstLineChars="200" w:firstLine="480"/>
        <w:rPr>
          <w:rFonts w:ascii="仿宋_GB2312" w:eastAsia="仿宋_GB2312"/>
          <w:sz w:val="24"/>
          <w:szCs w:val="24"/>
        </w:rPr>
      </w:pPr>
      <w:r>
        <w:rPr>
          <w:rFonts w:ascii="方正仿宋_GBK" w:eastAsia="方正仿宋_GBK" w:hAnsi="宋体" w:hint="eastAsia"/>
          <w:sz w:val="24"/>
          <w:szCs w:val="24"/>
        </w:rPr>
        <w:t>（七）</w:t>
      </w:r>
      <w:r>
        <w:rPr>
          <w:rFonts w:ascii="仿宋_GB2312" w:eastAsia="仿宋_GB2312" w:hint="eastAsia"/>
          <w:b/>
          <w:sz w:val="24"/>
          <w:szCs w:val="24"/>
          <w:u w:val="single"/>
        </w:rPr>
        <w:t>谈判</w:t>
      </w:r>
      <w:r>
        <w:rPr>
          <w:rFonts w:ascii="仿宋_GB2312" w:eastAsia="仿宋_GB2312" w:hint="eastAsia"/>
          <w:b/>
          <w:sz w:val="24"/>
          <w:szCs w:val="24"/>
          <w:u w:val="single"/>
        </w:rPr>
        <w:t>开始时间：</w:t>
      </w:r>
      <w:r>
        <w:rPr>
          <w:rFonts w:ascii="仿宋_GB2312" w:eastAsia="仿宋_GB2312" w:hint="eastAsia"/>
          <w:b/>
          <w:sz w:val="24"/>
          <w:szCs w:val="24"/>
          <w:u w:val="single"/>
        </w:rPr>
        <w:t>202</w:t>
      </w:r>
      <w:r>
        <w:rPr>
          <w:rFonts w:ascii="仿宋_GB2312" w:eastAsia="仿宋_GB2312" w:hint="eastAsia"/>
          <w:b/>
          <w:sz w:val="24"/>
          <w:szCs w:val="24"/>
          <w:u w:val="single"/>
        </w:rPr>
        <w:t>2</w:t>
      </w:r>
      <w:r>
        <w:rPr>
          <w:rFonts w:ascii="仿宋_GB2312" w:eastAsia="仿宋_GB2312" w:hint="eastAsia"/>
          <w:b/>
          <w:sz w:val="24"/>
          <w:szCs w:val="24"/>
          <w:u w:val="single"/>
        </w:rPr>
        <w:t>年</w:t>
      </w:r>
      <w:r>
        <w:rPr>
          <w:rFonts w:ascii="仿宋_GB2312" w:eastAsia="仿宋_GB2312" w:hint="eastAsia"/>
          <w:b/>
          <w:sz w:val="24"/>
          <w:szCs w:val="24"/>
          <w:u w:val="single"/>
        </w:rPr>
        <w:t>08</w:t>
      </w:r>
      <w:r>
        <w:rPr>
          <w:rFonts w:ascii="仿宋_GB2312" w:eastAsia="仿宋_GB2312" w:hint="eastAsia"/>
          <w:b/>
          <w:sz w:val="24"/>
          <w:szCs w:val="24"/>
          <w:u w:val="single"/>
        </w:rPr>
        <w:t>月</w:t>
      </w:r>
      <w:r>
        <w:rPr>
          <w:rFonts w:ascii="仿宋_GB2312" w:eastAsia="仿宋_GB2312" w:hint="eastAsia"/>
          <w:b/>
          <w:sz w:val="24"/>
          <w:szCs w:val="24"/>
          <w:u w:val="single"/>
        </w:rPr>
        <w:t>0</w:t>
      </w:r>
      <w:r w:rsidR="006333F5">
        <w:rPr>
          <w:rFonts w:ascii="仿宋_GB2312" w:eastAsia="仿宋_GB2312"/>
          <w:b/>
          <w:sz w:val="24"/>
          <w:szCs w:val="24"/>
          <w:u w:val="single"/>
        </w:rPr>
        <w:t>9</w:t>
      </w:r>
      <w:r>
        <w:rPr>
          <w:rFonts w:ascii="仿宋_GB2312" w:eastAsia="仿宋_GB2312" w:hint="eastAsia"/>
          <w:b/>
          <w:sz w:val="24"/>
          <w:szCs w:val="24"/>
          <w:u w:val="single"/>
        </w:rPr>
        <w:t>日北京时间</w:t>
      </w:r>
      <w:r>
        <w:rPr>
          <w:rFonts w:ascii="仿宋_GB2312" w:eastAsia="仿宋_GB2312" w:hint="eastAsia"/>
          <w:b/>
          <w:sz w:val="24"/>
          <w:szCs w:val="24"/>
          <w:u w:val="single"/>
        </w:rPr>
        <w:t>14</w:t>
      </w:r>
      <w:r>
        <w:rPr>
          <w:rFonts w:ascii="仿宋_GB2312" w:eastAsia="仿宋_GB2312" w:hint="eastAsia"/>
          <w:b/>
          <w:sz w:val="24"/>
          <w:szCs w:val="24"/>
          <w:u w:val="single"/>
        </w:rPr>
        <w:t>:</w:t>
      </w:r>
      <w:r>
        <w:rPr>
          <w:rFonts w:ascii="仿宋_GB2312" w:eastAsia="仿宋_GB2312" w:hint="eastAsia"/>
          <w:b/>
          <w:sz w:val="24"/>
          <w:szCs w:val="24"/>
          <w:u w:val="single"/>
        </w:rPr>
        <w:t>3</w:t>
      </w:r>
      <w:r>
        <w:rPr>
          <w:rFonts w:ascii="仿宋_GB2312" w:eastAsia="仿宋_GB2312" w:hint="eastAsia"/>
          <w:b/>
          <w:sz w:val="24"/>
          <w:szCs w:val="24"/>
          <w:u w:val="single"/>
        </w:rPr>
        <w:t>0</w:t>
      </w:r>
    </w:p>
    <w:p w:rsidR="00652C15" w:rsidRDefault="00F35EBD">
      <w:pPr>
        <w:pStyle w:val="3"/>
        <w:spacing w:before="0" w:after="0" w:line="480" w:lineRule="exact"/>
        <w:ind w:firstLineChars="200" w:firstLine="482"/>
        <w:rPr>
          <w:rFonts w:ascii="方正仿宋_GBK" w:eastAsia="方正仿宋_GBK"/>
          <w:sz w:val="24"/>
          <w:szCs w:val="24"/>
        </w:rPr>
      </w:pPr>
      <w:bookmarkStart w:id="16" w:name="_Toc373860294"/>
      <w:bookmarkStart w:id="17" w:name="_Toc466546906"/>
      <w:r>
        <w:rPr>
          <w:rFonts w:ascii="方正仿宋_GBK" w:eastAsia="方正仿宋_GBK" w:hint="eastAsia"/>
          <w:sz w:val="24"/>
          <w:szCs w:val="24"/>
        </w:rPr>
        <w:t>五、</w:t>
      </w:r>
      <w:r>
        <w:rPr>
          <w:rFonts w:ascii="方正仿宋_GBK" w:eastAsia="方正仿宋_GBK" w:hint="eastAsia"/>
          <w:sz w:val="24"/>
          <w:szCs w:val="24"/>
        </w:rPr>
        <w:t>谈判</w:t>
      </w:r>
      <w:r>
        <w:rPr>
          <w:rFonts w:ascii="方正仿宋_GBK" w:eastAsia="方正仿宋_GBK" w:hint="eastAsia"/>
          <w:sz w:val="24"/>
          <w:szCs w:val="24"/>
        </w:rPr>
        <w:t>保证金</w:t>
      </w:r>
      <w:bookmarkEnd w:id="16"/>
      <w:bookmarkEnd w:id="17"/>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（一）保证金递交</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、竞标保证金交款形式及要求</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①竞标人在开标前登录</w:t>
      </w:r>
      <w:r>
        <w:rPr>
          <w:rFonts w:ascii="仿宋" w:eastAsia="仿宋" w:hAnsi="仿宋" w:hint="eastAsia"/>
          <w:sz w:val="24"/>
        </w:rPr>
        <w:t>建桥工业园</w:t>
      </w:r>
      <w:r>
        <w:rPr>
          <w:rFonts w:ascii="仿宋" w:eastAsia="仿宋" w:hAnsi="仿宋" w:hint="eastAsia"/>
          <w:sz w:val="24"/>
          <w:u w:val="single"/>
        </w:rPr>
        <w:t>（</w:t>
      </w:r>
      <w:r>
        <w:rPr>
          <w:rFonts w:ascii="仿宋" w:eastAsia="仿宋" w:hAnsi="仿宋" w:hint="eastAsia"/>
          <w:sz w:val="24"/>
          <w:u w:val="single"/>
        </w:rPr>
        <w:t>http://www.jqgyy.com/</w:t>
      </w:r>
      <w:r>
        <w:rPr>
          <w:rFonts w:ascii="仿宋" w:eastAsia="仿宋" w:hAnsi="仿宋" w:hint="eastAsia"/>
          <w:sz w:val="24"/>
          <w:u w:val="single"/>
        </w:rPr>
        <w:t>）</w:t>
      </w:r>
      <w:r>
        <w:rPr>
          <w:rFonts w:ascii="方正仿宋_GBK" w:eastAsia="方正仿宋_GBK" w:hAnsi="宋体" w:hint="eastAsia"/>
          <w:sz w:val="24"/>
          <w:szCs w:val="24"/>
        </w:rPr>
        <w:t>，在网站</w:t>
      </w:r>
      <w:r>
        <w:rPr>
          <w:rFonts w:ascii="方正仿宋_GBK" w:eastAsia="方正仿宋_GBK" w:hAnsi="宋体" w:hint="eastAsia"/>
          <w:sz w:val="24"/>
          <w:szCs w:val="24"/>
        </w:rPr>
        <w:t>园区公告</w:t>
      </w:r>
      <w:proofErr w:type="gramStart"/>
      <w:r>
        <w:rPr>
          <w:rFonts w:ascii="方正仿宋_GBK" w:eastAsia="方正仿宋_GBK" w:hAnsi="宋体" w:hint="eastAsia"/>
          <w:sz w:val="24"/>
          <w:szCs w:val="24"/>
        </w:rPr>
        <w:t>版块</w:t>
      </w:r>
      <w:proofErr w:type="gramEnd"/>
      <w:r>
        <w:rPr>
          <w:rFonts w:ascii="方正仿宋_GBK" w:eastAsia="方正仿宋_GBK" w:hAnsi="宋体" w:hint="eastAsia"/>
          <w:sz w:val="24"/>
          <w:szCs w:val="24"/>
        </w:rPr>
        <w:t>中选定需要参与的项目，在采购公告最下方获取该项目唯一竞标保证金缴纳</w:t>
      </w:r>
      <w:proofErr w:type="gramStart"/>
      <w:r>
        <w:rPr>
          <w:rFonts w:ascii="方正仿宋_GBK" w:eastAsia="方正仿宋_GBK" w:hAnsi="宋体" w:hint="eastAsia"/>
          <w:sz w:val="24"/>
          <w:szCs w:val="24"/>
        </w:rPr>
        <w:t>帐户</w:t>
      </w:r>
      <w:proofErr w:type="gramEnd"/>
      <w:r>
        <w:rPr>
          <w:rFonts w:ascii="方正仿宋_GBK" w:eastAsia="方正仿宋_GBK" w:hAnsi="宋体" w:hint="eastAsia"/>
          <w:sz w:val="24"/>
          <w:szCs w:val="24"/>
        </w:rPr>
        <w:t>与</w:t>
      </w:r>
      <w:proofErr w:type="gramStart"/>
      <w:r>
        <w:rPr>
          <w:rFonts w:ascii="方正仿宋_GBK" w:eastAsia="方正仿宋_GBK" w:hAnsi="宋体" w:hint="eastAsia"/>
          <w:sz w:val="24"/>
          <w:szCs w:val="24"/>
        </w:rPr>
        <w:t>帐号</w:t>
      </w:r>
      <w:proofErr w:type="gramEnd"/>
      <w:r>
        <w:rPr>
          <w:rFonts w:ascii="方正仿宋_GBK" w:eastAsia="方正仿宋_GBK" w:hAnsi="宋体" w:hint="eastAsia"/>
          <w:sz w:val="24"/>
          <w:szCs w:val="24"/>
        </w:rPr>
        <w:t>。</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②竞标人从单位</w:t>
      </w:r>
      <w:r>
        <w:rPr>
          <w:rFonts w:ascii="仿宋_GB2312" w:eastAsia="仿宋_GB2312" w:hint="eastAsia"/>
          <w:b/>
          <w:sz w:val="24"/>
          <w:szCs w:val="24"/>
          <w:u w:val="single"/>
        </w:rPr>
        <w:t>基本银行账户</w:t>
      </w:r>
      <w:r>
        <w:rPr>
          <w:rFonts w:ascii="方正仿宋_GBK" w:eastAsia="方正仿宋_GBK" w:hAnsi="宋体" w:hint="eastAsia"/>
          <w:sz w:val="24"/>
          <w:szCs w:val="24"/>
        </w:rPr>
        <w:t>在</w:t>
      </w:r>
      <w:r>
        <w:rPr>
          <w:rFonts w:ascii="仿宋_GB2312" w:eastAsia="仿宋_GB2312" w:hint="eastAsia"/>
          <w:b/>
          <w:sz w:val="24"/>
          <w:szCs w:val="24"/>
          <w:u w:val="single"/>
        </w:rPr>
        <w:t>202</w:t>
      </w:r>
      <w:r>
        <w:rPr>
          <w:rFonts w:ascii="仿宋_GB2312" w:eastAsia="仿宋_GB2312" w:hint="eastAsia"/>
          <w:b/>
          <w:sz w:val="24"/>
          <w:szCs w:val="24"/>
          <w:u w:val="single"/>
        </w:rPr>
        <w:t>2</w:t>
      </w:r>
      <w:r>
        <w:rPr>
          <w:rFonts w:ascii="仿宋_GB2312" w:eastAsia="仿宋_GB2312" w:hint="eastAsia"/>
          <w:b/>
          <w:sz w:val="24"/>
          <w:szCs w:val="24"/>
          <w:u w:val="single"/>
        </w:rPr>
        <w:t>年</w:t>
      </w:r>
      <w:r>
        <w:rPr>
          <w:rFonts w:ascii="仿宋_GB2312" w:eastAsia="仿宋_GB2312" w:hint="eastAsia"/>
          <w:b/>
          <w:sz w:val="24"/>
          <w:szCs w:val="24"/>
          <w:u w:val="single"/>
        </w:rPr>
        <w:t>0</w:t>
      </w:r>
      <w:r>
        <w:rPr>
          <w:rFonts w:ascii="仿宋_GB2312" w:eastAsia="仿宋_GB2312" w:hint="eastAsia"/>
          <w:b/>
          <w:sz w:val="24"/>
          <w:szCs w:val="24"/>
          <w:u w:val="single"/>
        </w:rPr>
        <w:t>8</w:t>
      </w:r>
      <w:r>
        <w:rPr>
          <w:rFonts w:ascii="仿宋_GB2312" w:eastAsia="仿宋_GB2312" w:hint="eastAsia"/>
          <w:b/>
          <w:sz w:val="24"/>
          <w:szCs w:val="24"/>
          <w:u w:val="single"/>
        </w:rPr>
        <w:t>月</w:t>
      </w:r>
      <w:r>
        <w:rPr>
          <w:rFonts w:ascii="仿宋_GB2312" w:eastAsia="仿宋_GB2312" w:hint="eastAsia"/>
          <w:b/>
          <w:sz w:val="24"/>
          <w:szCs w:val="24"/>
          <w:u w:val="single"/>
        </w:rPr>
        <w:t>0</w:t>
      </w:r>
      <w:r w:rsidR="006333F5">
        <w:rPr>
          <w:rFonts w:ascii="仿宋_GB2312" w:eastAsia="仿宋_GB2312"/>
          <w:b/>
          <w:sz w:val="24"/>
          <w:szCs w:val="24"/>
          <w:u w:val="single"/>
        </w:rPr>
        <w:t>8</w:t>
      </w:r>
      <w:r>
        <w:rPr>
          <w:rFonts w:ascii="仿宋_GB2312" w:eastAsia="仿宋_GB2312" w:hint="eastAsia"/>
          <w:b/>
          <w:sz w:val="24"/>
          <w:szCs w:val="24"/>
          <w:u w:val="single"/>
        </w:rPr>
        <w:t>日</w:t>
      </w:r>
      <w:r>
        <w:rPr>
          <w:rFonts w:ascii="仿宋_GB2312" w:eastAsia="仿宋_GB2312" w:hint="eastAsia"/>
          <w:b/>
          <w:sz w:val="24"/>
          <w:szCs w:val="24"/>
          <w:u w:val="single"/>
        </w:rPr>
        <w:t>17</w:t>
      </w:r>
      <w:r>
        <w:rPr>
          <w:rFonts w:ascii="仿宋_GB2312" w:eastAsia="仿宋_GB2312" w:hint="eastAsia"/>
          <w:b/>
          <w:sz w:val="24"/>
          <w:szCs w:val="24"/>
          <w:u w:val="single"/>
        </w:rPr>
        <w:t>时</w:t>
      </w:r>
      <w:r>
        <w:rPr>
          <w:rFonts w:ascii="仿宋_GB2312" w:eastAsia="仿宋_GB2312" w:hint="eastAsia"/>
          <w:b/>
          <w:sz w:val="24"/>
          <w:szCs w:val="24"/>
          <w:u w:val="single"/>
        </w:rPr>
        <w:t>00</w:t>
      </w:r>
      <w:r>
        <w:rPr>
          <w:rFonts w:ascii="仿宋_GB2312" w:eastAsia="仿宋_GB2312" w:hint="eastAsia"/>
          <w:b/>
          <w:sz w:val="24"/>
          <w:szCs w:val="24"/>
          <w:u w:val="single"/>
        </w:rPr>
        <w:t>分（北京时间）前</w:t>
      </w:r>
      <w:r>
        <w:rPr>
          <w:rFonts w:ascii="方正仿宋_GBK" w:eastAsia="方正仿宋_GBK" w:hAnsi="宋体" w:hint="eastAsia"/>
          <w:sz w:val="24"/>
          <w:szCs w:val="24"/>
        </w:rPr>
        <w:t>（建议通过网上银行方式）直接划付至指定的竞标保证金账户，否则竞标保证金无效。竞标人自行考虑汇入时间风险（如同城汇入、异地汇入、跨行汇入的时间要求）。竞标人提</w:t>
      </w:r>
      <w:r>
        <w:rPr>
          <w:rFonts w:ascii="方正仿宋_GBK" w:eastAsia="方正仿宋_GBK" w:hAnsi="宋体" w:hint="eastAsia"/>
          <w:sz w:val="24"/>
          <w:szCs w:val="24"/>
        </w:rPr>
        <w:lastRenderedPageBreak/>
        <w:t>交的竞标保证金未由竞标人单位的基本银行账户划付或划付的竞标保证金金额不足的或未按时到账的，其竞标保证金交纳无效。</w:t>
      </w:r>
    </w:p>
    <w:p w:rsidR="00652C15" w:rsidRDefault="00F35EBD">
      <w:pPr>
        <w:spacing w:line="480" w:lineRule="exact"/>
        <w:ind w:firstLineChars="200" w:firstLine="480"/>
        <w:rPr>
          <w:rFonts w:ascii="仿宋_GB2312" w:eastAsia="仿宋_GB2312"/>
          <w:b/>
          <w:sz w:val="24"/>
          <w:szCs w:val="24"/>
          <w:u w:val="single"/>
        </w:rPr>
      </w:pPr>
      <w:r>
        <w:rPr>
          <w:rFonts w:ascii="方正仿宋_GBK" w:eastAsia="方正仿宋_GBK" w:hAnsi="宋体" w:hint="eastAsia"/>
          <w:sz w:val="24"/>
          <w:szCs w:val="24"/>
        </w:rPr>
        <w:t>2</w:t>
      </w:r>
      <w:r>
        <w:rPr>
          <w:rFonts w:ascii="方正仿宋_GBK" w:eastAsia="方正仿宋_GBK" w:hAnsi="宋体" w:hint="eastAsia"/>
          <w:sz w:val="24"/>
          <w:szCs w:val="24"/>
        </w:rPr>
        <w:t>、</w:t>
      </w:r>
      <w:r>
        <w:rPr>
          <w:rFonts w:ascii="仿宋_GB2312" w:eastAsia="仿宋_GB2312" w:hint="eastAsia"/>
          <w:b/>
          <w:sz w:val="24"/>
          <w:szCs w:val="24"/>
          <w:u w:val="single"/>
        </w:rPr>
        <w:t>竞标保证金的金额：人民币</w:t>
      </w:r>
      <w:r>
        <w:rPr>
          <w:rFonts w:ascii="仿宋_GB2312" w:eastAsia="仿宋_GB2312" w:hint="eastAsia"/>
          <w:b/>
          <w:sz w:val="24"/>
          <w:szCs w:val="24"/>
          <w:u w:val="single"/>
        </w:rPr>
        <w:t>2</w:t>
      </w:r>
      <w:r>
        <w:rPr>
          <w:rFonts w:ascii="仿宋_GB2312" w:eastAsia="仿宋_GB2312" w:hint="eastAsia"/>
          <w:b/>
          <w:sz w:val="24"/>
          <w:szCs w:val="24"/>
          <w:u w:val="single"/>
        </w:rPr>
        <w:t>000</w:t>
      </w:r>
      <w:r>
        <w:rPr>
          <w:rFonts w:ascii="仿宋_GB2312" w:eastAsia="仿宋_GB2312" w:hint="eastAsia"/>
          <w:b/>
          <w:sz w:val="24"/>
          <w:szCs w:val="24"/>
          <w:u w:val="single"/>
        </w:rPr>
        <w:t>元（大写：</w:t>
      </w:r>
      <w:r>
        <w:rPr>
          <w:rFonts w:ascii="仿宋_GB2312" w:eastAsia="仿宋_GB2312" w:hint="eastAsia"/>
          <w:b/>
          <w:sz w:val="24"/>
          <w:szCs w:val="24"/>
          <w:u w:val="single"/>
        </w:rPr>
        <w:t>贰</w:t>
      </w:r>
      <w:r>
        <w:rPr>
          <w:rFonts w:ascii="仿宋_GB2312" w:eastAsia="仿宋_GB2312" w:hint="eastAsia"/>
          <w:b/>
          <w:sz w:val="24"/>
          <w:szCs w:val="24"/>
          <w:u w:val="single"/>
        </w:rPr>
        <w:t>仟元整）。</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、竞标保证金有效期等同竞标有效期。</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、未在指定时间内到账的竞标保证金为无效竞标保证金，当场退还其响应文件。</w:t>
      </w:r>
    </w:p>
    <w:p w:rsidR="00652C15" w:rsidRDefault="00F35EBD">
      <w:pPr>
        <w:spacing w:line="480" w:lineRule="exact"/>
        <w:ind w:firstLineChars="200" w:firstLine="480"/>
        <w:rPr>
          <w:rFonts w:ascii="仿宋_GB2312" w:eastAsia="仿宋_GB2312"/>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w:t>
      </w:r>
      <w:r>
        <w:rPr>
          <w:rFonts w:ascii="仿宋_GB2312" w:eastAsia="仿宋_GB2312" w:hint="eastAsia"/>
          <w:b/>
          <w:sz w:val="24"/>
          <w:szCs w:val="24"/>
          <w:u w:val="single"/>
        </w:rPr>
        <w:t>竞标人应将单位基本银行账户的开户许可证（或基本</w:t>
      </w:r>
      <w:r>
        <w:rPr>
          <w:rFonts w:ascii="仿宋_GB2312" w:eastAsia="仿宋_GB2312" w:hint="eastAsia"/>
          <w:b/>
          <w:sz w:val="24"/>
          <w:szCs w:val="24"/>
          <w:u w:val="single"/>
        </w:rPr>
        <w:t>存款</w:t>
      </w:r>
      <w:r>
        <w:rPr>
          <w:rFonts w:ascii="仿宋_GB2312" w:eastAsia="仿宋_GB2312" w:hint="eastAsia"/>
          <w:b/>
          <w:sz w:val="24"/>
          <w:szCs w:val="24"/>
          <w:u w:val="single"/>
        </w:rPr>
        <w:t>账户</w:t>
      </w:r>
      <w:r>
        <w:rPr>
          <w:rFonts w:ascii="仿宋_GB2312" w:eastAsia="仿宋_GB2312" w:hint="eastAsia"/>
          <w:b/>
          <w:sz w:val="24"/>
          <w:szCs w:val="24"/>
          <w:u w:val="single"/>
        </w:rPr>
        <w:t>信息</w:t>
      </w:r>
      <w:r>
        <w:rPr>
          <w:rFonts w:ascii="仿宋_GB2312" w:eastAsia="仿宋_GB2312" w:hint="eastAsia"/>
          <w:b/>
          <w:sz w:val="24"/>
          <w:szCs w:val="24"/>
          <w:u w:val="single"/>
        </w:rPr>
        <w:t>证明材料）和竞标保证金进账凭据带至现场查验</w:t>
      </w:r>
      <w:r>
        <w:rPr>
          <w:rFonts w:ascii="仿宋_GB2312" w:eastAsia="仿宋_GB2312" w:hint="eastAsia"/>
          <w:b/>
          <w:sz w:val="24"/>
          <w:szCs w:val="24"/>
          <w:u w:val="single"/>
        </w:rPr>
        <w:t>(</w:t>
      </w:r>
      <w:r>
        <w:rPr>
          <w:rFonts w:ascii="仿宋_GB2312" w:eastAsia="仿宋_GB2312" w:hint="eastAsia"/>
          <w:b/>
          <w:sz w:val="24"/>
          <w:szCs w:val="24"/>
          <w:u w:val="single"/>
        </w:rPr>
        <w:t>以上资料原件备验</w:t>
      </w:r>
      <w:r>
        <w:rPr>
          <w:rFonts w:ascii="仿宋_GB2312" w:eastAsia="仿宋_GB2312" w:hint="eastAsia"/>
          <w:b/>
          <w:sz w:val="24"/>
          <w:szCs w:val="24"/>
          <w:u w:val="single"/>
        </w:rPr>
        <w:t>)</w:t>
      </w:r>
      <w:r>
        <w:rPr>
          <w:rFonts w:ascii="仿宋_GB2312" w:eastAsia="仿宋_GB2312" w:hint="eastAsia"/>
          <w:b/>
          <w:sz w:val="24"/>
          <w:szCs w:val="24"/>
          <w:u w:val="single"/>
        </w:rPr>
        <w:t>。</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（二）保证金退还方式</w:t>
      </w:r>
      <w:bookmarkStart w:id="18" w:name="_Toc466546907"/>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w:t>
      </w:r>
      <w:proofErr w:type="gramStart"/>
      <w:r>
        <w:rPr>
          <w:rFonts w:ascii="方正仿宋_GBK" w:eastAsia="方正仿宋_GBK" w:hAnsi="宋体" w:hint="eastAsia"/>
          <w:sz w:val="24"/>
          <w:szCs w:val="24"/>
        </w:rPr>
        <w:t>帐户</w:t>
      </w:r>
      <w:proofErr w:type="gramEnd"/>
      <w:r>
        <w:rPr>
          <w:rFonts w:ascii="方正仿宋_GBK" w:eastAsia="方正仿宋_GBK" w:hAnsi="宋体" w:hint="eastAsia"/>
          <w:sz w:val="24"/>
          <w:szCs w:val="24"/>
        </w:rPr>
        <w:t>。</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如因竞标人自身原因，竞标保证金未缴入本项目专用账户导致的竞标保证金退还延迟，由竞标人自行负责。</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保证金联系人：</w:t>
      </w:r>
      <w:r>
        <w:rPr>
          <w:rFonts w:ascii="方正仿宋_GBK" w:eastAsia="方正仿宋_GBK" w:hAnsi="宋体" w:hint="eastAsia"/>
          <w:sz w:val="24"/>
          <w:szCs w:val="24"/>
        </w:rPr>
        <w:t>李</w:t>
      </w:r>
      <w:r>
        <w:rPr>
          <w:rFonts w:ascii="方正仿宋_GBK" w:eastAsia="方正仿宋_GBK" w:hAnsi="宋体" w:hint="eastAsia"/>
          <w:sz w:val="24"/>
          <w:szCs w:val="24"/>
        </w:rPr>
        <w:t>老师；</w:t>
      </w:r>
      <w:r>
        <w:rPr>
          <w:rFonts w:ascii="方正仿宋_GBK" w:eastAsia="方正仿宋_GBK" w:hAnsi="宋体" w:hint="eastAsia"/>
          <w:sz w:val="24"/>
          <w:szCs w:val="24"/>
        </w:rPr>
        <w:t xml:space="preserve">      </w:t>
      </w:r>
      <w:r>
        <w:rPr>
          <w:rFonts w:ascii="方正仿宋_GBK" w:eastAsia="方正仿宋_GBK" w:hAnsi="宋体" w:hint="eastAsia"/>
          <w:sz w:val="24"/>
          <w:szCs w:val="24"/>
        </w:rPr>
        <w:t>咨询电话：</w:t>
      </w:r>
      <w:r>
        <w:rPr>
          <w:rFonts w:ascii="方正仿宋_GBK" w:eastAsia="方正仿宋_GBK" w:hAnsi="宋体" w:hint="eastAsia"/>
          <w:sz w:val="24"/>
          <w:szCs w:val="24"/>
        </w:rPr>
        <w:t>023-6</w:t>
      </w:r>
      <w:r>
        <w:rPr>
          <w:rFonts w:ascii="方正仿宋_GBK" w:eastAsia="方正仿宋_GBK" w:hAnsi="宋体" w:hint="eastAsia"/>
          <w:sz w:val="24"/>
          <w:szCs w:val="24"/>
        </w:rPr>
        <w:t>8955002</w:t>
      </w:r>
    </w:p>
    <w:p w:rsidR="00652C15" w:rsidRDefault="00F35EBD">
      <w:pPr>
        <w:spacing w:line="48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六、</w:t>
      </w:r>
      <w:bookmarkEnd w:id="13"/>
      <w:r>
        <w:rPr>
          <w:rFonts w:ascii="方正仿宋_GBK" w:eastAsia="方正仿宋_GBK" w:hAnsi="宋体" w:hint="eastAsia"/>
          <w:b/>
          <w:sz w:val="24"/>
          <w:szCs w:val="24"/>
        </w:rPr>
        <w:t>履约保证金</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人</w:t>
      </w:r>
      <w:r>
        <w:rPr>
          <w:rFonts w:ascii="方正仿宋_GBK" w:eastAsia="方正仿宋_GBK" w:hAnsi="宋体" w:hint="eastAsia"/>
          <w:sz w:val="24"/>
          <w:szCs w:val="24"/>
        </w:rPr>
        <w:t xml:space="preserve"> </w:t>
      </w:r>
      <w:r>
        <w:rPr>
          <w:rFonts w:ascii="方正仿宋_GBK" w:eastAsia="方正仿宋_GBK" w:hAnsi="宋体" w:hint="eastAsia"/>
          <w:sz w:val="24"/>
          <w:szCs w:val="24"/>
        </w:rPr>
        <w:t>民</w:t>
      </w:r>
      <w:r>
        <w:rPr>
          <w:rFonts w:ascii="方正仿宋_GBK" w:eastAsia="方正仿宋_GBK" w:hAnsi="宋体" w:hint="eastAsia"/>
          <w:sz w:val="24"/>
          <w:szCs w:val="24"/>
        </w:rPr>
        <w:t xml:space="preserve"> </w:t>
      </w:r>
      <w:r>
        <w:rPr>
          <w:rFonts w:ascii="方正仿宋_GBK" w:eastAsia="方正仿宋_GBK" w:hAnsi="宋体" w:hint="eastAsia"/>
          <w:sz w:val="24"/>
          <w:szCs w:val="24"/>
        </w:rPr>
        <w:t>币：</w:t>
      </w:r>
      <w:r>
        <w:rPr>
          <w:rFonts w:ascii="方正仿宋_GBK" w:eastAsia="方正仿宋_GBK" w:hAnsi="宋体" w:hint="eastAsia"/>
          <w:sz w:val="24"/>
          <w:szCs w:val="24"/>
        </w:rPr>
        <w:t>2</w:t>
      </w:r>
      <w:r>
        <w:rPr>
          <w:rFonts w:ascii="方正仿宋_GBK" w:eastAsia="方正仿宋_GBK" w:hAnsi="宋体" w:hint="eastAsia"/>
          <w:sz w:val="24"/>
          <w:szCs w:val="24"/>
        </w:rPr>
        <w:t>万元</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请汇入采购人指定账户</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公司名称：重庆建桥实业发展有限公司</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开户行及账号：交通银行大渡口支行</w:t>
      </w:r>
      <w:r>
        <w:rPr>
          <w:rFonts w:ascii="方正仿宋_GBK" w:eastAsia="方正仿宋_GBK" w:hAnsi="宋体" w:hint="eastAsia"/>
          <w:sz w:val="24"/>
          <w:szCs w:val="24"/>
        </w:rPr>
        <w:t xml:space="preserve"> </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500103011018001201702</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缴纳时间：发出成交通知书后</w:t>
      </w:r>
      <w:r>
        <w:rPr>
          <w:rFonts w:ascii="方正仿宋_GBK" w:eastAsia="方正仿宋_GBK" w:hAnsi="宋体" w:hint="eastAsia"/>
          <w:sz w:val="24"/>
          <w:szCs w:val="24"/>
        </w:rPr>
        <w:t>5</w:t>
      </w:r>
      <w:r>
        <w:rPr>
          <w:rFonts w:ascii="方正仿宋_GBK" w:eastAsia="方正仿宋_GBK" w:hAnsi="宋体" w:hint="eastAsia"/>
          <w:sz w:val="24"/>
          <w:szCs w:val="24"/>
        </w:rPr>
        <w:t>个工作日内缴纳。</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退还方式：合同</w:t>
      </w:r>
      <w:proofErr w:type="gramStart"/>
      <w:r>
        <w:rPr>
          <w:rFonts w:ascii="方正仿宋_GBK" w:eastAsia="方正仿宋_GBK" w:hAnsi="宋体" w:hint="eastAsia"/>
          <w:sz w:val="24"/>
          <w:szCs w:val="24"/>
        </w:rPr>
        <w:t>期限满且无</w:t>
      </w:r>
      <w:proofErr w:type="gramEnd"/>
      <w:r>
        <w:rPr>
          <w:rFonts w:ascii="方正仿宋_GBK" w:eastAsia="方正仿宋_GBK" w:hAnsi="宋体" w:hint="eastAsia"/>
          <w:sz w:val="24"/>
          <w:szCs w:val="24"/>
        </w:rPr>
        <w:t>违约处罚后</w:t>
      </w:r>
      <w:r>
        <w:rPr>
          <w:rFonts w:ascii="方正仿宋_GBK" w:eastAsia="方正仿宋_GBK" w:hAnsi="宋体" w:hint="eastAsia"/>
          <w:sz w:val="24"/>
          <w:szCs w:val="24"/>
        </w:rPr>
        <w:t>10</w:t>
      </w:r>
      <w:r>
        <w:rPr>
          <w:rFonts w:ascii="方正仿宋_GBK" w:eastAsia="方正仿宋_GBK" w:hAnsi="宋体" w:hint="eastAsia"/>
          <w:sz w:val="24"/>
          <w:szCs w:val="24"/>
        </w:rPr>
        <w:t>日内无息退还。</w:t>
      </w:r>
    </w:p>
    <w:p w:rsidR="00652C15" w:rsidRDefault="00F35EBD">
      <w:pPr>
        <w:spacing w:line="480" w:lineRule="exact"/>
        <w:ind w:firstLineChars="200" w:firstLine="482"/>
        <w:rPr>
          <w:rFonts w:ascii="方正仿宋_GBK" w:eastAsia="方正仿宋_GBK" w:hAnsi="宋体"/>
          <w:b/>
          <w:sz w:val="24"/>
          <w:szCs w:val="24"/>
        </w:rPr>
      </w:pPr>
      <w:r>
        <w:rPr>
          <w:rFonts w:ascii="方正仿宋_GBK" w:eastAsia="方正仿宋_GBK" w:hAnsi="宋体" w:hint="eastAsia"/>
          <w:b/>
          <w:sz w:val="24"/>
          <w:szCs w:val="24"/>
        </w:rPr>
        <w:t>七、采购项目需落实的政府采购政策</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（一）按照《政府采购促进中小企业发展暂行办法》（财库</w:t>
      </w:r>
      <w:r>
        <w:rPr>
          <w:rFonts w:ascii="方正仿宋_GBK" w:eastAsia="方正仿宋_GBK" w:hAnsi="宋体" w:hint="eastAsia"/>
          <w:sz w:val="24"/>
          <w:szCs w:val="24"/>
        </w:rPr>
        <w:t>[2011]181</w:t>
      </w:r>
      <w:r>
        <w:rPr>
          <w:rFonts w:ascii="方正仿宋_GBK" w:eastAsia="方正仿宋_GBK" w:hAnsi="宋体" w:hint="eastAsia"/>
          <w:sz w:val="24"/>
          <w:szCs w:val="24"/>
        </w:rPr>
        <w:t>号）之规定，落实促进中小企业发展政策；以及《关于简化中小微企业享受政府采购扶持政策证明材料的通知》</w:t>
      </w:r>
      <w:r>
        <w:rPr>
          <w:rFonts w:ascii="方正仿宋_GBK" w:eastAsia="方正仿宋_GBK" w:hAnsi="宋体" w:hint="eastAsia"/>
          <w:sz w:val="24"/>
          <w:szCs w:val="24"/>
        </w:rPr>
        <w:t>（</w:t>
      </w:r>
      <w:proofErr w:type="gramStart"/>
      <w:r>
        <w:rPr>
          <w:rFonts w:ascii="方正仿宋_GBK" w:eastAsia="方正仿宋_GBK" w:hAnsi="宋体" w:hint="eastAsia"/>
          <w:sz w:val="24"/>
          <w:szCs w:val="24"/>
        </w:rPr>
        <w:t>渝财采购</w:t>
      </w:r>
      <w:proofErr w:type="gramEnd"/>
      <w:r>
        <w:rPr>
          <w:rFonts w:ascii="方正仿宋_GBK" w:eastAsia="方正仿宋_GBK" w:hAnsi="宋体" w:hint="eastAsia"/>
          <w:sz w:val="24"/>
          <w:szCs w:val="24"/>
        </w:rPr>
        <w:t>[2019]4</w:t>
      </w:r>
      <w:r>
        <w:rPr>
          <w:rFonts w:ascii="方正仿宋_GBK" w:eastAsia="方正仿宋_GBK" w:hAnsi="宋体" w:hint="eastAsia"/>
          <w:sz w:val="24"/>
          <w:szCs w:val="24"/>
        </w:rPr>
        <w:t>号）之规定，提供《中小微企业声明函》作为证明依据（格式见第七篇）。</w:t>
      </w:r>
    </w:p>
    <w:p w:rsidR="00652C15" w:rsidRDefault="00F35EBD">
      <w:pPr>
        <w:spacing w:line="480" w:lineRule="exact"/>
        <w:ind w:firstLineChars="200" w:firstLine="480"/>
        <w:rPr>
          <w:rFonts w:ascii="方正仿宋_GBK" w:eastAsia="方正仿宋_GBK" w:hAnsi="宋体"/>
          <w:b/>
          <w:bCs/>
          <w:szCs w:val="28"/>
        </w:rPr>
      </w:pPr>
      <w:r>
        <w:rPr>
          <w:rFonts w:ascii="方正仿宋_GBK" w:eastAsia="方正仿宋_GBK" w:hAnsi="宋体" w:hint="eastAsia"/>
          <w:sz w:val="24"/>
          <w:szCs w:val="24"/>
        </w:rPr>
        <w:t>（二）按照《财政部、司法部关于政府采购支持监狱企业发展有关问题的通知》（财</w:t>
      </w:r>
      <w:r>
        <w:rPr>
          <w:rFonts w:ascii="方正仿宋_GBK" w:eastAsia="方正仿宋_GBK" w:hAnsi="宋体" w:hint="eastAsia"/>
          <w:sz w:val="24"/>
          <w:szCs w:val="24"/>
        </w:rPr>
        <w:lastRenderedPageBreak/>
        <w:t>库〔</w:t>
      </w:r>
      <w:r>
        <w:rPr>
          <w:rFonts w:ascii="方正仿宋_GBK" w:eastAsia="方正仿宋_GBK" w:hAnsi="宋体" w:hint="eastAsia"/>
          <w:sz w:val="24"/>
          <w:szCs w:val="24"/>
        </w:rPr>
        <w:t>2014</w:t>
      </w:r>
      <w:r>
        <w:rPr>
          <w:rFonts w:ascii="方正仿宋_GBK" w:eastAsia="方正仿宋_GBK" w:hAnsi="宋体" w:hint="eastAsia"/>
          <w:sz w:val="24"/>
          <w:szCs w:val="24"/>
        </w:rPr>
        <w:t>〕</w:t>
      </w:r>
      <w:r>
        <w:rPr>
          <w:rFonts w:ascii="方正仿宋_GBK" w:eastAsia="方正仿宋_GBK" w:hAnsi="宋体" w:hint="eastAsia"/>
          <w:sz w:val="24"/>
          <w:szCs w:val="24"/>
        </w:rPr>
        <w:t>68</w:t>
      </w:r>
      <w:r>
        <w:rPr>
          <w:rFonts w:ascii="方正仿宋_GBK" w:eastAsia="方正仿宋_GBK" w:hAnsi="宋体" w:hint="eastAsia"/>
          <w:sz w:val="24"/>
          <w:szCs w:val="24"/>
        </w:rPr>
        <w:t>号）的规定，落实支持监狱企业发展政策。</w:t>
      </w:r>
      <w:r>
        <w:rPr>
          <w:rFonts w:ascii="方正仿宋_GBK" w:eastAsia="方正仿宋_GBK" w:hAnsi="宋体" w:hint="eastAsia"/>
          <w:b/>
          <w:bCs/>
          <w:szCs w:val="28"/>
        </w:rPr>
        <w:t>本项目小</w:t>
      </w:r>
      <w:proofErr w:type="gramStart"/>
      <w:r>
        <w:rPr>
          <w:rFonts w:ascii="方正仿宋_GBK" w:eastAsia="方正仿宋_GBK" w:hAnsi="宋体" w:hint="eastAsia"/>
          <w:b/>
          <w:bCs/>
          <w:szCs w:val="28"/>
        </w:rPr>
        <w:t>微企业</w:t>
      </w:r>
      <w:proofErr w:type="gramEnd"/>
      <w:r>
        <w:rPr>
          <w:rFonts w:ascii="方正仿宋_GBK" w:eastAsia="方正仿宋_GBK" w:hAnsi="宋体" w:hint="eastAsia"/>
          <w:b/>
          <w:bCs/>
          <w:szCs w:val="28"/>
        </w:rPr>
        <w:t>扣减率为</w:t>
      </w:r>
      <w:r>
        <w:rPr>
          <w:rFonts w:ascii="方正仿宋_GBK" w:eastAsia="方正仿宋_GBK" w:hAnsi="宋体" w:hint="eastAsia"/>
          <w:b/>
          <w:bCs/>
          <w:szCs w:val="28"/>
        </w:rPr>
        <w:t>6</w:t>
      </w:r>
      <w:r>
        <w:rPr>
          <w:rFonts w:ascii="方正仿宋_GBK" w:eastAsia="方正仿宋_GBK" w:hAnsi="宋体" w:hint="eastAsia"/>
          <w:b/>
          <w:bCs/>
          <w:szCs w:val="28"/>
        </w:rPr>
        <w:t>%,</w:t>
      </w:r>
      <w:r>
        <w:rPr>
          <w:rFonts w:ascii="方正仿宋_GBK" w:eastAsia="方正仿宋_GBK" w:hAnsi="宋体" w:hint="eastAsia"/>
          <w:b/>
          <w:bCs/>
          <w:szCs w:val="28"/>
        </w:rPr>
        <w:t>以扣除后的报价参与评审。</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（三）按照《关于促进残疾人就业政府采购政策的通知》（财库〔</w:t>
      </w:r>
      <w:r>
        <w:rPr>
          <w:rFonts w:ascii="方正仿宋_GBK" w:eastAsia="方正仿宋_GBK" w:hAnsi="宋体" w:hint="eastAsia"/>
          <w:sz w:val="24"/>
          <w:szCs w:val="24"/>
        </w:rPr>
        <w:t>2017</w:t>
      </w:r>
      <w:r>
        <w:rPr>
          <w:rFonts w:ascii="方正仿宋_GBK" w:eastAsia="方正仿宋_GBK" w:hAnsi="宋体" w:hint="eastAsia"/>
          <w:sz w:val="24"/>
          <w:szCs w:val="24"/>
        </w:rPr>
        <w:t>〕</w:t>
      </w:r>
      <w:r>
        <w:rPr>
          <w:rFonts w:ascii="方正仿宋_GBK" w:eastAsia="方正仿宋_GBK" w:hAnsi="宋体" w:hint="eastAsia"/>
          <w:sz w:val="24"/>
          <w:szCs w:val="24"/>
        </w:rPr>
        <w:t>141</w:t>
      </w:r>
      <w:r>
        <w:rPr>
          <w:rFonts w:ascii="方正仿宋_GBK" w:eastAsia="方正仿宋_GBK" w:hAnsi="宋体" w:hint="eastAsia"/>
          <w:sz w:val="24"/>
          <w:szCs w:val="24"/>
        </w:rPr>
        <w:t>号）的规定，落实支持残疾人福利性单位发展政策。</w:t>
      </w:r>
    </w:p>
    <w:p w:rsidR="00652C15" w:rsidRDefault="00F35EBD">
      <w:pPr>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（四）按照《三部门联合发布关于促进残疾人就业政府采购政策的通知》（财库〔</w:t>
      </w:r>
      <w:r>
        <w:rPr>
          <w:rFonts w:ascii="方正仿宋_GBK" w:eastAsia="方正仿宋_GBK" w:hAnsi="宋体" w:hint="eastAsia"/>
          <w:sz w:val="24"/>
          <w:szCs w:val="24"/>
        </w:rPr>
        <w:t>2017</w:t>
      </w:r>
      <w:r>
        <w:rPr>
          <w:rFonts w:ascii="方正仿宋_GBK" w:eastAsia="方正仿宋_GBK" w:hAnsi="宋体" w:hint="eastAsia"/>
          <w:sz w:val="24"/>
          <w:szCs w:val="24"/>
        </w:rPr>
        <w:t>〕</w:t>
      </w:r>
      <w:r>
        <w:rPr>
          <w:rFonts w:ascii="方正仿宋_GBK" w:eastAsia="方正仿宋_GBK" w:hAnsi="宋体" w:hint="eastAsia"/>
          <w:sz w:val="24"/>
          <w:szCs w:val="24"/>
        </w:rPr>
        <w:t xml:space="preserve"> </w:t>
      </w:r>
      <w:r>
        <w:rPr>
          <w:rFonts w:ascii="方正仿宋_GBK" w:eastAsia="方正仿宋_GBK" w:hAnsi="宋体" w:hint="eastAsia"/>
          <w:sz w:val="24"/>
          <w:szCs w:val="24"/>
        </w:rPr>
        <w:t>141</w:t>
      </w:r>
      <w:r>
        <w:rPr>
          <w:rFonts w:ascii="方正仿宋_GBK" w:eastAsia="方正仿宋_GBK" w:hAnsi="宋体" w:hint="eastAsia"/>
          <w:sz w:val="24"/>
          <w:szCs w:val="24"/>
        </w:rPr>
        <w:t>号）的规定，落实支持残疾人福利性单位发展政策。</w:t>
      </w:r>
    </w:p>
    <w:p w:rsidR="00652C15" w:rsidRDefault="00F35EBD">
      <w:pPr>
        <w:pStyle w:val="3"/>
        <w:spacing w:line="480" w:lineRule="exact"/>
        <w:ind w:firstLineChars="200" w:firstLine="482"/>
        <w:rPr>
          <w:rFonts w:ascii="方正仿宋_GBK" w:eastAsia="方正仿宋_GBK" w:hAnsi="宋体"/>
          <w:sz w:val="24"/>
          <w:szCs w:val="24"/>
        </w:rPr>
      </w:pPr>
      <w:r>
        <w:rPr>
          <w:rFonts w:ascii="方正仿宋_GBK" w:eastAsia="方正仿宋_GBK" w:hAnsi="宋体" w:hint="eastAsia"/>
          <w:sz w:val="24"/>
          <w:szCs w:val="24"/>
        </w:rPr>
        <w:t>八、其它有关规定</w:t>
      </w:r>
    </w:p>
    <w:bookmarkEnd w:id="18"/>
    <w:p w:rsidR="00652C15" w:rsidRDefault="00F35EBD">
      <w:pPr>
        <w:spacing w:line="48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（一）单位负责人为同一人或者存在直接控股、管理关系的不同竞标人，不得参加同一合同项下的政府采购活动，否则均为无效响应。</w:t>
      </w:r>
    </w:p>
    <w:p w:rsidR="00652C15" w:rsidRDefault="00F35EBD">
      <w:pPr>
        <w:spacing w:line="48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（二）为采购项目提供整体设计、规范编制或者项目管理、监理、检测等服务的竞标人，不得再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，否则均为无效响应。</w:t>
      </w:r>
    </w:p>
    <w:p w:rsidR="00652C15" w:rsidRDefault="00F35EBD">
      <w:pPr>
        <w:spacing w:line="48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（三）本项目的补遗文件（如果有）一律在</w:t>
      </w:r>
      <w:r>
        <w:rPr>
          <w:rFonts w:ascii="仿宋" w:eastAsia="仿宋" w:hAnsi="仿宋" w:hint="eastAsia"/>
          <w:sz w:val="24"/>
        </w:rPr>
        <w:t>建</w:t>
      </w:r>
      <w:proofErr w:type="gramStart"/>
      <w:r>
        <w:rPr>
          <w:rFonts w:ascii="仿宋" w:eastAsia="仿宋" w:hAnsi="仿宋" w:hint="eastAsia"/>
          <w:sz w:val="24"/>
        </w:rPr>
        <w:t>桥工业</w:t>
      </w:r>
      <w:proofErr w:type="gramEnd"/>
      <w:r>
        <w:rPr>
          <w:rFonts w:ascii="仿宋" w:eastAsia="仿宋" w:hAnsi="仿宋" w:hint="eastAsia"/>
          <w:sz w:val="24"/>
        </w:rPr>
        <w:t>园</w:t>
      </w:r>
      <w:r>
        <w:rPr>
          <w:rFonts w:ascii="仿宋" w:eastAsia="仿宋" w:hAnsi="仿宋" w:hint="eastAsia"/>
          <w:sz w:val="24"/>
          <w:u w:val="single"/>
        </w:rPr>
        <w:t>（</w:t>
      </w:r>
      <w:r>
        <w:rPr>
          <w:rFonts w:ascii="仿宋" w:eastAsia="仿宋" w:hAnsi="仿宋" w:hint="eastAsia"/>
          <w:sz w:val="24"/>
          <w:u w:val="single"/>
        </w:rPr>
        <w:t>http://www.jqgyy.com/</w:t>
      </w:r>
      <w:r>
        <w:rPr>
          <w:rFonts w:ascii="仿宋" w:eastAsia="仿宋" w:hAnsi="仿宋" w:hint="eastAsia"/>
          <w:sz w:val="24"/>
          <w:u w:val="single"/>
        </w:rPr>
        <w:t>）</w:t>
      </w:r>
      <w:r>
        <w:rPr>
          <w:rFonts w:ascii="方正仿宋_GBK" w:eastAsia="方正仿宋_GBK" w:hAnsi="宋体" w:hint="eastAsia"/>
          <w:sz w:val="24"/>
          <w:szCs w:val="24"/>
        </w:rPr>
        <w:t>上发布，请各竞标人注意下载；无论竞标人下载或领取与否，均视同竞标人已知晓本项目补遗文件（如果</w:t>
      </w:r>
      <w:r>
        <w:rPr>
          <w:rFonts w:ascii="方正仿宋_GBK" w:eastAsia="方正仿宋_GBK" w:hAnsi="宋体" w:hint="eastAsia"/>
          <w:sz w:val="24"/>
          <w:szCs w:val="24"/>
        </w:rPr>
        <w:t>有）的内容。</w:t>
      </w:r>
    </w:p>
    <w:p w:rsidR="00652C15" w:rsidRDefault="00F35EBD">
      <w:pPr>
        <w:spacing w:line="48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（四）超过响应文件截止时间递交的响应文件，恕不接收。</w:t>
      </w:r>
    </w:p>
    <w:p w:rsidR="00652C15" w:rsidRDefault="00F35EBD">
      <w:pPr>
        <w:spacing w:line="480" w:lineRule="exact"/>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（五）</w:t>
      </w:r>
      <w:r>
        <w:rPr>
          <w:rFonts w:ascii="方正仿宋_GBK" w:eastAsia="方正仿宋_GBK" w:hAnsi="宋体" w:hint="eastAsia"/>
          <w:sz w:val="24"/>
          <w:szCs w:val="24"/>
        </w:rPr>
        <w:t>谈判</w:t>
      </w:r>
      <w:r>
        <w:rPr>
          <w:rFonts w:ascii="方正仿宋_GBK" w:eastAsia="方正仿宋_GBK" w:hAnsi="宋体" w:hint="eastAsia"/>
          <w:sz w:val="24"/>
          <w:szCs w:val="24"/>
        </w:rPr>
        <w:t>费用：无论</w:t>
      </w:r>
      <w:r>
        <w:rPr>
          <w:rFonts w:ascii="方正仿宋_GBK" w:eastAsia="方正仿宋_GBK" w:hAnsi="宋体" w:hint="eastAsia"/>
          <w:sz w:val="24"/>
          <w:szCs w:val="24"/>
        </w:rPr>
        <w:t>谈判</w:t>
      </w:r>
      <w:r>
        <w:rPr>
          <w:rFonts w:ascii="方正仿宋_GBK" w:eastAsia="方正仿宋_GBK" w:hAnsi="宋体" w:hint="eastAsia"/>
          <w:sz w:val="24"/>
          <w:szCs w:val="24"/>
        </w:rPr>
        <w:t>结果如何，竞标人参与本项目</w:t>
      </w:r>
      <w:r>
        <w:rPr>
          <w:rFonts w:ascii="方正仿宋_GBK" w:eastAsia="方正仿宋_GBK" w:hAnsi="宋体" w:hint="eastAsia"/>
          <w:sz w:val="24"/>
          <w:szCs w:val="24"/>
        </w:rPr>
        <w:t>谈判</w:t>
      </w:r>
      <w:r>
        <w:rPr>
          <w:rFonts w:ascii="方正仿宋_GBK" w:eastAsia="方正仿宋_GBK" w:hAnsi="宋体" w:hint="eastAsia"/>
          <w:sz w:val="24"/>
          <w:szCs w:val="24"/>
        </w:rPr>
        <w:t>的所有费用均应由竞标人自行承担。</w:t>
      </w:r>
    </w:p>
    <w:p w:rsidR="00652C15" w:rsidRDefault="00F35EBD">
      <w:pPr>
        <w:pStyle w:val="3"/>
        <w:spacing w:before="0" w:after="0" w:line="480" w:lineRule="exact"/>
        <w:ind w:firstLineChars="200" w:firstLine="482"/>
        <w:rPr>
          <w:rFonts w:ascii="方正仿宋_GBK" w:eastAsia="方正仿宋_GBK" w:hAnsi="宋体"/>
          <w:sz w:val="24"/>
          <w:szCs w:val="24"/>
        </w:rPr>
      </w:pPr>
      <w:bookmarkStart w:id="19" w:name="_Toc466546908"/>
      <w:r>
        <w:rPr>
          <w:rFonts w:ascii="方正仿宋_GBK" w:eastAsia="方正仿宋_GBK" w:hAnsi="宋体" w:hint="eastAsia"/>
          <w:sz w:val="24"/>
          <w:szCs w:val="24"/>
        </w:rPr>
        <w:t>九、联系方式</w:t>
      </w:r>
      <w:bookmarkEnd w:id="19"/>
    </w:p>
    <w:p w:rsidR="00652C15" w:rsidRDefault="00F35EBD">
      <w:pPr>
        <w:spacing w:line="420" w:lineRule="atLeast"/>
        <w:ind w:firstLineChars="200" w:firstLine="480"/>
        <w:rPr>
          <w:rFonts w:ascii="仿宋_GB2312" w:eastAsia="仿宋_GB2312" w:hAnsi="宋体"/>
          <w:sz w:val="24"/>
          <w:szCs w:val="24"/>
        </w:rPr>
      </w:pPr>
      <w:r>
        <w:rPr>
          <w:rFonts w:ascii="仿宋_GB2312" w:eastAsia="仿宋_GB2312" w:hAnsi="宋体" w:hint="eastAsia"/>
          <w:sz w:val="24"/>
          <w:szCs w:val="24"/>
        </w:rPr>
        <w:t>采购</w:t>
      </w:r>
      <w:r>
        <w:rPr>
          <w:rFonts w:ascii="仿宋_GB2312" w:eastAsia="仿宋_GB2312" w:hAnsi="宋体" w:hint="eastAsia"/>
          <w:sz w:val="24"/>
          <w:szCs w:val="24"/>
        </w:rPr>
        <w:t>单位</w:t>
      </w:r>
      <w:r>
        <w:rPr>
          <w:rFonts w:ascii="仿宋_GB2312" w:eastAsia="仿宋_GB2312" w:hAnsi="宋体" w:hint="eastAsia"/>
          <w:sz w:val="24"/>
          <w:szCs w:val="24"/>
        </w:rPr>
        <w:t>：重庆建桥实业发展有限公司</w:t>
      </w:r>
    </w:p>
    <w:p w:rsidR="00652C15" w:rsidRDefault="00F35EBD">
      <w:pPr>
        <w:spacing w:line="420" w:lineRule="atLeast"/>
        <w:ind w:firstLineChars="200" w:firstLine="480"/>
        <w:rPr>
          <w:rFonts w:ascii="仿宋_GB2312" w:eastAsia="仿宋_GB2312" w:hAnsi="宋体" w:cs="宋体"/>
          <w:kern w:val="0"/>
          <w:sz w:val="24"/>
          <w:szCs w:val="24"/>
        </w:rPr>
      </w:pPr>
      <w:r>
        <w:rPr>
          <w:rFonts w:ascii="仿宋_GB2312" w:eastAsia="仿宋_GB2312" w:hAnsi="宋体" w:hint="eastAsia"/>
          <w:sz w:val="24"/>
          <w:szCs w:val="24"/>
        </w:rPr>
        <w:t>地</w:t>
      </w:r>
      <w:r>
        <w:rPr>
          <w:rFonts w:ascii="仿宋_GB2312" w:eastAsia="仿宋_GB2312" w:hAnsi="宋体" w:hint="eastAsia"/>
          <w:sz w:val="24"/>
          <w:szCs w:val="24"/>
        </w:rPr>
        <w:t xml:space="preserve">    </w:t>
      </w:r>
      <w:r>
        <w:rPr>
          <w:rFonts w:ascii="仿宋_GB2312" w:eastAsia="仿宋_GB2312" w:hAnsi="宋体" w:hint="eastAsia"/>
          <w:sz w:val="24"/>
          <w:szCs w:val="24"/>
        </w:rPr>
        <w:t>址：</w:t>
      </w:r>
      <w:r>
        <w:rPr>
          <w:rFonts w:ascii="仿宋_GB2312" w:eastAsia="仿宋_GB2312" w:hAnsi="宋体" w:cs="宋体" w:hint="eastAsia"/>
          <w:kern w:val="0"/>
          <w:sz w:val="24"/>
          <w:szCs w:val="24"/>
        </w:rPr>
        <w:t>重庆市大渡口区田西路</w:t>
      </w:r>
      <w:proofErr w:type="gramStart"/>
      <w:r>
        <w:rPr>
          <w:rFonts w:ascii="仿宋_GB2312" w:eastAsia="仿宋_GB2312" w:hAnsi="宋体" w:cs="宋体" w:hint="eastAsia"/>
          <w:kern w:val="0"/>
          <w:sz w:val="24"/>
          <w:szCs w:val="24"/>
        </w:rPr>
        <w:t>中冶熙城</w:t>
      </w:r>
      <w:proofErr w:type="gramEnd"/>
      <w:r>
        <w:rPr>
          <w:rFonts w:ascii="仿宋_GB2312" w:eastAsia="仿宋_GB2312" w:hAnsi="宋体" w:cs="宋体" w:hint="eastAsia"/>
          <w:kern w:val="0"/>
          <w:sz w:val="24"/>
          <w:szCs w:val="24"/>
        </w:rPr>
        <w:t>商街</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号楼</w:t>
      </w:r>
    </w:p>
    <w:p w:rsidR="00652C15" w:rsidRDefault="00F35EBD">
      <w:pPr>
        <w:spacing w:line="480" w:lineRule="exact"/>
        <w:ind w:firstLineChars="200" w:firstLine="480"/>
        <w:rPr>
          <w:rFonts w:ascii="方正仿宋_GBK" w:eastAsia="方正仿宋_GBK" w:hAnsi="宋体"/>
          <w:sz w:val="24"/>
          <w:szCs w:val="24"/>
        </w:rPr>
        <w:sectPr w:rsidR="00652C15">
          <w:pgSz w:w="11907" w:h="16840"/>
          <w:pgMar w:top="1134" w:right="1418" w:bottom="1134" w:left="1418" w:header="964" w:footer="992" w:gutter="0"/>
          <w:pgNumType w:fmt="numberInDash"/>
          <w:cols w:space="720"/>
          <w:docGrid w:linePitch="312"/>
        </w:sectPr>
      </w:pPr>
      <w:r>
        <w:rPr>
          <w:rFonts w:ascii="仿宋_GB2312" w:eastAsia="仿宋_GB2312" w:hAnsi="宋体" w:hint="eastAsia"/>
          <w:sz w:val="24"/>
          <w:szCs w:val="24"/>
        </w:rPr>
        <w:t>联</w:t>
      </w:r>
      <w:r>
        <w:rPr>
          <w:rFonts w:ascii="仿宋_GB2312" w:eastAsia="仿宋_GB2312" w:hAnsi="宋体" w:hint="eastAsia"/>
          <w:sz w:val="24"/>
          <w:szCs w:val="24"/>
        </w:rPr>
        <w:t xml:space="preserve"> </w:t>
      </w:r>
      <w:r>
        <w:rPr>
          <w:rFonts w:ascii="仿宋_GB2312" w:eastAsia="仿宋_GB2312" w:hAnsi="宋体" w:hint="eastAsia"/>
          <w:sz w:val="24"/>
          <w:szCs w:val="24"/>
        </w:rPr>
        <w:t>系</w:t>
      </w:r>
      <w:r>
        <w:rPr>
          <w:rFonts w:ascii="仿宋_GB2312" w:eastAsia="仿宋_GB2312" w:hAnsi="宋体" w:hint="eastAsia"/>
          <w:sz w:val="24"/>
          <w:szCs w:val="24"/>
        </w:rPr>
        <w:t xml:space="preserve"> </w:t>
      </w:r>
      <w:r>
        <w:rPr>
          <w:rFonts w:ascii="仿宋_GB2312" w:eastAsia="仿宋_GB2312" w:hAnsi="宋体" w:hint="eastAsia"/>
          <w:sz w:val="24"/>
          <w:szCs w:val="24"/>
        </w:rPr>
        <w:t>人：李老师</w:t>
      </w:r>
      <w:r>
        <w:rPr>
          <w:rFonts w:ascii="仿宋_GB2312" w:eastAsia="仿宋_GB2312" w:hAnsi="宋体" w:hint="eastAsia"/>
          <w:sz w:val="24"/>
          <w:szCs w:val="24"/>
        </w:rPr>
        <w:t xml:space="preserve">                     </w:t>
      </w:r>
      <w:r>
        <w:rPr>
          <w:rFonts w:ascii="仿宋_GB2312" w:eastAsia="仿宋_GB2312" w:hAnsi="宋体" w:hint="eastAsia"/>
          <w:sz w:val="24"/>
          <w:szCs w:val="24"/>
        </w:rPr>
        <w:t>电话：</w:t>
      </w:r>
      <w:r>
        <w:rPr>
          <w:rFonts w:ascii="仿宋_GB2312" w:eastAsia="仿宋_GB2312" w:hAnsi="宋体" w:hint="eastAsia"/>
          <w:sz w:val="24"/>
          <w:szCs w:val="24"/>
        </w:rPr>
        <w:t>68955002</w:t>
      </w:r>
      <w:r>
        <w:rPr>
          <w:rFonts w:ascii="方正仿宋_GBK" w:eastAsia="方正仿宋_GBK" w:hAnsi="宋体" w:hint="eastAsia"/>
          <w:sz w:val="24"/>
          <w:szCs w:val="24"/>
        </w:rPr>
        <w:t xml:space="preserve">       </w:t>
      </w:r>
    </w:p>
    <w:p w:rsidR="00652C15" w:rsidRDefault="00F35EBD">
      <w:pPr>
        <w:pStyle w:val="2"/>
        <w:spacing w:before="0" w:after="0" w:line="360" w:lineRule="auto"/>
        <w:jc w:val="center"/>
        <w:rPr>
          <w:rFonts w:ascii="方正仿宋_GBK" w:eastAsia="方正仿宋_GBK" w:hAnsi="宋体"/>
          <w:sz w:val="24"/>
          <w:szCs w:val="24"/>
        </w:rPr>
      </w:pPr>
      <w:bookmarkStart w:id="20" w:name="_Toc466546909"/>
      <w:r>
        <w:rPr>
          <w:rFonts w:ascii="方正小标宋_GBK" w:eastAsia="方正小标宋_GBK" w:hAnsi="宋体" w:hint="eastAsia"/>
          <w:b w:val="0"/>
          <w:sz w:val="36"/>
          <w:szCs w:val="30"/>
        </w:rPr>
        <w:lastRenderedPageBreak/>
        <w:t>第二篇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采购</w:t>
      </w:r>
      <w:r>
        <w:rPr>
          <w:rFonts w:ascii="方正小标宋_GBK" w:eastAsia="方正小标宋_GBK" w:hAnsi="宋体" w:hint="eastAsia"/>
          <w:b w:val="0"/>
          <w:sz w:val="36"/>
          <w:szCs w:val="30"/>
        </w:rPr>
        <w:t>服务</w:t>
      </w:r>
      <w:r>
        <w:rPr>
          <w:rFonts w:ascii="方正小标宋_GBK" w:eastAsia="方正小标宋_GBK" w:hAnsi="宋体" w:hint="eastAsia"/>
          <w:b w:val="0"/>
          <w:sz w:val="36"/>
          <w:szCs w:val="30"/>
        </w:rPr>
        <w:t>需求</w:t>
      </w:r>
      <w:bookmarkStart w:id="21" w:name="_Toc12789058"/>
      <w:bookmarkEnd w:id="20"/>
    </w:p>
    <w:p w:rsidR="00652C15" w:rsidRDefault="00F35EBD">
      <w:pPr>
        <w:snapToGrid w:val="0"/>
        <w:ind w:firstLineChars="200" w:firstLine="480"/>
        <w:jc w:val="left"/>
        <w:rPr>
          <w:rFonts w:ascii="华文仿宋" w:eastAsia="华文仿宋" w:hAnsi="华文仿宋" w:cs="Calibri"/>
          <w:sz w:val="24"/>
          <w:szCs w:val="22"/>
        </w:rPr>
      </w:pPr>
      <w:r>
        <w:rPr>
          <w:rFonts w:ascii="华文仿宋" w:eastAsia="华文仿宋" w:hAnsi="华文仿宋" w:cs="Calibri" w:hint="eastAsia"/>
          <w:sz w:val="24"/>
          <w:szCs w:val="22"/>
        </w:rPr>
        <w:t>重庆建桥实业发展有限公司参加了国家规定的基本医疗保险的在职员工，人数</w:t>
      </w:r>
      <w:r>
        <w:rPr>
          <w:rFonts w:ascii="华文仿宋" w:eastAsia="华文仿宋" w:hAnsi="华文仿宋" w:cs="Calibri" w:hint="eastAsia"/>
          <w:sz w:val="24"/>
          <w:szCs w:val="22"/>
        </w:rPr>
        <w:t>100</w:t>
      </w:r>
      <w:r>
        <w:rPr>
          <w:rFonts w:ascii="华文仿宋" w:eastAsia="华文仿宋" w:hAnsi="华文仿宋" w:cs="Calibri" w:hint="eastAsia"/>
          <w:sz w:val="24"/>
          <w:szCs w:val="22"/>
        </w:rPr>
        <w:t>人。本次采购是为重庆建桥实业发展有限公司参加了国家规定的基本医疗保险的在职员工提供团体商业险和基金医疗管理。本单位人员年龄架构：平均年龄：</w:t>
      </w:r>
      <w:r>
        <w:rPr>
          <w:rFonts w:ascii="华文仿宋" w:eastAsia="华文仿宋" w:hAnsi="华文仿宋" w:cs="Calibri" w:hint="eastAsia"/>
          <w:sz w:val="24"/>
          <w:szCs w:val="22"/>
        </w:rPr>
        <w:t>3</w:t>
      </w:r>
      <w:r>
        <w:rPr>
          <w:rFonts w:ascii="华文仿宋" w:eastAsia="华文仿宋" w:hAnsi="华文仿宋" w:cs="Calibri" w:hint="eastAsia"/>
          <w:sz w:val="24"/>
          <w:szCs w:val="22"/>
        </w:rPr>
        <w:t>8.46</w:t>
      </w:r>
      <w:r>
        <w:rPr>
          <w:rFonts w:ascii="华文仿宋" w:eastAsia="华文仿宋" w:hAnsi="华文仿宋" w:cs="Calibri" w:hint="eastAsia"/>
          <w:sz w:val="24"/>
          <w:szCs w:val="22"/>
        </w:rPr>
        <w:t>岁，其中：男</w:t>
      </w:r>
      <w:r>
        <w:rPr>
          <w:rFonts w:ascii="华文仿宋" w:eastAsia="华文仿宋" w:hAnsi="华文仿宋" w:cs="Calibri" w:hint="eastAsia"/>
          <w:sz w:val="24"/>
          <w:szCs w:val="22"/>
        </w:rPr>
        <w:t>61</w:t>
      </w:r>
      <w:r>
        <w:rPr>
          <w:rFonts w:ascii="华文仿宋" w:eastAsia="华文仿宋" w:hAnsi="华文仿宋" w:cs="Calibri" w:hint="eastAsia"/>
          <w:sz w:val="24"/>
          <w:szCs w:val="22"/>
        </w:rPr>
        <w:t>人，女</w:t>
      </w:r>
      <w:r>
        <w:rPr>
          <w:rFonts w:ascii="华文仿宋" w:eastAsia="华文仿宋" w:hAnsi="华文仿宋" w:cs="Calibri" w:hint="eastAsia"/>
          <w:sz w:val="24"/>
          <w:szCs w:val="22"/>
        </w:rPr>
        <w:t>3</w:t>
      </w:r>
      <w:r>
        <w:rPr>
          <w:rFonts w:ascii="华文仿宋" w:eastAsia="华文仿宋" w:hAnsi="华文仿宋" w:cs="Calibri" w:hint="eastAsia"/>
          <w:sz w:val="24"/>
          <w:szCs w:val="22"/>
        </w:rPr>
        <w:t>9</w:t>
      </w:r>
      <w:r>
        <w:rPr>
          <w:rFonts w:ascii="华文仿宋" w:eastAsia="华文仿宋" w:hAnsi="华文仿宋" w:cs="Calibri" w:hint="eastAsia"/>
          <w:sz w:val="24"/>
          <w:szCs w:val="22"/>
        </w:rPr>
        <w:t>人。（最终以公司实际参保人为准）</w:t>
      </w:r>
    </w:p>
    <w:p w:rsidR="00652C15" w:rsidRDefault="00F35EBD">
      <w:pPr>
        <w:snapToGrid w:val="0"/>
        <w:ind w:firstLineChars="200" w:firstLine="480"/>
        <w:jc w:val="left"/>
        <w:rPr>
          <w:rFonts w:ascii="华文仿宋" w:eastAsia="华文仿宋" w:hAnsi="华文仿宋" w:cs="Calibri"/>
          <w:sz w:val="24"/>
          <w:szCs w:val="22"/>
        </w:rPr>
      </w:pPr>
      <w:r>
        <w:rPr>
          <w:rFonts w:ascii="华文仿宋" w:eastAsia="华文仿宋" w:hAnsi="华文仿宋" w:cs="Calibri" w:hint="eastAsia"/>
          <w:sz w:val="24"/>
          <w:szCs w:val="22"/>
        </w:rPr>
        <w:t>本次采购内容是为重庆建桥实业发展有限公司参加了国家规定的基本医疗保险的在职员工提供团体商业险和基金医疗管理。</w:t>
      </w:r>
    </w:p>
    <w:p w:rsidR="00652C15" w:rsidRDefault="00F35EBD">
      <w:pPr>
        <w:snapToGrid w:val="0"/>
        <w:jc w:val="left"/>
        <w:rPr>
          <w:rFonts w:ascii="华文仿宋" w:eastAsia="华文仿宋" w:hAnsi="华文仿宋" w:cs="Calibri"/>
          <w:sz w:val="24"/>
          <w:szCs w:val="22"/>
        </w:rPr>
      </w:pPr>
      <w:r>
        <w:rPr>
          <w:rFonts w:ascii="华文仿宋" w:eastAsia="华文仿宋" w:hAnsi="华文仿宋" w:cs="Calibri" w:hint="eastAsia"/>
          <w:sz w:val="24"/>
          <w:szCs w:val="22"/>
        </w:rPr>
        <w:t>一、团体商业</w:t>
      </w:r>
      <w:proofErr w:type="gramStart"/>
      <w:r>
        <w:rPr>
          <w:rFonts w:ascii="华文仿宋" w:eastAsia="华文仿宋" w:hAnsi="华文仿宋" w:cs="Calibri" w:hint="eastAsia"/>
          <w:sz w:val="24"/>
          <w:szCs w:val="22"/>
        </w:rPr>
        <w:t>险具体</w:t>
      </w:r>
      <w:proofErr w:type="gramEnd"/>
      <w:r>
        <w:rPr>
          <w:rFonts w:ascii="华文仿宋" w:eastAsia="华文仿宋" w:hAnsi="华文仿宋" w:cs="Calibri" w:hint="eastAsia"/>
          <w:sz w:val="24"/>
          <w:szCs w:val="22"/>
        </w:rPr>
        <w:t>保障范围和要求如下：</w:t>
      </w:r>
    </w:p>
    <w:tbl>
      <w:tblPr>
        <w:tblW w:w="8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4230"/>
        <w:gridCol w:w="1646"/>
        <w:gridCol w:w="1082"/>
      </w:tblGrid>
      <w:tr w:rsidR="00652C15">
        <w:trPr>
          <w:trHeight w:val="597"/>
        </w:trPr>
        <w:tc>
          <w:tcPr>
            <w:tcW w:w="1715" w:type="dxa"/>
            <w:vAlign w:val="center"/>
          </w:tcPr>
          <w:p w:rsidR="00652C15" w:rsidRDefault="00F35EBD">
            <w:pPr>
              <w:spacing w:line="400" w:lineRule="exact"/>
              <w:jc w:val="center"/>
              <w:rPr>
                <w:rFonts w:ascii="楷体_GB2312" w:eastAsia="楷体_GB2312" w:hAnsi="华文仿宋"/>
                <w:b/>
                <w:sz w:val="24"/>
              </w:rPr>
            </w:pPr>
            <w:r>
              <w:rPr>
                <w:rFonts w:ascii="楷体_GB2312" w:eastAsia="楷体_GB2312" w:hAnsi="华文仿宋" w:hint="eastAsia"/>
                <w:b/>
                <w:sz w:val="24"/>
              </w:rPr>
              <w:t>保障内容</w:t>
            </w:r>
          </w:p>
        </w:tc>
        <w:tc>
          <w:tcPr>
            <w:tcW w:w="4230" w:type="dxa"/>
            <w:vAlign w:val="center"/>
          </w:tcPr>
          <w:p w:rsidR="00652C15" w:rsidRDefault="00F35EBD">
            <w:pPr>
              <w:spacing w:line="400" w:lineRule="exact"/>
              <w:jc w:val="center"/>
              <w:rPr>
                <w:rFonts w:ascii="楷体_GB2312" w:eastAsia="楷体_GB2312" w:hAnsi="华文仿宋"/>
                <w:b/>
                <w:sz w:val="24"/>
              </w:rPr>
            </w:pPr>
            <w:r>
              <w:rPr>
                <w:rFonts w:ascii="楷体_GB2312" w:eastAsia="楷体_GB2312" w:hAnsi="华文仿宋" w:hint="eastAsia"/>
                <w:b/>
                <w:sz w:val="24"/>
              </w:rPr>
              <w:t>保险责任简介</w:t>
            </w:r>
          </w:p>
        </w:tc>
        <w:tc>
          <w:tcPr>
            <w:tcW w:w="1646" w:type="dxa"/>
            <w:vAlign w:val="center"/>
          </w:tcPr>
          <w:p w:rsidR="00652C15" w:rsidRDefault="00F35EBD">
            <w:pPr>
              <w:spacing w:line="400" w:lineRule="exact"/>
              <w:jc w:val="center"/>
              <w:rPr>
                <w:rFonts w:ascii="楷体_GB2312" w:eastAsia="楷体_GB2312" w:hAnsi="华文仿宋"/>
                <w:b/>
                <w:sz w:val="24"/>
              </w:rPr>
            </w:pPr>
            <w:r>
              <w:rPr>
                <w:rFonts w:ascii="楷体_GB2312" w:eastAsia="楷体_GB2312" w:hAnsi="华文仿宋" w:hint="eastAsia"/>
                <w:b/>
                <w:sz w:val="24"/>
              </w:rPr>
              <w:t>保险金额</w:t>
            </w:r>
            <w:r>
              <w:rPr>
                <w:rFonts w:ascii="楷体_GB2312" w:eastAsia="楷体_GB2312" w:hAnsi="华文仿宋" w:hint="eastAsia"/>
                <w:b/>
                <w:sz w:val="24"/>
              </w:rPr>
              <w:t>/</w:t>
            </w:r>
            <w:r>
              <w:rPr>
                <w:rFonts w:ascii="楷体_GB2312" w:eastAsia="楷体_GB2312" w:hAnsi="华文仿宋" w:hint="eastAsia"/>
                <w:b/>
                <w:sz w:val="24"/>
              </w:rPr>
              <w:t>人</w:t>
            </w:r>
          </w:p>
        </w:tc>
        <w:tc>
          <w:tcPr>
            <w:tcW w:w="1082" w:type="dxa"/>
            <w:vAlign w:val="center"/>
          </w:tcPr>
          <w:p w:rsidR="00652C15" w:rsidRDefault="00F35EBD">
            <w:pPr>
              <w:spacing w:line="400" w:lineRule="exact"/>
              <w:jc w:val="center"/>
              <w:rPr>
                <w:rFonts w:ascii="楷体_GB2312" w:eastAsia="楷体_GB2312" w:hAnsi="华文仿宋"/>
                <w:b/>
                <w:sz w:val="24"/>
              </w:rPr>
            </w:pPr>
            <w:r>
              <w:rPr>
                <w:rFonts w:ascii="楷体_GB2312" w:eastAsia="楷体_GB2312" w:hAnsi="华文仿宋" w:hint="eastAsia"/>
                <w:b/>
                <w:sz w:val="24"/>
              </w:rPr>
              <w:t>保费</w:t>
            </w:r>
            <w:r>
              <w:rPr>
                <w:rFonts w:ascii="楷体_GB2312" w:eastAsia="楷体_GB2312" w:hAnsi="华文仿宋" w:hint="eastAsia"/>
                <w:b/>
                <w:sz w:val="24"/>
              </w:rPr>
              <w:t>/</w:t>
            </w:r>
            <w:r>
              <w:rPr>
                <w:rFonts w:ascii="楷体_GB2312" w:eastAsia="楷体_GB2312" w:hAnsi="华文仿宋" w:hint="eastAsia"/>
                <w:b/>
                <w:sz w:val="24"/>
              </w:rPr>
              <w:t>人</w:t>
            </w:r>
          </w:p>
        </w:tc>
      </w:tr>
      <w:tr w:rsidR="00652C15">
        <w:trPr>
          <w:trHeight w:val="715"/>
        </w:trPr>
        <w:tc>
          <w:tcPr>
            <w:tcW w:w="1715" w:type="dxa"/>
            <w:vAlign w:val="center"/>
          </w:tcPr>
          <w:p w:rsidR="00652C15" w:rsidRDefault="00F35EBD">
            <w:pPr>
              <w:snapToGrid w:val="0"/>
              <w:rPr>
                <w:rFonts w:ascii="华文仿宋" w:eastAsia="华文仿宋" w:hAnsi="华文仿宋" w:cs="Calibri"/>
                <w:sz w:val="24"/>
              </w:rPr>
            </w:pPr>
            <w:r>
              <w:rPr>
                <w:rFonts w:ascii="华文仿宋" w:eastAsia="华文仿宋" w:hAnsi="华文仿宋" w:hint="eastAsia"/>
                <w:sz w:val="24"/>
              </w:rPr>
              <w:t>意外</w:t>
            </w:r>
            <w:r>
              <w:rPr>
                <w:rFonts w:ascii="华文仿宋" w:eastAsia="华文仿宋" w:hAnsi="华文仿宋" w:hint="eastAsia"/>
                <w:sz w:val="24"/>
              </w:rPr>
              <w:t>身故</w:t>
            </w:r>
          </w:p>
        </w:tc>
        <w:tc>
          <w:tcPr>
            <w:tcW w:w="4230" w:type="dxa"/>
          </w:tcPr>
          <w:p w:rsidR="00652C15" w:rsidRDefault="00F35EBD">
            <w:pPr>
              <w:snapToGrid w:val="0"/>
              <w:rPr>
                <w:rFonts w:ascii="华文仿宋" w:eastAsia="华文仿宋" w:hAnsi="华文仿宋" w:cs="Calibri"/>
                <w:sz w:val="24"/>
              </w:rPr>
            </w:pPr>
            <w:r>
              <w:rPr>
                <w:rFonts w:ascii="华文仿宋" w:eastAsia="华文仿宋" w:hAnsi="华文仿宋" w:hint="eastAsia"/>
                <w:sz w:val="24"/>
              </w:rPr>
              <w:t>因意外事故导致的身故</w:t>
            </w:r>
            <w:r>
              <w:rPr>
                <w:rFonts w:ascii="华文仿宋" w:eastAsia="华文仿宋" w:hAnsi="华文仿宋" w:hint="eastAsia"/>
                <w:sz w:val="24"/>
              </w:rPr>
              <w:t>，给付意外身故保险金</w:t>
            </w:r>
          </w:p>
        </w:tc>
        <w:tc>
          <w:tcPr>
            <w:tcW w:w="1646" w:type="dxa"/>
            <w:vAlign w:val="center"/>
          </w:tcPr>
          <w:p w:rsidR="00652C15" w:rsidRDefault="00F35EBD">
            <w:pPr>
              <w:snapToGrid w:val="0"/>
              <w:jc w:val="center"/>
              <w:rPr>
                <w:rFonts w:ascii="华文仿宋" w:eastAsia="华文仿宋" w:hAnsi="华文仿宋" w:cs="Calibri"/>
                <w:b/>
                <w:bCs/>
                <w:sz w:val="24"/>
              </w:rPr>
            </w:pPr>
            <w:r>
              <w:rPr>
                <w:rFonts w:ascii="华文仿宋" w:eastAsia="华文仿宋" w:hAnsi="华文仿宋" w:hint="eastAsia"/>
                <w:b/>
                <w:bCs/>
                <w:sz w:val="24"/>
              </w:rPr>
              <w:t>50</w:t>
            </w:r>
            <w:r>
              <w:rPr>
                <w:rFonts w:ascii="华文仿宋" w:eastAsia="华文仿宋" w:hAnsi="华文仿宋" w:hint="eastAsia"/>
                <w:b/>
                <w:bCs/>
                <w:sz w:val="24"/>
              </w:rPr>
              <w:t>万</w:t>
            </w:r>
          </w:p>
        </w:tc>
        <w:tc>
          <w:tcPr>
            <w:tcW w:w="1082" w:type="dxa"/>
            <w:vMerge w:val="restart"/>
            <w:vAlign w:val="center"/>
          </w:tcPr>
          <w:p w:rsidR="00652C15" w:rsidRDefault="00652C15">
            <w:pPr>
              <w:snapToGrid w:val="0"/>
              <w:jc w:val="center"/>
              <w:rPr>
                <w:rFonts w:ascii="华文仿宋" w:eastAsia="华文仿宋" w:hAnsi="华文仿宋" w:cs="Calibri"/>
                <w:b/>
                <w:bCs/>
                <w:sz w:val="24"/>
              </w:rPr>
            </w:pPr>
          </w:p>
        </w:tc>
      </w:tr>
      <w:tr w:rsidR="00652C15">
        <w:trPr>
          <w:cantSplit/>
          <w:trHeight w:val="305"/>
        </w:trPr>
        <w:tc>
          <w:tcPr>
            <w:tcW w:w="1715" w:type="dxa"/>
            <w:vAlign w:val="center"/>
          </w:tcPr>
          <w:p w:rsidR="00652C15" w:rsidRDefault="00F35EBD">
            <w:pPr>
              <w:snapToGrid w:val="0"/>
              <w:rPr>
                <w:rFonts w:ascii="华文仿宋" w:eastAsia="华文仿宋" w:hAnsi="华文仿宋" w:cs="Calibri"/>
                <w:sz w:val="24"/>
              </w:rPr>
            </w:pPr>
            <w:r>
              <w:rPr>
                <w:rFonts w:ascii="华文仿宋" w:eastAsia="华文仿宋" w:hAnsi="华文仿宋" w:cs="Calibri" w:hint="eastAsia"/>
                <w:sz w:val="24"/>
              </w:rPr>
              <w:t>意外残疾</w:t>
            </w:r>
          </w:p>
        </w:tc>
        <w:tc>
          <w:tcPr>
            <w:tcW w:w="4230" w:type="dxa"/>
          </w:tcPr>
          <w:p w:rsidR="00652C15" w:rsidRDefault="00F35EBD">
            <w:pPr>
              <w:snapToGrid w:val="0"/>
              <w:rPr>
                <w:rFonts w:ascii="华文仿宋" w:eastAsia="华文仿宋" w:hAnsi="华文仿宋" w:cs="Calibri"/>
                <w:sz w:val="24"/>
              </w:rPr>
            </w:pPr>
            <w:r>
              <w:rPr>
                <w:rFonts w:ascii="华文仿宋" w:eastAsia="华文仿宋" w:hAnsi="华文仿宋" w:cs="Calibri" w:hint="eastAsia"/>
                <w:sz w:val="24"/>
              </w:rPr>
              <w:t>因意外导致的残疾，按残疾程度比例给付残疾保险金</w:t>
            </w:r>
          </w:p>
        </w:tc>
        <w:tc>
          <w:tcPr>
            <w:tcW w:w="1646" w:type="dxa"/>
            <w:vAlign w:val="center"/>
          </w:tcPr>
          <w:p w:rsidR="00652C15" w:rsidRDefault="00F35EBD">
            <w:pPr>
              <w:snapToGrid w:val="0"/>
              <w:jc w:val="center"/>
              <w:rPr>
                <w:rFonts w:ascii="华文仿宋" w:eastAsia="华文仿宋" w:hAnsi="华文仿宋" w:cs="Calibri"/>
                <w:b/>
                <w:bCs/>
                <w:sz w:val="24"/>
              </w:rPr>
            </w:pPr>
            <w:r>
              <w:rPr>
                <w:rFonts w:ascii="华文仿宋" w:eastAsia="华文仿宋" w:hAnsi="华文仿宋" w:cs="Calibri" w:hint="eastAsia"/>
                <w:b/>
                <w:bCs/>
                <w:sz w:val="24"/>
              </w:rPr>
              <w:t>50</w:t>
            </w:r>
            <w:r>
              <w:rPr>
                <w:rFonts w:ascii="华文仿宋" w:eastAsia="华文仿宋" w:hAnsi="华文仿宋" w:cs="Calibri" w:hint="eastAsia"/>
                <w:b/>
                <w:bCs/>
                <w:sz w:val="24"/>
              </w:rPr>
              <w:t>万</w:t>
            </w:r>
          </w:p>
        </w:tc>
        <w:tc>
          <w:tcPr>
            <w:tcW w:w="1082" w:type="dxa"/>
            <w:vMerge/>
            <w:vAlign w:val="center"/>
          </w:tcPr>
          <w:p w:rsidR="00652C15" w:rsidRDefault="00652C15">
            <w:pPr>
              <w:adjustRightInd w:val="0"/>
              <w:snapToGrid w:val="0"/>
              <w:spacing w:line="400" w:lineRule="exact"/>
              <w:jc w:val="center"/>
              <w:outlineLvl w:val="0"/>
              <w:rPr>
                <w:rFonts w:ascii="楷体_GB2312" w:eastAsia="楷体_GB2312" w:hAnsi="华文仿宋"/>
                <w:sz w:val="24"/>
              </w:rPr>
            </w:pPr>
          </w:p>
        </w:tc>
      </w:tr>
      <w:tr w:rsidR="00652C15">
        <w:trPr>
          <w:cantSplit/>
          <w:trHeight w:val="802"/>
        </w:trPr>
        <w:tc>
          <w:tcPr>
            <w:tcW w:w="1715" w:type="dxa"/>
            <w:vAlign w:val="center"/>
          </w:tcPr>
          <w:p w:rsidR="00652C15" w:rsidRDefault="00F35EBD">
            <w:pPr>
              <w:snapToGrid w:val="0"/>
              <w:rPr>
                <w:rFonts w:ascii="华文仿宋" w:eastAsia="华文仿宋" w:hAnsi="华文仿宋"/>
                <w:sz w:val="24"/>
              </w:rPr>
            </w:pPr>
            <w:r>
              <w:rPr>
                <w:rFonts w:ascii="华文仿宋" w:eastAsia="华文仿宋" w:hAnsi="华文仿宋" w:hint="eastAsia"/>
                <w:sz w:val="24"/>
              </w:rPr>
              <w:t>重大疾病</w:t>
            </w:r>
          </w:p>
        </w:tc>
        <w:tc>
          <w:tcPr>
            <w:tcW w:w="4230" w:type="dxa"/>
          </w:tcPr>
          <w:p w:rsidR="00652C15" w:rsidRDefault="00F35EBD">
            <w:pPr>
              <w:snapToGrid w:val="0"/>
              <w:rPr>
                <w:rFonts w:ascii="华文仿宋" w:eastAsia="华文仿宋" w:hAnsi="华文仿宋"/>
                <w:sz w:val="24"/>
              </w:rPr>
            </w:pPr>
            <w:r>
              <w:rPr>
                <w:rFonts w:ascii="华文仿宋" w:eastAsia="华文仿宋" w:hAnsi="华文仿宋" w:hint="eastAsia"/>
                <w:sz w:val="24"/>
              </w:rPr>
              <w:t>保险期</w:t>
            </w:r>
            <w:r>
              <w:rPr>
                <w:rFonts w:ascii="华文仿宋" w:eastAsia="华文仿宋" w:hAnsi="华文仿宋" w:cs="Calibri" w:hint="eastAsia"/>
                <w:sz w:val="24"/>
              </w:rPr>
              <w:t>间内</w:t>
            </w:r>
            <w:r>
              <w:rPr>
                <w:rFonts w:ascii="华文仿宋" w:eastAsia="华文仿宋" w:hAnsi="华文仿宋" w:cs="Calibri" w:hint="eastAsia"/>
                <w:sz w:val="24"/>
              </w:rPr>
              <w:t>30</w:t>
            </w:r>
            <w:r>
              <w:rPr>
                <w:rFonts w:ascii="华文仿宋" w:eastAsia="华文仿宋" w:hAnsi="华文仿宋" w:cs="Calibri" w:hint="eastAsia"/>
                <w:sz w:val="24"/>
              </w:rPr>
              <w:t>天等待期后初次罹患保险合同约定的</w:t>
            </w:r>
            <w:r>
              <w:rPr>
                <w:rFonts w:ascii="华文仿宋" w:eastAsia="华文仿宋" w:hAnsi="华文仿宋" w:cs="Calibri" w:hint="eastAsia"/>
                <w:sz w:val="24"/>
              </w:rPr>
              <w:t>105</w:t>
            </w:r>
            <w:r>
              <w:rPr>
                <w:rFonts w:ascii="华文仿宋" w:eastAsia="华文仿宋" w:hAnsi="华文仿宋" w:cs="Calibri" w:hint="eastAsia"/>
                <w:sz w:val="24"/>
              </w:rPr>
              <w:t>种重大疾病之一</w:t>
            </w:r>
            <w:r>
              <w:rPr>
                <w:rFonts w:ascii="华文仿宋" w:eastAsia="华文仿宋" w:hAnsi="华文仿宋" w:hint="eastAsia"/>
                <w:sz w:val="24"/>
              </w:rPr>
              <w:t>，给付全额保险金</w:t>
            </w:r>
            <w:r>
              <w:rPr>
                <w:rFonts w:ascii="华文仿宋" w:eastAsia="华文仿宋" w:hAnsi="华文仿宋" w:hint="eastAsia"/>
                <w:sz w:val="24"/>
              </w:rPr>
              <w:t>，</w:t>
            </w:r>
            <w:r>
              <w:rPr>
                <w:rFonts w:ascii="华文仿宋" w:eastAsia="华文仿宋" w:hAnsi="华文仿宋" w:hint="eastAsia"/>
                <w:sz w:val="24"/>
              </w:rPr>
              <w:t>续保无等待期。</w:t>
            </w:r>
          </w:p>
        </w:tc>
        <w:tc>
          <w:tcPr>
            <w:tcW w:w="1646" w:type="dxa"/>
            <w:vAlign w:val="center"/>
          </w:tcPr>
          <w:p w:rsidR="00652C15" w:rsidRDefault="00F35EBD">
            <w:pPr>
              <w:snapToGrid w:val="0"/>
              <w:jc w:val="center"/>
              <w:rPr>
                <w:rFonts w:ascii="华文仿宋" w:eastAsia="华文仿宋" w:hAnsi="华文仿宋"/>
                <w:b/>
                <w:bCs/>
                <w:sz w:val="24"/>
              </w:rPr>
            </w:pPr>
            <w:r>
              <w:rPr>
                <w:rFonts w:ascii="华文仿宋" w:eastAsia="华文仿宋" w:hAnsi="华文仿宋" w:hint="eastAsia"/>
                <w:b/>
                <w:bCs/>
                <w:sz w:val="24"/>
                <w:szCs w:val="22"/>
              </w:rPr>
              <w:t>20</w:t>
            </w:r>
            <w:r>
              <w:rPr>
                <w:rFonts w:ascii="华文仿宋" w:eastAsia="华文仿宋" w:hAnsi="华文仿宋" w:hint="eastAsia"/>
                <w:b/>
                <w:bCs/>
                <w:sz w:val="24"/>
                <w:szCs w:val="22"/>
              </w:rPr>
              <w:t>万</w:t>
            </w:r>
          </w:p>
        </w:tc>
        <w:tc>
          <w:tcPr>
            <w:tcW w:w="1082" w:type="dxa"/>
            <w:vMerge/>
            <w:vAlign w:val="center"/>
          </w:tcPr>
          <w:p w:rsidR="00652C15" w:rsidRDefault="00652C15">
            <w:pPr>
              <w:adjustRightInd w:val="0"/>
              <w:snapToGrid w:val="0"/>
              <w:spacing w:line="400" w:lineRule="exact"/>
              <w:jc w:val="center"/>
              <w:outlineLvl w:val="0"/>
              <w:rPr>
                <w:rFonts w:ascii="楷体_GB2312" w:eastAsia="楷体_GB2312" w:hAnsi="华文仿宋"/>
                <w:sz w:val="24"/>
              </w:rPr>
            </w:pPr>
          </w:p>
        </w:tc>
      </w:tr>
      <w:tr w:rsidR="00652C15">
        <w:trPr>
          <w:cantSplit/>
          <w:trHeight w:val="618"/>
        </w:trPr>
        <w:tc>
          <w:tcPr>
            <w:tcW w:w="1715" w:type="dxa"/>
            <w:vAlign w:val="center"/>
          </w:tcPr>
          <w:p w:rsidR="00652C15" w:rsidRDefault="00F35EBD">
            <w:pPr>
              <w:snapToGrid w:val="0"/>
              <w:rPr>
                <w:rFonts w:ascii="华文仿宋" w:eastAsia="华文仿宋" w:hAnsi="华文仿宋"/>
                <w:sz w:val="24"/>
              </w:rPr>
            </w:pPr>
            <w:r>
              <w:rPr>
                <w:rFonts w:ascii="华文仿宋" w:eastAsia="华文仿宋" w:hAnsi="华文仿宋" w:hint="eastAsia"/>
                <w:sz w:val="24"/>
              </w:rPr>
              <w:t>门诊医疗</w:t>
            </w:r>
          </w:p>
        </w:tc>
        <w:tc>
          <w:tcPr>
            <w:tcW w:w="4230" w:type="dxa"/>
          </w:tcPr>
          <w:p w:rsidR="00652C15" w:rsidRDefault="00F35EBD">
            <w:pPr>
              <w:snapToGrid w:val="0"/>
              <w:rPr>
                <w:rFonts w:ascii="华文仿宋" w:eastAsia="华文仿宋" w:hAnsi="华文仿宋"/>
                <w:sz w:val="24"/>
              </w:rPr>
            </w:pPr>
            <w:r>
              <w:rPr>
                <w:rFonts w:ascii="华文仿宋" w:eastAsia="华文仿宋" w:hAnsi="华文仿宋" w:hint="eastAsia"/>
                <w:sz w:val="24"/>
              </w:rPr>
              <w:t>每次门诊</w:t>
            </w:r>
            <w:r>
              <w:rPr>
                <w:rFonts w:ascii="华文仿宋" w:eastAsia="华文仿宋" w:hAnsi="华文仿宋" w:cs="Calibri" w:hint="eastAsia"/>
                <w:sz w:val="24"/>
              </w:rPr>
              <w:t>免赔</w:t>
            </w:r>
            <w:r>
              <w:rPr>
                <w:rFonts w:ascii="华文仿宋" w:eastAsia="华文仿宋" w:hAnsi="华文仿宋" w:cs="Calibri" w:hint="eastAsia"/>
                <w:sz w:val="24"/>
              </w:rPr>
              <w:t>0</w:t>
            </w:r>
            <w:r>
              <w:rPr>
                <w:rFonts w:ascii="华文仿宋" w:eastAsia="华文仿宋" w:hAnsi="华文仿宋" w:cs="Calibri" w:hint="eastAsia"/>
                <w:sz w:val="24"/>
              </w:rPr>
              <w:t>元后，按</w:t>
            </w:r>
            <w:r>
              <w:rPr>
                <w:rFonts w:ascii="华文仿宋" w:eastAsia="华文仿宋" w:hAnsi="华文仿宋" w:cs="Calibri" w:hint="eastAsia"/>
                <w:sz w:val="24"/>
              </w:rPr>
              <w:t>10</w:t>
            </w:r>
            <w:r>
              <w:rPr>
                <w:rFonts w:ascii="华文仿宋" w:eastAsia="华文仿宋" w:hAnsi="华文仿宋" w:cs="Calibri" w:hint="eastAsia"/>
                <w:sz w:val="24"/>
              </w:rPr>
              <w:t>0%</w:t>
            </w:r>
            <w:r>
              <w:rPr>
                <w:rFonts w:ascii="华文仿宋" w:eastAsia="华文仿宋" w:hAnsi="华文仿宋" w:cs="Calibri" w:hint="eastAsia"/>
                <w:sz w:val="24"/>
              </w:rPr>
              <w:t>赔付</w:t>
            </w:r>
            <w:r>
              <w:rPr>
                <w:rFonts w:ascii="华文仿宋" w:eastAsia="华文仿宋" w:hAnsi="华文仿宋" w:hint="eastAsia"/>
                <w:sz w:val="24"/>
              </w:rPr>
              <w:t>，全年最高赔付</w:t>
            </w:r>
            <w:r>
              <w:rPr>
                <w:rFonts w:ascii="华文仿宋" w:eastAsia="华文仿宋" w:hAnsi="华文仿宋" w:hint="eastAsia"/>
                <w:sz w:val="24"/>
              </w:rPr>
              <w:t>1</w:t>
            </w:r>
            <w:r>
              <w:rPr>
                <w:rFonts w:ascii="华文仿宋" w:eastAsia="华文仿宋" w:hAnsi="华文仿宋" w:hint="eastAsia"/>
                <w:sz w:val="24"/>
              </w:rPr>
              <w:t>万元</w:t>
            </w:r>
          </w:p>
        </w:tc>
        <w:tc>
          <w:tcPr>
            <w:tcW w:w="1646" w:type="dxa"/>
            <w:vAlign w:val="center"/>
          </w:tcPr>
          <w:p w:rsidR="00652C15" w:rsidRDefault="00F35EBD">
            <w:pPr>
              <w:snapToGrid w:val="0"/>
              <w:jc w:val="center"/>
              <w:rPr>
                <w:rFonts w:ascii="华文仿宋" w:eastAsia="华文仿宋" w:hAnsi="华文仿宋"/>
                <w:b/>
                <w:bCs/>
                <w:sz w:val="24"/>
              </w:rPr>
            </w:pPr>
            <w:r>
              <w:rPr>
                <w:rFonts w:ascii="华文仿宋" w:eastAsia="华文仿宋" w:hAnsi="华文仿宋" w:hint="eastAsia"/>
                <w:b/>
                <w:bCs/>
                <w:sz w:val="24"/>
              </w:rPr>
              <w:t>1</w:t>
            </w:r>
            <w:r>
              <w:rPr>
                <w:rFonts w:ascii="华文仿宋" w:eastAsia="华文仿宋" w:hAnsi="华文仿宋" w:hint="eastAsia"/>
                <w:b/>
                <w:bCs/>
                <w:sz w:val="24"/>
              </w:rPr>
              <w:t>万</w:t>
            </w:r>
          </w:p>
        </w:tc>
        <w:tc>
          <w:tcPr>
            <w:tcW w:w="1082" w:type="dxa"/>
            <w:vMerge/>
            <w:vAlign w:val="center"/>
          </w:tcPr>
          <w:p w:rsidR="00652C15" w:rsidRDefault="00652C15">
            <w:pPr>
              <w:adjustRightInd w:val="0"/>
              <w:snapToGrid w:val="0"/>
              <w:spacing w:line="400" w:lineRule="exact"/>
              <w:jc w:val="center"/>
              <w:outlineLvl w:val="0"/>
              <w:rPr>
                <w:rFonts w:ascii="楷体_GB2312" w:eastAsia="楷体_GB2312" w:hAnsi="华文仿宋"/>
                <w:sz w:val="24"/>
              </w:rPr>
            </w:pPr>
          </w:p>
        </w:tc>
      </w:tr>
      <w:tr w:rsidR="00652C15">
        <w:trPr>
          <w:cantSplit/>
          <w:trHeight w:val="618"/>
        </w:trPr>
        <w:tc>
          <w:tcPr>
            <w:tcW w:w="1715" w:type="dxa"/>
            <w:vAlign w:val="center"/>
          </w:tcPr>
          <w:p w:rsidR="00652C15" w:rsidRDefault="00F35EBD">
            <w:pPr>
              <w:snapToGrid w:val="0"/>
              <w:rPr>
                <w:rFonts w:ascii="华文仿宋" w:eastAsia="华文仿宋" w:hAnsi="华文仿宋"/>
                <w:sz w:val="24"/>
              </w:rPr>
            </w:pPr>
            <w:r>
              <w:rPr>
                <w:rFonts w:ascii="华文仿宋" w:eastAsia="华文仿宋" w:hAnsi="华文仿宋" w:hint="eastAsia"/>
                <w:sz w:val="24"/>
              </w:rPr>
              <w:t>住院医疗</w:t>
            </w:r>
          </w:p>
        </w:tc>
        <w:tc>
          <w:tcPr>
            <w:tcW w:w="4230" w:type="dxa"/>
          </w:tcPr>
          <w:p w:rsidR="00652C15" w:rsidRDefault="00F35EBD">
            <w:pPr>
              <w:snapToGrid w:val="0"/>
              <w:rPr>
                <w:rFonts w:ascii="华文仿宋" w:eastAsia="华文仿宋" w:hAnsi="华文仿宋"/>
                <w:sz w:val="24"/>
              </w:rPr>
            </w:pPr>
            <w:r>
              <w:rPr>
                <w:rFonts w:ascii="华文仿宋" w:eastAsia="华文仿宋" w:hAnsi="华文仿宋" w:hint="eastAsia"/>
                <w:sz w:val="24"/>
              </w:rPr>
              <w:t>每次住院免</w:t>
            </w:r>
            <w:r>
              <w:rPr>
                <w:rFonts w:ascii="华文仿宋" w:eastAsia="华文仿宋" w:hAnsi="华文仿宋" w:cs="Calibri" w:hint="eastAsia"/>
                <w:sz w:val="24"/>
              </w:rPr>
              <w:t>赔</w:t>
            </w:r>
            <w:r>
              <w:rPr>
                <w:rFonts w:ascii="华文仿宋" w:eastAsia="华文仿宋" w:hAnsi="华文仿宋" w:cs="Calibri" w:hint="eastAsia"/>
                <w:sz w:val="24"/>
              </w:rPr>
              <w:t>0</w:t>
            </w:r>
            <w:r>
              <w:rPr>
                <w:rFonts w:ascii="华文仿宋" w:eastAsia="华文仿宋" w:hAnsi="华文仿宋" w:cs="Calibri" w:hint="eastAsia"/>
                <w:sz w:val="24"/>
              </w:rPr>
              <w:t>元后，</w:t>
            </w:r>
            <w:proofErr w:type="gramStart"/>
            <w:r>
              <w:rPr>
                <w:rFonts w:ascii="华文仿宋" w:eastAsia="华文仿宋" w:hAnsi="华文仿宋" w:cs="Calibri" w:hint="eastAsia"/>
                <w:sz w:val="24"/>
              </w:rPr>
              <w:t>医</w:t>
            </w:r>
            <w:proofErr w:type="gramEnd"/>
            <w:r>
              <w:rPr>
                <w:rFonts w:ascii="华文仿宋" w:eastAsia="华文仿宋" w:hAnsi="华文仿宋" w:cs="Calibri" w:hint="eastAsia"/>
                <w:sz w:val="24"/>
              </w:rPr>
              <w:t>保结算后</w:t>
            </w:r>
            <w:r>
              <w:rPr>
                <w:rFonts w:ascii="华文仿宋" w:eastAsia="华文仿宋" w:hAnsi="华文仿宋" w:cs="Calibri" w:hint="eastAsia"/>
                <w:sz w:val="24"/>
              </w:rPr>
              <w:t>按</w:t>
            </w:r>
            <w:r>
              <w:rPr>
                <w:rFonts w:ascii="华文仿宋" w:eastAsia="华文仿宋" w:hAnsi="华文仿宋" w:cs="Calibri" w:hint="eastAsia"/>
                <w:sz w:val="24"/>
              </w:rPr>
              <w:t>100%</w:t>
            </w:r>
            <w:r>
              <w:rPr>
                <w:rFonts w:ascii="华文仿宋" w:eastAsia="华文仿宋" w:hAnsi="华文仿宋" w:cs="Calibri" w:hint="eastAsia"/>
                <w:sz w:val="24"/>
              </w:rPr>
              <w:t>赔付，</w:t>
            </w:r>
            <w:r>
              <w:rPr>
                <w:rFonts w:ascii="华文仿宋" w:eastAsia="华文仿宋" w:hAnsi="华文仿宋" w:hint="eastAsia"/>
                <w:sz w:val="24"/>
              </w:rPr>
              <w:t>全年最高赔付</w:t>
            </w:r>
            <w:r>
              <w:rPr>
                <w:rFonts w:ascii="华文仿宋" w:eastAsia="华文仿宋" w:hAnsi="华文仿宋" w:hint="eastAsia"/>
                <w:sz w:val="24"/>
              </w:rPr>
              <w:t>2</w:t>
            </w:r>
            <w:r>
              <w:rPr>
                <w:rFonts w:ascii="华文仿宋" w:eastAsia="华文仿宋" w:hAnsi="华文仿宋" w:hint="eastAsia"/>
                <w:sz w:val="24"/>
              </w:rPr>
              <w:t>万元</w:t>
            </w:r>
          </w:p>
        </w:tc>
        <w:tc>
          <w:tcPr>
            <w:tcW w:w="1646" w:type="dxa"/>
            <w:vAlign w:val="center"/>
          </w:tcPr>
          <w:p w:rsidR="00652C15" w:rsidRDefault="00F35EBD">
            <w:pPr>
              <w:snapToGrid w:val="0"/>
              <w:jc w:val="center"/>
              <w:rPr>
                <w:rFonts w:ascii="华文仿宋" w:eastAsia="华文仿宋" w:hAnsi="华文仿宋"/>
                <w:b/>
                <w:bCs/>
                <w:sz w:val="24"/>
              </w:rPr>
            </w:pPr>
            <w:r>
              <w:rPr>
                <w:rFonts w:ascii="华文仿宋" w:eastAsia="华文仿宋" w:hAnsi="华文仿宋" w:hint="eastAsia"/>
                <w:b/>
                <w:bCs/>
                <w:sz w:val="24"/>
              </w:rPr>
              <w:t>2</w:t>
            </w:r>
            <w:r>
              <w:rPr>
                <w:rFonts w:ascii="华文仿宋" w:eastAsia="华文仿宋" w:hAnsi="华文仿宋" w:hint="eastAsia"/>
                <w:b/>
                <w:bCs/>
                <w:sz w:val="24"/>
              </w:rPr>
              <w:t>万</w:t>
            </w:r>
          </w:p>
        </w:tc>
        <w:tc>
          <w:tcPr>
            <w:tcW w:w="1082" w:type="dxa"/>
            <w:vMerge/>
            <w:vAlign w:val="center"/>
          </w:tcPr>
          <w:p w:rsidR="00652C15" w:rsidRDefault="00652C15">
            <w:pPr>
              <w:adjustRightInd w:val="0"/>
              <w:snapToGrid w:val="0"/>
              <w:spacing w:line="400" w:lineRule="exact"/>
              <w:jc w:val="center"/>
              <w:outlineLvl w:val="0"/>
              <w:rPr>
                <w:rFonts w:ascii="楷体_GB2312" w:eastAsia="楷体_GB2312" w:hAnsi="华文仿宋"/>
                <w:sz w:val="24"/>
              </w:rPr>
            </w:pPr>
          </w:p>
        </w:tc>
      </w:tr>
      <w:tr w:rsidR="00652C15">
        <w:trPr>
          <w:cantSplit/>
          <w:trHeight w:val="618"/>
        </w:trPr>
        <w:tc>
          <w:tcPr>
            <w:tcW w:w="1715" w:type="dxa"/>
            <w:vAlign w:val="center"/>
          </w:tcPr>
          <w:p w:rsidR="00652C15" w:rsidRDefault="00F35EBD">
            <w:pPr>
              <w:snapToGrid w:val="0"/>
              <w:rPr>
                <w:rFonts w:ascii="华文仿宋" w:eastAsia="华文仿宋" w:hAnsi="华文仿宋"/>
                <w:sz w:val="24"/>
              </w:rPr>
            </w:pPr>
            <w:r>
              <w:rPr>
                <w:rFonts w:ascii="华文仿宋" w:eastAsia="华文仿宋" w:hAnsi="华文仿宋" w:hint="eastAsia"/>
                <w:sz w:val="24"/>
              </w:rPr>
              <w:t>住院津贴</w:t>
            </w:r>
          </w:p>
        </w:tc>
        <w:tc>
          <w:tcPr>
            <w:tcW w:w="4230" w:type="dxa"/>
          </w:tcPr>
          <w:p w:rsidR="00652C15" w:rsidRDefault="00F35EBD">
            <w:pPr>
              <w:snapToGrid w:val="0"/>
              <w:rPr>
                <w:rFonts w:ascii="华文仿宋" w:eastAsia="华文仿宋" w:hAnsi="华文仿宋"/>
                <w:sz w:val="24"/>
              </w:rPr>
            </w:pPr>
            <w:r>
              <w:rPr>
                <w:rFonts w:ascii="华文仿宋" w:eastAsia="华文仿宋" w:hAnsi="华文仿宋" w:cs="Calibri" w:hint="eastAsia"/>
                <w:sz w:val="24"/>
              </w:rPr>
              <w:t>因意外或疾病（疾病首次投保有</w:t>
            </w:r>
            <w:r>
              <w:rPr>
                <w:rFonts w:ascii="华文仿宋" w:eastAsia="华文仿宋" w:hAnsi="华文仿宋" w:cs="Calibri" w:hint="eastAsia"/>
                <w:sz w:val="24"/>
              </w:rPr>
              <w:t>30</w:t>
            </w:r>
            <w:r>
              <w:rPr>
                <w:rFonts w:ascii="华文仿宋" w:eastAsia="华文仿宋" w:hAnsi="华文仿宋" w:cs="Calibri" w:hint="eastAsia"/>
                <w:sz w:val="24"/>
              </w:rPr>
              <w:t>天等待期，</w:t>
            </w:r>
            <w:r>
              <w:rPr>
                <w:rFonts w:ascii="华文仿宋" w:eastAsia="华文仿宋" w:hAnsi="华文仿宋" w:cs="Calibri" w:hint="eastAsia"/>
                <w:sz w:val="24"/>
              </w:rPr>
              <w:t>续保或转保无等待期）进行住院治疗，每天按</w:t>
            </w:r>
            <w:r>
              <w:rPr>
                <w:rFonts w:ascii="华文仿宋" w:eastAsia="华文仿宋" w:hAnsi="华文仿宋" w:cs="Calibri" w:hint="eastAsia"/>
                <w:sz w:val="24"/>
              </w:rPr>
              <w:t>100</w:t>
            </w:r>
            <w:r>
              <w:rPr>
                <w:rFonts w:ascii="华文仿宋" w:eastAsia="华文仿宋" w:hAnsi="华文仿宋" w:cs="Calibri" w:hint="eastAsia"/>
                <w:sz w:val="24"/>
              </w:rPr>
              <w:t>元赔付住院津贴，</w:t>
            </w:r>
            <w:r>
              <w:rPr>
                <w:rFonts w:ascii="华文仿宋" w:eastAsia="华文仿宋" w:hAnsi="华文仿宋" w:cs="Calibri" w:hint="eastAsia"/>
                <w:sz w:val="24"/>
              </w:rPr>
              <w:t>3</w:t>
            </w:r>
            <w:r>
              <w:rPr>
                <w:rFonts w:ascii="华文仿宋" w:eastAsia="华文仿宋" w:hAnsi="华文仿宋" w:cs="Calibri" w:hint="eastAsia"/>
                <w:sz w:val="24"/>
              </w:rPr>
              <w:t>天</w:t>
            </w:r>
            <w:r>
              <w:rPr>
                <w:rFonts w:ascii="华文仿宋" w:eastAsia="华文仿宋" w:hAnsi="华文仿宋" w:cs="Calibri" w:hint="eastAsia"/>
                <w:sz w:val="24"/>
              </w:rPr>
              <w:t>免赔，全年最高赔</w:t>
            </w:r>
            <w:r>
              <w:rPr>
                <w:rFonts w:ascii="华文仿宋" w:eastAsia="华文仿宋" w:hAnsi="华文仿宋" w:cs="Calibri" w:hint="eastAsia"/>
                <w:sz w:val="24"/>
              </w:rPr>
              <w:t>180</w:t>
            </w:r>
            <w:r>
              <w:rPr>
                <w:rFonts w:ascii="华文仿宋" w:eastAsia="华文仿宋" w:hAnsi="华文仿宋" w:cs="Calibri" w:hint="eastAsia"/>
                <w:sz w:val="24"/>
              </w:rPr>
              <w:t>天</w:t>
            </w:r>
          </w:p>
        </w:tc>
        <w:tc>
          <w:tcPr>
            <w:tcW w:w="1646" w:type="dxa"/>
            <w:vAlign w:val="center"/>
          </w:tcPr>
          <w:p w:rsidR="00652C15" w:rsidRDefault="00F35EBD">
            <w:pPr>
              <w:snapToGrid w:val="0"/>
              <w:jc w:val="center"/>
              <w:rPr>
                <w:rFonts w:ascii="华文仿宋" w:eastAsia="华文仿宋" w:hAnsi="华文仿宋"/>
                <w:b/>
                <w:bCs/>
                <w:sz w:val="24"/>
              </w:rPr>
            </w:pPr>
            <w:r>
              <w:rPr>
                <w:rFonts w:ascii="华文仿宋" w:eastAsia="华文仿宋" w:hAnsi="华文仿宋" w:hint="eastAsia"/>
                <w:b/>
                <w:bCs/>
                <w:sz w:val="24"/>
              </w:rPr>
              <w:t>1</w:t>
            </w:r>
            <w:r>
              <w:rPr>
                <w:rFonts w:ascii="华文仿宋" w:eastAsia="华文仿宋" w:hAnsi="华文仿宋" w:hint="eastAsia"/>
                <w:b/>
                <w:bCs/>
                <w:sz w:val="24"/>
              </w:rPr>
              <w:t>00</w:t>
            </w:r>
            <w:r>
              <w:rPr>
                <w:rFonts w:ascii="华文仿宋" w:eastAsia="华文仿宋" w:hAnsi="华文仿宋" w:hint="eastAsia"/>
                <w:b/>
                <w:bCs/>
                <w:sz w:val="24"/>
              </w:rPr>
              <w:t>元</w:t>
            </w:r>
            <w:r>
              <w:rPr>
                <w:rFonts w:ascii="华文仿宋" w:eastAsia="华文仿宋" w:hAnsi="华文仿宋" w:hint="eastAsia"/>
                <w:b/>
                <w:bCs/>
                <w:sz w:val="24"/>
              </w:rPr>
              <w:t>/</w:t>
            </w:r>
            <w:r>
              <w:rPr>
                <w:rFonts w:ascii="华文仿宋" w:eastAsia="华文仿宋" w:hAnsi="华文仿宋" w:hint="eastAsia"/>
                <w:b/>
                <w:bCs/>
                <w:sz w:val="24"/>
              </w:rPr>
              <w:t>天</w:t>
            </w:r>
          </w:p>
        </w:tc>
        <w:tc>
          <w:tcPr>
            <w:tcW w:w="1082" w:type="dxa"/>
            <w:vMerge/>
            <w:vAlign w:val="center"/>
          </w:tcPr>
          <w:p w:rsidR="00652C15" w:rsidRDefault="00652C15">
            <w:pPr>
              <w:adjustRightInd w:val="0"/>
              <w:snapToGrid w:val="0"/>
              <w:spacing w:line="400" w:lineRule="exact"/>
              <w:jc w:val="center"/>
              <w:outlineLvl w:val="0"/>
              <w:rPr>
                <w:rFonts w:ascii="楷体_GB2312" w:eastAsia="楷体_GB2312" w:hAnsi="华文仿宋"/>
                <w:sz w:val="24"/>
              </w:rPr>
            </w:pPr>
          </w:p>
        </w:tc>
      </w:tr>
      <w:tr w:rsidR="00652C15">
        <w:trPr>
          <w:cantSplit/>
          <w:trHeight w:val="618"/>
        </w:trPr>
        <w:tc>
          <w:tcPr>
            <w:tcW w:w="1715" w:type="dxa"/>
            <w:vAlign w:val="center"/>
          </w:tcPr>
          <w:p w:rsidR="00652C15" w:rsidRDefault="00F35EBD">
            <w:pPr>
              <w:snapToGrid w:val="0"/>
              <w:rPr>
                <w:rFonts w:ascii="华文仿宋" w:eastAsia="华文仿宋" w:hAnsi="华文仿宋"/>
                <w:sz w:val="24"/>
              </w:rPr>
            </w:pPr>
            <w:r>
              <w:rPr>
                <w:rFonts w:ascii="华文仿宋" w:eastAsia="华文仿宋" w:hAnsi="华文仿宋" w:hint="eastAsia"/>
                <w:sz w:val="24"/>
              </w:rPr>
              <w:t>疾病身故</w:t>
            </w:r>
          </w:p>
        </w:tc>
        <w:tc>
          <w:tcPr>
            <w:tcW w:w="4230" w:type="dxa"/>
          </w:tcPr>
          <w:p w:rsidR="00652C15" w:rsidRDefault="00F35EBD">
            <w:pPr>
              <w:snapToGrid w:val="0"/>
              <w:rPr>
                <w:rFonts w:ascii="华文仿宋" w:eastAsia="华文仿宋" w:hAnsi="华文仿宋"/>
                <w:sz w:val="24"/>
              </w:rPr>
            </w:pPr>
            <w:r>
              <w:rPr>
                <w:rFonts w:ascii="华文仿宋" w:eastAsia="华文仿宋" w:hAnsi="华文仿宋" w:hint="eastAsia"/>
                <w:sz w:val="24"/>
              </w:rPr>
              <w:t>被保险人</w:t>
            </w:r>
            <w:r>
              <w:rPr>
                <w:rFonts w:ascii="华文仿宋" w:eastAsia="华文仿宋" w:hAnsi="华文仿宋" w:hint="eastAsia"/>
                <w:sz w:val="24"/>
              </w:rPr>
              <w:t>疾病</w:t>
            </w:r>
            <w:r>
              <w:rPr>
                <w:rFonts w:ascii="华文仿宋" w:eastAsia="华文仿宋" w:hAnsi="华文仿宋" w:hint="eastAsia"/>
                <w:sz w:val="24"/>
              </w:rPr>
              <w:t>身故一次性</w:t>
            </w:r>
            <w:r>
              <w:rPr>
                <w:rFonts w:ascii="华文仿宋" w:eastAsia="华文仿宋" w:hAnsi="华文仿宋" w:hint="eastAsia"/>
                <w:sz w:val="24"/>
              </w:rPr>
              <w:t>给付</w:t>
            </w:r>
            <w:r>
              <w:rPr>
                <w:rFonts w:ascii="华文仿宋" w:eastAsia="华文仿宋" w:hAnsi="华文仿宋" w:hint="eastAsia"/>
                <w:sz w:val="24"/>
              </w:rPr>
              <w:t>30</w:t>
            </w:r>
            <w:r>
              <w:rPr>
                <w:rFonts w:ascii="华文仿宋" w:eastAsia="华文仿宋" w:hAnsi="华文仿宋" w:hint="eastAsia"/>
                <w:sz w:val="24"/>
              </w:rPr>
              <w:t>万元</w:t>
            </w:r>
          </w:p>
        </w:tc>
        <w:tc>
          <w:tcPr>
            <w:tcW w:w="1646" w:type="dxa"/>
            <w:vAlign w:val="center"/>
          </w:tcPr>
          <w:p w:rsidR="00652C15" w:rsidRDefault="00F35EBD">
            <w:pPr>
              <w:snapToGrid w:val="0"/>
              <w:jc w:val="center"/>
              <w:rPr>
                <w:rFonts w:ascii="华文仿宋" w:eastAsia="华文仿宋" w:hAnsi="华文仿宋"/>
                <w:b/>
                <w:bCs/>
                <w:sz w:val="24"/>
              </w:rPr>
            </w:pPr>
            <w:r>
              <w:rPr>
                <w:rFonts w:ascii="华文仿宋" w:eastAsia="华文仿宋" w:hAnsi="华文仿宋" w:hint="eastAsia"/>
                <w:b/>
                <w:bCs/>
                <w:sz w:val="24"/>
              </w:rPr>
              <w:t>30</w:t>
            </w:r>
            <w:r>
              <w:rPr>
                <w:rFonts w:ascii="华文仿宋" w:eastAsia="华文仿宋" w:hAnsi="华文仿宋" w:hint="eastAsia"/>
                <w:b/>
                <w:bCs/>
                <w:sz w:val="24"/>
              </w:rPr>
              <w:t>万</w:t>
            </w:r>
          </w:p>
        </w:tc>
        <w:tc>
          <w:tcPr>
            <w:tcW w:w="1082" w:type="dxa"/>
            <w:vMerge/>
            <w:vAlign w:val="center"/>
          </w:tcPr>
          <w:p w:rsidR="00652C15" w:rsidRDefault="00652C15">
            <w:pPr>
              <w:adjustRightInd w:val="0"/>
              <w:snapToGrid w:val="0"/>
              <w:spacing w:line="400" w:lineRule="exact"/>
              <w:jc w:val="center"/>
              <w:outlineLvl w:val="0"/>
              <w:rPr>
                <w:rFonts w:ascii="楷体_GB2312" w:eastAsia="楷体_GB2312" w:hAnsi="华文仿宋"/>
                <w:sz w:val="24"/>
              </w:rPr>
            </w:pPr>
          </w:p>
        </w:tc>
      </w:tr>
      <w:tr w:rsidR="00652C15">
        <w:trPr>
          <w:cantSplit/>
          <w:trHeight w:val="618"/>
        </w:trPr>
        <w:tc>
          <w:tcPr>
            <w:tcW w:w="1715" w:type="dxa"/>
            <w:vAlign w:val="center"/>
          </w:tcPr>
          <w:p w:rsidR="00652C15" w:rsidRDefault="00F35EBD">
            <w:pPr>
              <w:snapToGrid w:val="0"/>
              <w:rPr>
                <w:rFonts w:ascii="华文仿宋" w:eastAsia="华文仿宋" w:hAnsi="华文仿宋"/>
                <w:sz w:val="24"/>
              </w:rPr>
            </w:pPr>
            <w:r>
              <w:rPr>
                <w:rFonts w:ascii="华文仿宋" w:eastAsia="华文仿宋" w:hAnsi="华文仿宋" w:hint="eastAsia"/>
                <w:sz w:val="24"/>
              </w:rPr>
              <w:t>补充医疗</w:t>
            </w:r>
          </w:p>
        </w:tc>
        <w:tc>
          <w:tcPr>
            <w:tcW w:w="5876" w:type="dxa"/>
            <w:gridSpan w:val="2"/>
          </w:tcPr>
          <w:p w:rsidR="00652C15" w:rsidRDefault="00F35EBD">
            <w:pPr>
              <w:snapToGrid w:val="0"/>
              <w:rPr>
                <w:rFonts w:ascii="华文仿宋" w:eastAsia="华文仿宋" w:hAnsi="华文仿宋"/>
                <w:sz w:val="24"/>
              </w:rPr>
            </w:pPr>
            <w:r>
              <w:rPr>
                <w:rFonts w:ascii="华文仿宋" w:eastAsia="华文仿宋" w:hAnsi="华文仿宋" w:hint="eastAsia"/>
                <w:sz w:val="24"/>
              </w:rPr>
              <w:t>保障内容：医疗服务包含但不限于门急诊医疗、住院医疗、体检服务、健康管理服务等各项保障。医疗费用包含但不限于治疗、检查、手术、体检、药品、保健品等费用，以及当地基本医疗保险基金支付范围外的药品、医疗器械等各项医疗费用。若投保人投保时与本公司另有约定的，按约定内容执行。</w:t>
            </w:r>
          </w:p>
        </w:tc>
        <w:tc>
          <w:tcPr>
            <w:tcW w:w="1082" w:type="dxa"/>
            <w:vAlign w:val="center"/>
          </w:tcPr>
          <w:p w:rsidR="00652C15" w:rsidRDefault="00652C15">
            <w:pPr>
              <w:adjustRightInd w:val="0"/>
              <w:snapToGrid w:val="0"/>
              <w:spacing w:line="400" w:lineRule="exact"/>
              <w:jc w:val="center"/>
              <w:outlineLvl w:val="0"/>
              <w:rPr>
                <w:rFonts w:ascii="楷体_GB2312" w:eastAsia="楷体_GB2312" w:hAnsi="华文仿宋"/>
                <w:sz w:val="24"/>
              </w:rPr>
            </w:pPr>
          </w:p>
        </w:tc>
      </w:tr>
    </w:tbl>
    <w:p w:rsidR="00652C15" w:rsidRDefault="00F35EBD">
      <w:pPr>
        <w:snapToGrid w:val="0"/>
        <w:rPr>
          <w:rFonts w:ascii="华文仿宋" w:eastAsia="华文仿宋" w:hAnsi="华文仿宋"/>
          <w:sz w:val="24"/>
          <w:szCs w:val="22"/>
        </w:rPr>
      </w:pPr>
      <w:r>
        <w:rPr>
          <w:rFonts w:ascii="华文仿宋" w:eastAsia="华文仿宋" w:hAnsi="华文仿宋" w:hint="eastAsia"/>
          <w:sz w:val="24"/>
          <w:szCs w:val="22"/>
        </w:rPr>
        <w:t>二、基金医疗</w:t>
      </w:r>
    </w:p>
    <w:p w:rsidR="00652C15" w:rsidRDefault="00F35EBD">
      <w:pPr>
        <w:snapToGrid w:val="0"/>
        <w:ind w:firstLineChars="200" w:firstLine="480"/>
        <w:rPr>
          <w:rFonts w:ascii="华文仿宋" w:eastAsia="华文仿宋" w:hAnsi="华文仿宋"/>
          <w:sz w:val="24"/>
          <w:szCs w:val="22"/>
        </w:rPr>
      </w:pPr>
      <w:r>
        <w:rPr>
          <w:rFonts w:ascii="华文仿宋" w:eastAsia="华文仿宋" w:hAnsi="华文仿宋" w:hint="eastAsia"/>
          <w:sz w:val="24"/>
          <w:szCs w:val="22"/>
        </w:rPr>
        <w:t>在保险期间内，被保险人所发生的社保范围外住院费用、门急诊费用、日常药店购买药品费用、口腔护理、眼部医疗、康复治疗、辅助医疗器械、医疗救援、中医理疗及其他健康管理服务等费用，保险人在个人账户额度内按</w:t>
      </w:r>
      <w:r>
        <w:rPr>
          <w:rFonts w:ascii="华文仿宋" w:eastAsia="华文仿宋" w:hAnsi="华文仿宋" w:hint="eastAsia"/>
          <w:sz w:val="24"/>
          <w:szCs w:val="22"/>
        </w:rPr>
        <w:t>100%</w:t>
      </w:r>
      <w:r>
        <w:rPr>
          <w:rFonts w:ascii="华文仿宋" w:eastAsia="华文仿宋" w:hAnsi="华文仿宋" w:hint="eastAsia"/>
          <w:sz w:val="24"/>
          <w:szCs w:val="22"/>
        </w:rPr>
        <w:t>比例给付。</w:t>
      </w:r>
    </w:p>
    <w:p w:rsidR="00652C15" w:rsidRDefault="00F35EBD">
      <w:pPr>
        <w:snapToGrid w:val="0"/>
        <w:rPr>
          <w:rFonts w:ascii="华文仿宋" w:eastAsia="华文仿宋" w:hAnsi="华文仿宋"/>
          <w:sz w:val="24"/>
          <w:szCs w:val="22"/>
        </w:rPr>
        <w:sectPr w:rsidR="00652C15">
          <w:footerReference w:type="even" r:id="rId12"/>
          <w:footerReference w:type="default" r:id="rId13"/>
          <w:pgSz w:w="11907" w:h="16840"/>
          <w:pgMar w:top="1134" w:right="1191" w:bottom="1134" w:left="1304" w:header="964" w:footer="992" w:gutter="0"/>
          <w:pgNumType w:fmt="numberInDash"/>
          <w:cols w:space="720"/>
          <w:docGrid w:linePitch="312"/>
        </w:sectPr>
      </w:pPr>
      <w:r>
        <w:rPr>
          <w:rFonts w:ascii="华文仿宋" w:eastAsia="华文仿宋" w:hAnsi="华文仿宋" w:hint="eastAsia"/>
          <w:sz w:val="24"/>
          <w:szCs w:val="22"/>
        </w:rPr>
        <w:t>三、对建桥公司员工进行补充医疗知识、政策宣讲。</w:t>
      </w:r>
    </w:p>
    <w:p w:rsidR="00652C15" w:rsidRDefault="00F35EBD">
      <w:pPr>
        <w:pStyle w:val="2"/>
        <w:spacing w:before="0" w:after="0" w:line="360" w:lineRule="auto"/>
        <w:jc w:val="center"/>
        <w:rPr>
          <w:rFonts w:ascii="方正小标宋_GBK" w:eastAsia="方正小标宋_GBK" w:hAnsi="宋体"/>
          <w:b w:val="0"/>
          <w:sz w:val="36"/>
          <w:szCs w:val="30"/>
        </w:rPr>
      </w:pPr>
      <w:bookmarkStart w:id="22" w:name="_Toc466546912"/>
      <w:r>
        <w:rPr>
          <w:rFonts w:ascii="方正小标宋_GBK" w:eastAsia="方正小标宋_GBK" w:hAnsi="宋体" w:hint="eastAsia"/>
          <w:b w:val="0"/>
          <w:sz w:val="36"/>
          <w:szCs w:val="30"/>
        </w:rPr>
        <w:lastRenderedPageBreak/>
        <w:t>第三篇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采购商务</w:t>
      </w:r>
      <w:r>
        <w:rPr>
          <w:rFonts w:ascii="方正小标宋_GBK" w:eastAsia="方正小标宋_GBK" w:hAnsi="宋体" w:hint="eastAsia"/>
          <w:b w:val="0"/>
          <w:sz w:val="36"/>
          <w:szCs w:val="30"/>
        </w:rPr>
        <w:t>需</w:t>
      </w:r>
      <w:r>
        <w:rPr>
          <w:rFonts w:ascii="方正小标宋_GBK" w:eastAsia="方正小标宋_GBK" w:hAnsi="宋体" w:hint="eastAsia"/>
          <w:b w:val="0"/>
          <w:sz w:val="36"/>
          <w:szCs w:val="30"/>
        </w:rPr>
        <w:t>求</w:t>
      </w:r>
      <w:bookmarkEnd w:id="21"/>
      <w:bookmarkEnd w:id="22"/>
    </w:p>
    <w:p w:rsidR="00652C15" w:rsidRDefault="00F35EBD">
      <w:pPr>
        <w:pStyle w:val="3"/>
        <w:spacing w:before="0" w:after="0" w:line="240" w:lineRule="auto"/>
        <w:ind w:firstLineChars="300" w:firstLine="723"/>
        <w:rPr>
          <w:rFonts w:ascii="方正仿宋_GBK" w:eastAsia="方正仿宋_GBK" w:hAnsi="宋体"/>
          <w:sz w:val="24"/>
          <w:szCs w:val="24"/>
        </w:rPr>
      </w:pPr>
      <w:bookmarkStart w:id="23" w:name="_Toc344475120"/>
      <w:bookmarkStart w:id="24" w:name="_Toc466546913"/>
      <w:r>
        <w:rPr>
          <w:rFonts w:ascii="方正仿宋_GBK" w:eastAsia="方正仿宋_GBK" w:hAnsi="宋体" w:hint="eastAsia"/>
          <w:sz w:val="24"/>
          <w:szCs w:val="24"/>
        </w:rPr>
        <w:t>一、服务期、地点及验收方式</w:t>
      </w:r>
      <w:bookmarkEnd w:id="23"/>
      <w:bookmarkEnd w:id="24"/>
    </w:p>
    <w:p w:rsidR="00652C15" w:rsidRDefault="00F35EBD">
      <w:pPr>
        <w:pStyle w:val="2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（一）服务期：</w:t>
      </w: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07</w:t>
      </w:r>
      <w:r>
        <w:rPr>
          <w:rFonts w:ascii="方正仿宋_GBK" w:eastAsia="方正仿宋_GBK" w:hAnsi="宋体" w:hint="eastAsia"/>
          <w:sz w:val="24"/>
          <w:szCs w:val="24"/>
        </w:rPr>
        <w:t>月</w:t>
      </w:r>
      <w:r>
        <w:rPr>
          <w:rFonts w:ascii="方正仿宋_GBK" w:eastAsia="方正仿宋_GBK" w:hAnsi="宋体" w:hint="eastAsia"/>
          <w:sz w:val="24"/>
          <w:szCs w:val="24"/>
        </w:rPr>
        <w:t>29</w:t>
      </w:r>
      <w:r>
        <w:rPr>
          <w:rFonts w:ascii="方正仿宋_GBK" w:eastAsia="方正仿宋_GBK" w:hAnsi="宋体" w:hint="eastAsia"/>
          <w:sz w:val="24"/>
          <w:szCs w:val="24"/>
        </w:rPr>
        <w:t>日零时至</w:t>
      </w:r>
      <w:r>
        <w:rPr>
          <w:rFonts w:ascii="方正仿宋_GBK" w:eastAsia="方正仿宋_GBK" w:hAnsi="宋体" w:hint="eastAsia"/>
          <w:sz w:val="24"/>
          <w:szCs w:val="24"/>
        </w:rPr>
        <w:t>2024</w:t>
      </w:r>
      <w:r>
        <w:rPr>
          <w:rFonts w:ascii="方正仿宋_GBK" w:eastAsia="方正仿宋_GBK" w:hAnsi="宋体" w:hint="eastAsia"/>
          <w:sz w:val="24"/>
          <w:szCs w:val="24"/>
        </w:rPr>
        <w:t>年</w:t>
      </w:r>
      <w:r>
        <w:rPr>
          <w:rFonts w:ascii="方正仿宋_GBK" w:eastAsia="方正仿宋_GBK" w:hAnsi="宋体" w:hint="eastAsia"/>
          <w:sz w:val="24"/>
          <w:szCs w:val="24"/>
        </w:rPr>
        <w:t>07</w:t>
      </w:r>
      <w:r>
        <w:rPr>
          <w:rFonts w:ascii="方正仿宋_GBK" w:eastAsia="方正仿宋_GBK" w:hAnsi="宋体" w:hint="eastAsia"/>
          <w:sz w:val="24"/>
          <w:szCs w:val="24"/>
        </w:rPr>
        <w:t>年</w:t>
      </w:r>
      <w:r>
        <w:rPr>
          <w:rFonts w:ascii="方正仿宋_GBK" w:eastAsia="方正仿宋_GBK" w:hAnsi="宋体" w:hint="eastAsia"/>
          <w:sz w:val="24"/>
          <w:szCs w:val="24"/>
        </w:rPr>
        <w:t>28</w:t>
      </w:r>
      <w:r>
        <w:rPr>
          <w:rFonts w:ascii="方正仿宋_GBK" w:eastAsia="方正仿宋_GBK" w:hAnsi="宋体" w:hint="eastAsia"/>
          <w:sz w:val="24"/>
          <w:szCs w:val="24"/>
        </w:rPr>
        <w:t>日</w:t>
      </w:r>
      <w:r>
        <w:rPr>
          <w:rFonts w:ascii="方正仿宋_GBK" w:eastAsia="方正仿宋_GBK" w:hAnsi="宋体" w:hint="eastAsia"/>
          <w:sz w:val="24"/>
          <w:szCs w:val="24"/>
        </w:rPr>
        <w:t>24</w:t>
      </w:r>
      <w:r>
        <w:rPr>
          <w:rFonts w:ascii="方正仿宋_GBK" w:eastAsia="方正仿宋_GBK" w:hAnsi="宋体" w:hint="eastAsia"/>
          <w:sz w:val="24"/>
          <w:szCs w:val="24"/>
        </w:rPr>
        <w:t>时</w:t>
      </w:r>
      <w:r>
        <w:rPr>
          <w:rFonts w:ascii="方正仿宋_GBK" w:eastAsia="方正仿宋_GBK" w:hAnsi="宋体" w:hint="eastAsia"/>
          <w:sz w:val="24"/>
          <w:szCs w:val="24"/>
        </w:rPr>
        <w:t>(</w:t>
      </w:r>
      <w:r>
        <w:rPr>
          <w:rFonts w:ascii="方正仿宋_GBK" w:eastAsia="方正仿宋_GBK" w:hAnsi="宋体" w:hint="eastAsia"/>
          <w:sz w:val="24"/>
          <w:szCs w:val="24"/>
        </w:rPr>
        <w:t>无论采购人何时支付保费，保险生效及起始时间均为</w:t>
      </w: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07</w:t>
      </w:r>
      <w:r>
        <w:rPr>
          <w:rFonts w:ascii="方正仿宋_GBK" w:eastAsia="方正仿宋_GBK" w:hAnsi="宋体" w:hint="eastAsia"/>
          <w:sz w:val="24"/>
          <w:szCs w:val="24"/>
        </w:rPr>
        <w:t>月</w:t>
      </w:r>
      <w:r>
        <w:rPr>
          <w:rFonts w:ascii="方正仿宋_GBK" w:eastAsia="方正仿宋_GBK" w:hAnsi="宋体" w:hint="eastAsia"/>
          <w:sz w:val="24"/>
          <w:szCs w:val="24"/>
        </w:rPr>
        <w:t>29</w:t>
      </w:r>
      <w:r>
        <w:rPr>
          <w:rFonts w:ascii="方正仿宋_GBK" w:eastAsia="方正仿宋_GBK" w:hAnsi="宋体" w:hint="eastAsia"/>
          <w:sz w:val="24"/>
          <w:szCs w:val="24"/>
        </w:rPr>
        <w:t>日零时</w:t>
      </w:r>
      <w:r>
        <w:rPr>
          <w:rFonts w:ascii="方正仿宋_GBK" w:eastAsia="方正仿宋_GBK" w:hAnsi="宋体" w:hint="eastAsia"/>
          <w:sz w:val="24"/>
          <w:szCs w:val="24"/>
        </w:rPr>
        <w:t>)</w:t>
      </w:r>
      <w:r>
        <w:rPr>
          <w:rFonts w:ascii="方正仿宋_GBK" w:eastAsia="方正仿宋_GBK" w:hAnsi="宋体" w:hint="eastAsia"/>
          <w:sz w:val="24"/>
          <w:szCs w:val="24"/>
        </w:rPr>
        <w:t>，保险合同采取一年一签，每个保单年度结束后，采购人对中标人当年度的考核服务质量评分合格的续签下一年度保险合同，续签保险合同最多不超过</w:t>
      </w:r>
      <w:r>
        <w:rPr>
          <w:rFonts w:ascii="方正仿宋_GBK" w:eastAsia="方正仿宋_GBK" w:hAnsi="宋体" w:hint="eastAsia"/>
          <w:sz w:val="24"/>
          <w:szCs w:val="24"/>
        </w:rPr>
        <w:t>1</w:t>
      </w:r>
      <w:r>
        <w:rPr>
          <w:rFonts w:ascii="方正仿宋_GBK" w:eastAsia="方正仿宋_GBK" w:hAnsi="宋体" w:hint="eastAsia"/>
          <w:sz w:val="24"/>
          <w:szCs w:val="24"/>
        </w:rPr>
        <w:t>次。</w:t>
      </w:r>
    </w:p>
    <w:p w:rsidR="00652C15" w:rsidRDefault="00F35EBD">
      <w:pPr>
        <w:pStyle w:val="2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备注：续签合同中团体商业险保费上浮比例根据上一年度理赔情况由合同双方协商确定，原则上上一年度理赔金额低于当年团体商业险保费总额</w:t>
      </w:r>
      <w:r>
        <w:rPr>
          <w:rFonts w:ascii="方正仿宋_GBK" w:eastAsia="方正仿宋_GBK" w:hAnsi="宋体" w:hint="eastAsia"/>
          <w:sz w:val="24"/>
          <w:szCs w:val="24"/>
        </w:rPr>
        <w:t>50%</w:t>
      </w:r>
      <w:r>
        <w:rPr>
          <w:rFonts w:ascii="方正仿宋_GBK" w:eastAsia="方正仿宋_GBK" w:hAnsi="宋体" w:hint="eastAsia"/>
          <w:sz w:val="24"/>
          <w:szCs w:val="24"/>
        </w:rPr>
        <w:t>的不应上浮，最大上浮比例不得超过</w:t>
      </w:r>
      <w:r>
        <w:rPr>
          <w:rFonts w:ascii="方正仿宋_GBK" w:eastAsia="方正仿宋_GBK" w:hAnsi="宋体" w:hint="eastAsia"/>
          <w:sz w:val="24"/>
          <w:szCs w:val="24"/>
        </w:rPr>
        <w:t>20%</w:t>
      </w:r>
      <w:r>
        <w:rPr>
          <w:rFonts w:ascii="方正仿宋_GBK" w:eastAsia="方正仿宋_GBK" w:hAnsi="宋体" w:hint="eastAsia"/>
          <w:sz w:val="24"/>
          <w:szCs w:val="24"/>
        </w:rPr>
        <w:t>，且两个年度团体商业险和基金管理费总额不得超过</w:t>
      </w:r>
      <w:r>
        <w:rPr>
          <w:rFonts w:ascii="方正仿宋_GBK" w:eastAsia="方正仿宋_GBK" w:hAnsi="宋体" w:hint="eastAsia"/>
          <w:sz w:val="24"/>
          <w:szCs w:val="24"/>
        </w:rPr>
        <w:t>50</w:t>
      </w:r>
      <w:r>
        <w:rPr>
          <w:rFonts w:ascii="方正仿宋_GBK" w:eastAsia="方正仿宋_GBK" w:hAnsi="宋体" w:hint="eastAsia"/>
          <w:sz w:val="24"/>
          <w:szCs w:val="24"/>
        </w:rPr>
        <w:t>万元。</w:t>
      </w:r>
    </w:p>
    <w:p w:rsidR="00652C15" w:rsidRDefault="00F35EBD">
      <w:pPr>
        <w:pStyle w:val="20"/>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（二）服务地点：重庆市大渡口区海康路</w:t>
      </w:r>
      <w:r>
        <w:rPr>
          <w:rFonts w:ascii="方正仿宋_GBK" w:eastAsia="方正仿宋_GBK" w:hAnsi="宋体" w:hint="eastAsia"/>
          <w:sz w:val="24"/>
          <w:szCs w:val="24"/>
        </w:rPr>
        <w:t>106</w:t>
      </w:r>
      <w:r>
        <w:rPr>
          <w:rFonts w:ascii="方正仿宋_GBK" w:eastAsia="方正仿宋_GBK" w:hAnsi="宋体" w:hint="eastAsia"/>
          <w:sz w:val="24"/>
          <w:szCs w:val="24"/>
        </w:rPr>
        <w:t>号</w:t>
      </w:r>
      <w:r>
        <w:rPr>
          <w:rFonts w:ascii="方正仿宋_GBK" w:eastAsia="方正仿宋_GBK" w:hAnsi="宋体" w:hint="eastAsia"/>
          <w:sz w:val="24"/>
          <w:szCs w:val="24"/>
        </w:rPr>
        <w:t>1</w:t>
      </w:r>
      <w:r>
        <w:rPr>
          <w:rFonts w:ascii="方正仿宋_GBK" w:eastAsia="方正仿宋_GBK" w:hAnsi="宋体" w:hint="eastAsia"/>
          <w:sz w:val="24"/>
          <w:szCs w:val="24"/>
        </w:rPr>
        <w:t>号楼</w:t>
      </w:r>
      <w:r>
        <w:rPr>
          <w:rFonts w:ascii="方正仿宋_GBK" w:eastAsia="方正仿宋_GBK" w:hAnsi="宋体" w:hint="eastAsia"/>
          <w:sz w:val="24"/>
          <w:szCs w:val="24"/>
        </w:rPr>
        <w:t>1-1</w:t>
      </w:r>
      <w:r>
        <w:rPr>
          <w:rFonts w:ascii="方正仿宋_GBK" w:eastAsia="方正仿宋_GBK" w:hAnsi="宋体" w:hint="eastAsia"/>
          <w:sz w:val="24"/>
          <w:szCs w:val="24"/>
        </w:rPr>
        <w:t>。</w:t>
      </w:r>
    </w:p>
    <w:p w:rsidR="00652C15" w:rsidRDefault="00F35EBD">
      <w:pPr>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（三）验收方式：</w:t>
      </w:r>
      <w:bookmarkStart w:id="25" w:name="_Toc344475121"/>
      <w:bookmarkStart w:id="26" w:name="_Toc466546914"/>
    </w:p>
    <w:p w:rsidR="00652C15" w:rsidRDefault="00F35EBD">
      <w:pPr>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、由采购人自行验收；</w:t>
      </w:r>
    </w:p>
    <w:p w:rsidR="00652C15" w:rsidRDefault="00F35EBD">
      <w:pPr>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、竞标人提供的服务未达到竞</w:t>
      </w:r>
      <w:r>
        <w:rPr>
          <w:rFonts w:ascii="方正仿宋_GBK" w:eastAsia="方正仿宋_GBK" w:hAnsi="宋体" w:hint="eastAsia"/>
          <w:sz w:val="24"/>
          <w:szCs w:val="24"/>
        </w:rPr>
        <w:t>争性谈判</w:t>
      </w:r>
      <w:r>
        <w:rPr>
          <w:rFonts w:ascii="方正仿宋_GBK" w:eastAsia="方正仿宋_GBK" w:hAnsi="宋体" w:hint="eastAsia"/>
          <w:sz w:val="24"/>
          <w:szCs w:val="24"/>
        </w:rPr>
        <w:t>文件规定要求，且对采购人造成损失的，由竞标人承担一切责任，并赔偿所造成的损失。</w:t>
      </w:r>
    </w:p>
    <w:p w:rsidR="00652C15" w:rsidRDefault="00F35EBD">
      <w:pPr>
        <w:pStyle w:val="3"/>
        <w:spacing w:before="0" w:after="0" w:line="400" w:lineRule="exact"/>
        <w:ind w:firstLineChars="200" w:firstLine="482"/>
        <w:rPr>
          <w:rFonts w:ascii="方正仿宋_GBK" w:eastAsia="方正仿宋_GBK" w:hAnsi="宋体"/>
          <w:sz w:val="24"/>
          <w:szCs w:val="24"/>
        </w:rPr>
      </w:pPr>
      <w:r>
        <w:rPr>
          <w:rFonts w:ascii="方正仿宋_GBK" w:eastAsia="方正仿宋_GBK" w:hAnsi="宋体" w:hint="eastAsia"/>
          <w:sz w:val="24"/>
          <w:szCs w:val="24"/>
        </w:rPr>
        <w:t>二、</w:t>
      </w:r>
      <w:bookmarkEnd w:id="25"/>
      <w:r>
        <w:rPr>
          <w:rFonts w:ascii="方正仿宋_GBK" w:eastAsia="方正仿宋_GBK" w:hAnsi="宋体" w:hint="eastAsia"/>
          <w:sz w:val="24"/>
          <w:szCs w:val="24"/>
        </w:rPr>
        <w:t>报价要求</w:t>
      </w:r>
      <w:bookmarkEnd w:id="26"/>
    </w:p>
    <w:p w:rsidR="00652C15" w:rsidRDefault="00F35EBD">
      <w:pPr>
        <w:snapToGrid w:val="0"/>
        <w:spacing w:line="440" w:lineRule="exact"/>
        <w:ind w:firstLineChars="200" w:firstLine="480"/>
        <w:rPr>
          <w:rFonts w:ascii="楷体_GB2312" w:eastAsia="楷体_GB2312" w:hAnsi="宋体"/>
          <w:sz w:val="24"/>
          <w:szCs w:val="24"/>
        </w:rPr>
      </w:pPr>
      <w:r>
        <w:rPr>
          <w:rFonts w:ascii="方正仿宋_GBK" w:eastAsia="方正仿宋_GBK" w:hAnsi="宋体" w:hint="eastAsia"/>
          <w:sz w:val="24"/>
          <w:szCs w:val="24"/>
        </w:rPr>
        <w:t>谈判</w:t>
      </w:r>
      <w:r>
        <w:rPr>
          <w:rFonts w:ascii="方正仿宋_GBK" w:eastAsia="方正仿宋_GBK" w:hAnsi="宋体" w:hint="eastAsia"/>
          <w:sz w:val="24"/>
          <w:szCs w:val="24"/>
        </w:rPr>
        <w:t>报价包括完成本项目所需的服务费、人工费及提供服务所需的设备或货物购买（制造）费、辅材费、运输费、装卸费、安装调试费、培训费</w:t>
      </w:r>
      <w:r>
        <w:rPr>
          <w:rFonts w:ascii="方正仿宋_GBK" w:eastAsia="方正仿宋_GBK" w:hAnsi="宋体" w:hint="eastAsia"/>
          <w:sz w:val="24"/>
          <w:szCs w:val="24"/>
        </w:rPr>
        <w:t>、</w:t>
      </w:r>
      <w:r>
        <w:rPr>
          <w:rFonts w:ascii="方正仿宋_GBK" w:eastAsia="方正仿宋_GBK" w:hAnsi="宋体" w:hint="eastAsia"/>
          <w:sz w:val="24"/>
          <w:szCs w:val="24"/>
        </w:rPr>
        <w:t>各种应纳的税费等</w:t>
      </w:r>
      <w:r>
        <w:rPr>
          <w:rFonts w:ascii="方正仿宋_GBK" w:eastAsia="方正仿宋_GBK" w:hAnsi="宋体" w:hint="eastAsia"/>
          <w:sz w:val="24"/>
          <w:szCs w:val="24"/>
        </w:rPr>
        <w:t>所有费用</w:t>
      </w:r>
      <w:r>
        <w:rPr>
          <w:rFonts w:ascii="方正仿宋_GBK" w:eastAsia="方正仿宋_GBK" w:hAnsi="宋体" w:hint="eastAsia"/>
          <w:sz w:val="24"/>
          <w:szCs w:val="24"/>
        </w:rPr>
        <w:t>。因成交竞标人自身原因造成漏报、少报皆由其自行承担责任，采购人不再补偿。</w:t>
      </w:r>
    </w:p>
    <w:p w:rsidR="00652C15" w:rsidRDefault="00F35EBD">
      <w:pPr>
        <w:pStyle w:val="3"/>
        <w:spacing w:before="0" w:after="0" w:line="400" w:lineRule="exact"/>
        <w:ind w:firstLineChars="200" w:firstLine="482"/>
        <w:rPr>
          <w:rFonts w:ascii="方正仿宋_GBK" w:eastAsia="方正仿宋_GBK" w:hAnsi="宋体"/>
          <w:sz w:val="24"/>
          <w:szCs w:val="24"/>
        </w:rPr>
      </w:pPr>
      <w:bookmarkStart w:id="27" w:name="_Toc466546915"/>
      <w:r>
        <w:rPr>
          <w:rFonts w:ascii="方正仿宋_GBK" w:eastAsia="方正仿宋_GBK" w:hAnsi="宋体" w:hint="eastAsia"/>
          <w:sz w:val="24"/>
          <w:szCs w:val="24"/>
        </w:rPr>
        <w:t>三、</w:t>
      </w:r>
      <w:bookmarkStart w:id="28" w:name="_Toc398650620"/>
      <w:bookmarkStart w:id="29" w:name="_Toc344475122"/>
      <w:r>
        <w:rPr>
          <w:rFonts w:ascii="方正仿宋_GBK" w:eastAsia="方正仿宋_GBK" w:hAnsi="宋体" w:hint="eastAsia"/>
          <w:sz w:val="24"/>
          <w:szCs w:val="24"/>
        </w:rPr>
        <w:t>质量保证及售后服务</w:t>
      </w:r>
      <w:bookmarkEnd w:id="27"/>
      <w:bookmarkEnd w:id="28"/>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一</w:t>
      </w:r>
      <w:r>
        <w:rPr>
          <w:rFonts w:ascii="方正仿宋_GBK" w:eastAsia="方正仿宋_GBK" w:hAnsi="宋体" w:hint="eastAsia"/>
          <w:sz w:val="24"/>
          <w:szCs w:val="24"/>
        </w:rPr>
        <w:t>）国家及地方的相关法律法规。如在</w:t>
      </w:r>
      <w:r>
        <w:rPr>
          <w:rFonts w:ascii="方正仿宋_GBK" w:eastAsia="方正仿宋_GBK" w:hAnsi="宋体" w:hint="eastAsia"/>
          <w:sz w:val="24"/>
          <w:szCs w:val="24"/>
        </w:rPr>
        <w:t>服务</w:t>
      </w:r>
      <w:r>
        <w:rPr>
          <w:rFonts w:ascii="方正仿宋_GBK" w:eastAsia="方正仿宋_GBK" w:hAnsi="宋体" w:hint="eastAsia"/>
          <w:sz w:val="24"/>
          <w:szCs w:val="24"/>
        </w:rPr>
        <w:t>期内政策有所调整，以最新政策为准。</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二</w:t>
      </w:r>
      <w:r>
        <w:rPr>
          <w:rFonts w:ascii="方正仿宋_GBK" w:eastAsia="方正仿宋_GBK" w:hAnsi="宋体" w:hint="eastAsia"/>
          <w:sz w:val="24"/>
          <w:szCs w:val="24"/>
        </w:rPr>
        <w:t>）投标人承诺每月客户单位及下属单位上门服务次数不少于</w:t>
      </w:r>
      <w:r>
        <w:rPr>
          <w:rFonts w:ascii="方正仿宋_GBK" w:eastAsia="方正仿宋_GBK" w:hAnsi="宋体" w:hint="eastAsia"/>
          <w:sz w:val="24"/>
          <w:szCs w:val="24"/>
        </w:rPr>
        <w:t>1</w:t>
      </w:r>
      <w:r>
        <w:rPr>
          <w:rFonts w:ascii="方正仿宋_GBK" w:eastAsia="方正仿宋_GBK" w:hAnsi="宋体" w:hint="eastAsia"/>
          <w:sz w:val="24"/>
          <w:szCs w:val="24"/>
        </w:rPr>
        <w:t>次。</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三</w:t>
      </w:r>
      <w:r>
        <w:rPr>
          <w:rFonts w:ascii="方正仿宋_GBK" w:eastAsia="方正仿宋_GBK" w:hAnsi="宋体" w:hint="eastAsia"/>
          <w:sz w:val="24"/>
          <w:szCs w:val="24"/>
        </w:rPr>
        <w:t>）项目组成员不少于</w:t>
      </w:r>
      <w:r>
        <w:rPr>
          <w:rFonts w:ascii="方正仿宋_GBK" w:eastAsia="方正仿宋_GBK" w:hAnsi="宋体" w:hint="eastAsia"/>
          <w:sz w:val="24"/>
          <w:szCs w:val="24"/>
        </w:rPr>
        <w:t>5</w:t>
      </w:r>
      <w:r>
        <w:rPr>
          <w:rFonts w:ascii="方正仿宋_GBK" w:eastAsia="方正仿宋_GBK" w:hAnsi="宋体" w:hint="eastAsia"/>
          <w:sz w:val="24"/>
          <w:szCs w:val="24"/>
        </w:rPr>
        <w:t>人。</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Pr>
          <w:rFonts w:ascii="方正仿宋_GBK" w:eastAsia="方正仿宋_GBK" w:hAnsi="宋体" w:hint="eastAsia"/>
          <w:sz w:val="24"/>
          <w:szCs w:val="24"/>
        </w:rPr>
        <w:t>四</w:t>
      </w:r>
      <w:r>
        <w:rPr>
          <w:rFonts w:ascii="方正仿宋_GBK" w:eastAsia="方正仿宋_GBK" w:hAnsi="宋体" w:hint="eastAsia"/>
          <w:sz w:val="24"/>
          <w:szCs w:val="24"/>
        </w:rPr>
        <w:t>）投标人承诺理赔时效</w:t>
      </w:r>
      <w:r>
        <w:rPr>
          <w:rFonts w:ascii="方正仿宋_GBK" w:eastAsia="方正仿宋_GBK" w:hAnsi="宋体" w:hint="eastAsia"/>
          <w:sz w:val="24"/>
          <w:szCs w:val="24"/>
        </w:rPr>
        <w:t>7</w:t>
      </w:r>
      <w:r>
        <w:rPr>
          <w:rFonts w:ascii="方正仿宋_GBK" w:eastAsia="方正仿宋_GBK" w:hAnsi="宋体" w:hint="eastAsia"/>
          <w:sz w:val="24"/>
          <w:szCs w:val="24"/>
        </w:rPr>
        <w:t>个工作日及以内。</w:t>
      </w:r>
    </w:p>
    <w:p w:rsidR="00652C15" w:rsidRDefault="00F35EBD">
      <w:pPr>
        <w:pStyle w:val="3"/>
        <w:spacing w:before="0" w:after="0" w:line="400" w:lineRule="exact"/>
        <w:ind w:firstLineChars="200" w:firstLine="482"/>
      </w:pPr>
      <w:bookmarkStart w:id="30" w:name="_Toc466546916"/>
      <w:r>
        <w:rPr>
          <w:rFonts w:ascii="方正仿宋_GBK" w:eastAsia="方正仿宋_GBK" w:hAnsi="宋体" w:hint="eastAsia"/>
          <w:sz w:val="24"/>
          <w:szCs w:val="24"/>
        </w:rPr>
        <w:t>四、付款方式</w:t>
      </w:r>
      <w:bookmarkEnd w:id="29"/>
      <w:bookmarkEnd w:id="30"/>
    </w:p>
    <w:p w:rsidR="00652C15" w:rsidRDefault="00F35EBD">
      <w:pPr>
        <w:snapToGrid w:val="0"/>
        <w:spacing w:line="400" w:lineRule="exact"/>
        <w:ind w:firstLineChars="200" w:firstLine="480"/>
        <w:outlineLvl w:val="0"/>
        <w:rPr>
          <w:rFonts w:ascii="方正仿宋_GBK" w:eastAsia="方正仿宋_GBK" w:hAnsi="宋体"/>
          <w:sz w:val="24"/>
          <w:szCs w:val="24"/>
        </w:rPr>
      </w:pPr>
      <w:r>
        <w:rPr>
          <w:rFonts w:ascii="方正仿宋_GBK" w:eastAsia="方正仿宋_GBK" w:hAnsi="宋体" w:hint="eastAsia"/>
          <w:sz w:val="24"/>
          <w:szCs w:val="24"/>
        </w:rPr>
        <w:t>协议签订后</w:t>
      </w:r>
      <w:r>
        <w:rPr>
          <w:rFonts w:ascii="方正仿宋_GBK" w:eastAsia="方正仿宋_GBK" w:hAnsi="宋体" w:hint="eastAsia"/>
          <w:sz w:val="24"/>
          <w:szCs w:val="24"/>
        </w:rPr>
        <w:t>15</w:t>
      </w:r>
      <w:r>
        <w:rPr>
          <w:rFonts w:ascii="方正仿宋_GBK" w:eastAsia="方正仿宋_GBK" w:hAnsi="宋体" w:hint="eastAsia"/>
          <w:sz w:val="24"/>
          <w:szCs w:val="24"/>
        </w:rPr>
        <w:t>日内支付团体保单费和基金管理费。按照协议载明的银行账户，公对公将保费实际付款金额转入中标人账户，中标人收到该笔款项进行承保并发放保单和开具发票。</w:t>
      </w:r>
      <w:r>
        <w:rPr>
          <w:rFonts w:ascii="方正仿宋_GBK" w:eastAsia="方正仿宋_GBK" w:hAnsi="宋体" w:hint="eastAsia"/>
          <w:sz w:val="24"/>
          <w:szCs w:val="24"/>
        </w:rPr>
        <w:t xml:space="preserve"> </w:t>
      </w:r>
    </w:p>
    <w:p w:rsidR="00652C15" w:rsidRDefault="00F35EBD">
      <w:pPr>
        <w:snapToGrid w:val="0"/>
        <w:spacing w:line="400" w:lineRule="exact"/>
        <w:ind w:firstLineChars="200" w:firstLine="480"/>
        <w:outlineLvl w:val="0"/>
        <w:rPr>
          <w:rFonts w:ascii="方正仿宋_GBK" w:eastAsia="方正仿宋_GBK" w:hAnsi="宋体"/>
          <w:sz w:val="24"/>
          <w:szCs w:val="24"/>
        </w:rPr>
      </w:pPr>
      <w:r>
        <w:rPr>
          <w:rFonts w:ascii="方正仿宋_GBK" w:eastAsia="方正仿宋_GBK" w:hAnsi="宋体" w:hint="eastAsia"/>
          <w:sz w:val="24"/>
          <w:szCs w:val="24"/>
        </w:rPr>
        <w:t>保费实际付款金额</w:t>
      </w:r>
      <w:r>
        <w:rPr>
          <w:rFonts w:ascii="方正仿宋_GBK" w:eastAsia="方正仿宋_GBK" w:hAnsi="宋体" w:hint="eastAsia"/>
          <w:sz w:val="24"/>
          <w:szCs w:val="24"/>
        </w:rPr>
        <w:t>=</w:t>
      </w:r>
      <w:r>
        <w:rPr>
          <w:rFonts w:ascii="方正仿宋_GBK" w:eastAsia="方正仿宋_GBK" w:hAnsi="宋体" w:hint="eastAsia"/>
          <w:sz w:val="24"/>
          <w:szCs w:val="24"/>
        </w:rPr>
        <w:t>团体商业险中标单价</w:t>
      </w:r>
      <w:r>
        <w:rPr>
          <w:rFonts w:ascii="方正仿宋_GBK" w:eastAsia="方正仿宋_GBK" w:hAnsi="宋体" w:hint="eastAsia"/>
          <w:sz w:val="24"/>
          <w:szCs w:val="24"/>
        </w:rPr>
        <w:t>*</w:t>
      </w:r>
      <w:r>
        <w:rPr>
          <w:rFonts w:ascii="方正仿宋_GBK" w:eastAsia="方正仿宋_GBK" w:hAnsi="宋体" w:hint="eastAsia"/>
          <w:sz w:val="24"/>
          <w:szCs w:val="24"/>
        </w:rPr>
        <w:t>保险人数</w:t>
      </w:r>
      <w:r>
        <w:rPr>
          <w:rFonts w:ascii="方正仿宋_GBK" w:eastAsia="方正仿宋_GBK" w:hAnsi="宋体" w:hint="eastAsia"/>
          <w:sz w:val="24"/>
          <w:szCs w:val="24"/>
        </w:rPr>
        <w:t>+(</w:t>
      </w:r>
      <w:r>
        <w:rPr>
          <w:rFonts w:ascii="方正仿宋_GBK" w:eastAsia="方正仿宋_GBK" w:hAnsi="宋体" w:hint="eastAsia"/>
          <w:sz w:val="24"/>
          <w:szCs w:val="24"/>
        </w:rPr>
        <w:t>年度预算补充医疗总额</w:t>
      </w:r>
      <w:r>
        <w:rPr>
          <w:rFonts w:ascii="方正仿宋_GBK" w:eastAsia="方正仿宋_GBK" w:hAnsi="宋体" w:hint="eastAsia"/>
          <w:sz w:val="24"/>
          <w:szCs w:val="24"/>
        </w:rPr>
        <w:t>-</w:t>
      </w:r>
      <w:r>
        <w:rPr>
          <w:rFonts w:ascii="方正仿宋_GBK" w:eastAsia="方正仿宋_GBK" w:hAnsi="宋体" w:hint="eastAsia"/>
          <w:sz w:val="24"/>
          <w:szCs w:val="24"/>
        </w:rPr>
        <w:t>团体商业险中标单价</w:t>
      </w:r>
      <w:r>
        <w:rPr>
          <w:rFonts w:ascii="方正仿宋_GBK" w:eastAsia="方正仿宋_GBK" w:hAnsi="宋体" w:hint="eastAsia"/>
          <w:sz w:val="24"/>
          <w:szCs w:val="24"/>
        </w:rPr>
        <w:t>*</w:t>
      </w:r>
      <w:r>
        <w:rPr>
          <w:rFonts w:ascii="方正仿宋_GBK" w:eastAsia="方正仿宋_GBK" w:hAnsi="宋体" w:hint="eastAsia"/>
          <w:sz w:val="24"/>
          <w:szCs w:val="24"/>
        </w:rPr>
        <w:t>保险人数）</w:t>
      </w:r>
      <w:r>
        <w:rPr>
          <w:rFonts w:ascii="方正仿宋_GBK" w:eastAsia="方正仿宋_GBK" w:hAnsi="宋体" w:hint="eastAsia"/>
          <w:sz w:val="24"/>
          <w:szCs w:val="24"/>
        </w:rPr>
        <w:t>*</w:t>
      </w:r>
      <w:r>
        <w:rPr>
          <w:rFonts w:ascii="方正仿宋_GBK" w:eastAsia="方正仿宋_GBK" w:hAnsi="宋体" w:hint="eastAsia"/>
          <w:sz w:val="24"/>
          <w:szCs w:val="24"/>
        </w:rPr>
        <w:t>基金医疗中标管理费率。其中保险人数以采购人各年度实际确认为准。</w:t>
      </w:r>
    </w:p>
    <w:p w:rsidR="00652C15" w:rsidRDefault="00F35EBD">
      <w:pPr>
        <w:snapToGrid w:val="0"/>
        <w:spacing w:line="400" w:lineRule="exact"/>
        <w:ind w:firstLineChars="200" w:firstLine="480"/>
        <w:outlineLvl w:val="0"/>
        <w:rPr>
          <w:rFonts w:ascii="方正仿宋_GBK" w:eastAsia="方正仿宋_GBK" w:hAnsi="宋体"/>
          <w:sz w:val="24"/>
          <w:szCs w:val="24"/>
        </w:rPr>
      </w:pPr>
      <w:r>
        <w:rPr>
          <w:rFonts w:ascii="方正仿宋_GBK" w:eastAsia="方正仿宋_GBK" w:hAnsi="宋体" w:hint="eastAsia"/>
          <w:sz w:val="24"/>
          <w:szCs w:val="24"/>
        </w:rPr>
        <w:lastRenderedPageBreak/>
        <w:t>基金医疗实行每年结算一次，如果基金医疗都已赔付，则中标人不需出具结算单；如果基金医疗有结余，那么在双方没有解除协议的情况下出具结算单并结转到下一年；如果有结余且下一年度解除协议，那么剩余金额将返还到原采购人对公账户。</w:t>
      </w:r>
    </w:p>
    <w:p w:rsidR="00652C15" w:rsidRDefault="00F35EBD">
      <w:pPr>
        <w:pStyle w:val="3"/>
        <w:spacing w:before="0" w:after="0" w:line="400" w:lineRule="exact"/>
        <w:ind w:firstLineChars="200" w:firstLine="482"/>
        <w:rPr>
          <w:rFonts w:ascii="方正仿宋_GBK" w:eastAsia="方正仿宋_GBK" w:hAnsi="宋体"/>
          <w:sz w:val="24"/>
          <w:szCs w:val="24"/>
        </w:rPr>
      </w:pPr>
      <w:bookmarkStart w:id="31" w:name="_Toc344475123"/>
      <w:bookmarkStart w:id="32" w:name="_Toc466546917"/>
      <w:r>
        <w:rPr>
          <w:rFonts w:ascii="方正仿宋_GBK" w:eastAsia="方正仿宋_GBK" w:hAnsi="宋体" w:hint="eastAsia"/>
          <w:sz w:val="24"/>
          <w:szCs w:val="24"/>
        </w:rPr>
        <w:t>五、知识产权</w:t>
      </w:r>
      <w:bookmarkEnd w:id="31"/>
      <w:bookmarkEnd w:id="32"/>
    </w:p>
    <w:p w:rsidR="00652C15" w:rsidRDefault="00F35EBD">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w:t>
      </w:r>
      <w:proofErr w:type="gramStart"/>
      <w:r>
        <w:rPr>
          <w:rFonts w:ascii="方正仿宋_GBK" w:eastAsia="方正仿宋_GBK" w:hAnsi="宋体" w:hint="eastAsia"/>
          <w:sz w:val="24"/>
          <w:szCs w:val="24"/>
        </w:rPr>
        <w:t>一</w:t>
      </w:r>
      <w:proofErr w:type="gramEnd"/>
      <w:r>
        <w:rPr>
          <w:rFonts w:ascii="方正仿宋_GBK" w:eastAsia="方正仿宋_GBK" w:hAnsi="宋体" w:hint="eastAsia"/>
          <w:sz w:val="24"/>
          <w:szCs w:val="24"/>
        </w:rPr>
        <w:t>)</w:t>
      </w:r>
      <w:r>
        <w:rPr>
          <w:rFonts w:ascii="方正仿宋_GBK" w:eastAsia="方正仿宋_GBK" w:hAnsi="宋体" w:hint="eastAsia"/>
          <w:sz w:val="24"/>
          <w:szCs w:val="24"/>
        </w:rPr>
        <w:t>采购人在中华人民共和国境内使用成交竞标人提供的货物及服务时免受第三方提出的侵犯其专利权或其它知识产权的起诉</w:t>
      </w:r>
      <w:r>
        <w:rPr>
          <w:rFonts w:ascii="方正仿宋_GBK" w:eastAsia="方正仿宋_GBK" w:hAnsi="宋体" w:hint="eastAsia"/>
          <w:sz w:val="24"/>
          <w:szCs w:val="24"/>
        </w:rPr>
        <w:t>。如果第三方提出侵权指控，成交竞标人应承担由此而引起的一切法律责任和费用。</w:t>
      </w:r>
    </w:p>
    <w:p w:rsidR="00652C15" w:rsidRDefault="00F35EBD">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（二）涉及软件开发等服务类项目知识产权的，知识产权归采购人所有。</w:t>
      </w:r>
    </w:p>
    <w:p w:rsidR="00652C15" w:rsidRDefault="00F35EBD">
      <w:pPr>
        <w:pStyle w:val="3"/>
        <w:spacing w:before="0" w:after="0" w:line="400" w:lineRule="exact"/>
        <w:ind w:firstLineChars="200" w:firstLine="482"/>
        <w:rPr>
          <w:rFonts w:ascii="方正仿宋_GBK" w:eastAsia="方正仿宋_GBK" w:hAnsi="宋体"/>
          <w:sz w:val="24"/>
          <w:szCs w:val="24"/>
        </w:rPr>
      </w:pPr>
      <w:bookmarkStart w:id="33" w:name="_Toc344475124"/>
      <w:bookmarkStart w:id="34" w:name="_Toc466546918"/>
      <w:r>
        <w:rPr>
          <w:rFonts w:ascii="方正仿宋_GBK" w:eastAsia="方正仿宋_GBK" w:hAnsi="宋体" w:hint="eastAsia"/>
          <w:sz w:val="24"/>
          <w:szCs w:val="24"/>
        </w:rPr>
        <w:t>六、</w:t>
      </w:r>
      <w:bookmarkStart w:id="35" w:name="_Toc344475125"/>
      <w:bookmarkEnd w:id="33"/>
      <w:r>
        <w:rPr>
          <w:rFonts w:ascii="方正仿宋_GBK" w:eastAsia="方正仿宋_GBK" w:hAnsi="宋体" w:hint="eastAsia"/>
          <w:sz w:val="24"/>
          <w:szCs w:val="24"/>
        </w:rPr>
        <w:t>其他</w:t>
      </w:r>
      <w:bookmarkEnd w:id="34"/>
    </w:p>
    <w:bookmarkEnd w:id="35"/>
    <w:p w:rsidR="00652C15" w:rsidRDefault="00F35EBD">
      <w:pPr>
        <w:snapToGrid w:val="0"/>
        <w:spacing w:line="400" w:lineRule="exact"/>
        <w:ind w:firstLineChars="200" w:firstLine="480"/>
        <w:outlineLvl w:val="0"/>
        <w:rPr>
          <w:rFonts w:ascii="方正仿宋_GBK" w:eastAsia="方正仿宋_GBK" w:hAnsi="宋体"/>
          <w:sz w:val="24"/>
          <w:szCs w:val="24"/>
        </w:rPr>
      </w:pPr>
      <w:r>
        <w:rPr>
          <w:rFonts w:ascii="方正仿宋_GBK" w:eastAsia="方正仿宋_GBK" w:hAnsi="宋体" w:hint="eastAsia"/>
          <w:sz w:val="24"/>
          <w:szCs w:val="24"/>
        </w:rPr>
        <w:t>（一）竞标人必须在响应文件中对以上条款和服务承诺明确列出，承诺内容必须达到本篇及</w:t>
      </w:r>
      <w:r>
        <w:rPr>
          <w:rFonts w:ascii="方正仿宋_GBK" w:eastAsia="方正仿宋_GBK" w:hAnsi="宋体" w:hint="eastAsia"/>
          <w:sz w:val="24"/>
          <w:szCs w:val="24"/>
        </w:rPr>
        <w:t>竞争性谈判</w:t>
      </w:r>
      <w:r>
        <w:rPr>
          <w:rFonts w:ascii="方正仿宋_GBK" w:eastAsia="方正仿宋_GBK" w:hAnsi="宋体" w:hint="eastAsia"/>
          <w:sz w:val="24"/>
          <w:szCs w:val="24"/>
        </w:rPr>
        <w:t>文件其他条款的要求。</w:t>
      </w:r>
    </w:p>
    <w:p w:rsidR="00652C15" w:rsidRDefault="00F35EBD">
      <w:pPr>
        <w:snapToGrid w:val="0"/>
        <w:spacing w:line="400" w:lineRule="exact"/>
        <w:ind w:firstLineChars="200" w:firstLine="480"/>
        <w:outlineLvl w:val="0"/>
        <w:rPr>
          <w:rFonts w:ascii="方正仿宋_GBK" w:eastAsia="方正仿宋_GBK" w:hAnsi="宋体"/>
          <w:sz w:val="24"/>
          <w:szCs w:val="24"/>
        </w:rPr>
      </w:pPr>
      <w:r>
        <w:rPr>
          <w:rFonts w:ascii="方正仿宋_GBK" w:eastAsia="方正仿宋_GBK" w:hAnsi="宋体" w:hint="eastAsia"/>
          <w:sz w:val="24"/>
          <w:szCs w:val="24"/>
        </w:rPr>
        <w:t>（二）其他未尽事宜由供需双方在采购合同中详细约定。</w:t>
      </w:r>
    </w:p>
    <w:p w:rsidR="00652C15" w:rsidRDefault="00652C15">
      <w:pPr>
        <w:snapToGrid w:val="0"/>
        <w:spacing w:line="400" w:lineRule="exact"/>
        <w:rPr>
          <w:rFonts w:ascii="方正仿宋_GBK" w:eastAsia="方正仿宋_GBK" w:hAnsi="宋体"/>
          <w:sz w:val="24"/>
          <w:szCs w:val="24"/>
        </w:rPr>
      </w:pPr>
    </w:p>
    <w:p w:rsidR="00652C15" w:rsidRDefault="00652C15">
      <w:pPr>
        <w:pStyle w:val="2"/>
        <w:spacing w:before="0" w:after="0" w:line="360" w:lineRule="auto"/>
        <w:rPr>
          <w:rFonts w:ascii="方正小标宋_GBK" w:eastAsia="方正小标宋_GBK" w:hAnsi="宋体"/>
          <w:b w:val="0"/>
          <w:sz w:val="10"/>
          <w:szCs w:val="10"/>
        </w:rPr>
      </w:pPr>
      <w:bookmarkStart w:id="36" w:name="_Toc466546919"/>
    </w:p>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652C15"/>
    <w:p w:rsidR="00652C15" w:rsidRDefault="00F35EBD">
      <w:pPr>
        <w:pStyle w:val="2"/>
        <w:spacing w:before="0" w:after="0" w:line="360" w:lineRule="auto"/>
        <w:jc w:val="center"/>
        <w:rPr>
          <w:rFonts w:ascii="方正小标宋_GBK" w:eastAsia="方正小标宋_GBK" w:hAnsi="宋体"/>
          <w:b w:val="0"/>
          <w:sz w:val="36"/>
          <w:szCs w:val="30"/>
        </w:rPr>
      </w:pPr>
      <w:r>
        <w:rPr>
          <w:rFonts w:ascii="方正小标宋_GBK" w:eastAsia="方正小标宋_GBK" w:hAnsi="宋体" w:hint="eastAsia"/>
          <w:b w:val="0"/>
          <w:sz w:val="36"/>
          <w:szCs w:val="30"/>
        </w:rPr>
        <w:lastRenderedPageBreak/>
        <w:t>第四篇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谈判</w:t>
      </w:r>
      <w:r>
        <w:rPr>
          <w:rFonts w:ascii="方正小标宋_GBK" w:eastAsia="方正小标宋_GBK" w:hAnsi="宋体" w:hint="eastAsia"/>
          <w:b w:val="0"/>
          <w:sz w:val="36"/>
          <w:szCs w:val="30"/>
        </w:rPr>
        <w:t>程序及方法、评审标准、无效响应</w:t>
      </w:r>
      <w:r>
        <w:rPr>
          <w:rFonts w:ascii="方正小标宋_GBK" w:eastAsia="方正小标宋_GBK" w:hAnsi="宋体" w:hint="eastAsia"/>
          <w:b w:val="0"/>
          <w:sz w:val="36"/>
          <w:szCs w:val="30"/>
        </w:rPr>
        <w:t>、</w:t>
      </w:r>
      <w:r>
        <w:rPr>
          <w:rFonts w:ascii="方正小标宋_GBK" w:eastAsia="方正小标宋_GBK" w:hint="eastAsia"/>
          <w:b w:val="0"/>
          <w:sz w:val="36"/>
          <w:szCs w:val="36"/>
        </w:rPr>
        <w:t>采购终止</w:t>
      </w:r>
      <w:bookmarkEnd w:id="36"/>
      <w:r>
        <w:rPr>
          <w:rFonts w:ascii="方正小标宋_GBK" w:eastAsia="方正小标宋_GBK" w:hint="eastAsia"/>
          <w:b w:val="0"/>
          <w:sz w:val="36"/>
          <w:szCs w:val="36"/>
        </w:rPr>
        <w:t>和采购继续</w:t>
      </w:r>
    </w:p>
    <w:p w:rsidR="00652C15" w:rsidRDefault="00F35EBD">
      <w:pPr>
        <w:pStyle w:val="3"/>
        <w:spacing w:before="0" w:after="0" w:line="440" w:lineRule="exact"/>
        <w:ind w:firstLineChars="200" w:firstLine="482"/>
        <w:rPr>
          <w:rFonts w:ascii="方正仿宋_GBK" w:eastAsia="方正仿宋_GBK" w:hAnsi="宋体"/>
          <w:sz w:val="24"/>
          <w:szCs w:val="24"/>
        </w:rPr>
      </w:pPr>
      <w:bookmarkStart w:id="37" w:name="_Toc466546920"/>
      <w:r>
        <w:rPr>
          <w:rFonts w:ascii="方正仿宋_GBK" w:eastAsia="方正仿宋_GBK" w:hAnsi="宋体" w:hint="eastAsia"/>
          <w:sz w:val="24"/>
          <w:szCs w:val="24"/>
        </w:rPr>
        <w:t>一、</w:t>
      </w:r>
      <w:r>
        <w:rPr>
          <w:rFonts w:ascii="方正仿宋_GBK" w:eastAsia="方正仿宋_GBK" w:hAnsi="宋体" w:hint="eastAsia"/>
          <w:sz w:val="24"/>
          <w:szCs w:val="24"/>
        </w:rPr>
        <w:t>谈判</w:t>
      </w:r>
      <w:r>
        <w:rPr>
          <w:rFonts w:ascii="方正仿宋_GBK" w:eastAsia="方正仿宋_GBK" w:hAnsi="宋体" w:hint="eastAsia"/>
          <w:sz w:val="24"/>
          <w:szCs w:val="24"/>
        </w:rPr>
        <w:t>程序及方法</w:t>
      </w:r>
      <w:bookmarkEnd w:id="37"/>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宋体" w:hint="eastAsia"/>
          <w:sz w:val="24"/>
          <w:szCs w:val="24"/>
        </w:rPr>
        <w:t>谈判</w:t>
      </w:r>
      <w:r>
        <w:rPr>
          <w:rFonts w:ascii="方正仿宋_GBK" w:eastAsia="方正仿宋_GBK" w:hAnsi="宋体" w:hint="eastAsia"/>
          <w:sz w:val="24"/>
          <w:szCs w:val="24"/>
        </w:rPr>
        <w:t>按</w:t>
      </w:r>
      <w:r>
        <w:rPr>
          <w:rFonts w:ascii="方正仿宋_GBK" w:eastAsia="方正仿宋_GBK" w:hAnsi="宋体" w:hint="eastAsia"/>
          <w:sz w:val="24"/>
          <w:szCs w:val="24"/>
        </w:rPr>
        <w:t>竞争性谈判</w:t>
      </w:r>
      <w:r>
        <w:rPr>
          <w:rFonts w:ascii="方正仿宋_GBK" w:eastAsia="方正仿宋_GBK" w:hAnsi="宋体" w:hint="eastAsia"/>
          <w:sz w:val="24"/>
          <w:szCs w:val="24"/>
        </w:rPr>
        <w:t>文件规定的时间和地点进行，竞标人须有法定代表人或其授权代表、分公司负责人或其授权代表参加并签到，</w:t>
      </w:r>
      <w:r>
        <w:rPr>
          <w:rFonts w:ascii="方正仿宋_GBK" w:eastAsia="方正仿宋_GBK" w:hAnsi="宋体" w:hint="eastAsia"/>
          <w:b/>
          <w:szCs w:val="28"/>
        </w:rPr>
        <w:t>法定代表人或其授权代表、分公司负责人或其授权代表须提供身份证原件核验身份，如无身份证原件核验身份的，无权行使相应权利</w:t>
      </w:r>
      <w:r>
        <w:rPr>
          <w:rFonts w:ascii="方正仿宋_GBK" w:eastAsia="方正仿宋_GBK" w:hAnsi="宋体" w:hint="eastAsia"/>
          <w:sz w:val="24"/>
          <w:szCs w:val="24"/>
        </w:rPr>
        <w:t>。</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w:t>
      </w:r>
      <w:r>
        <w:rPr>
          <w:rFonts w:ascii="方正仿宋_GBK" w:eastAsia="方正仿宋_GBK" w:hAnsi="宋体" w:hint="eastAsia"/>
          <w:sz w:val="24"/>
          <w:szCs w:val="24"/>
        </w:rPr>
        <w:t>谈判</w:t>
      </w:r>
      <w:r>
        <w:rPr>
          <w:rFonts w:ascii="方正仿宋_GBK" w:eastAsia="方正仿宋_GBK" w:hAnsi="宋体" w:hint="eastAsia"/>
          <w:sz w:val="24"/>
          <w:szCs w:val="24"/>
        </w:rPr>
        <w:t>小组对各竞标人的资格条件、响应文件的有效性、完整性和响应程度进行审查。各竞标人只有在完全符合要求的前提下，才能参与正式</w:t>
      </w:r>
      <w:r>
        <w:rPr>
          <w:rFonts w:ascii="方正仿宋_GBK" w:eastAsia="方正仿宋_GBK" w:hAnsi="宋体" w:hint="eastAsia"/>
          <w:sz w:val="24"/>
          <w:szCs w:val="24"/>
        </w:rPr>
        <w:t>谈判</w:t>
      </w:r>
      <w:r>
        <w:rPr>
          <w:rFonts w:ascii="方正仿宋_GBK" w:eastAsia="方正仿宋_GBK" w:hAnsi="宋体" w:hint="eastAsia"/>
          <w:sz w:val="24"/>
          <w:szCs w:val="24"/>
        </w:rPr>
        <w:t>。</w:t>
      </w:r>
    </w:p>
    <w:p w:rsidR="00652C15" w:rsidRDefault="00F35EBD">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w:t>
      </w:r>
      <w:r>
        <w:rPr>
          <w:rFonts w:ascii="方正仿宋_GBK" w:eastAsia="方正仿宋_GBK" w:hAnsi="宋体" w:cs="宋体" w:hint="eastAsia"/>
          <w:kern w:val="0"/>
          <w:sz w:val="24"/>
          <w:szCs w:val="24"/>
        </w:rPr>
        <w:t>资格性检查。依据法律法规和</w:t>
      </w:r>
      <w:r>
        <w:rPr>
          <w:rFonts w:ascii="方正仿宋_GBK" w:eastAsia="方正仿宋_GBK" w:hAnsi="宋体" w:cs="宋体" w:hint="eastAsia"/>
          <w:kern w:val="0"/>
          <w:sz w:val="24"/>
          <w:szCs w:val="24"/>
        </w:rPr>
        <w:t>竞争性谈判</w:t>
      </w:r>
      <w:r>
        <w:rPr>
          <w:rFonts w:ascii="方正仿宋_GBK" w:eastAsia="方正仿宋_GBK" w:hAnsi="宋体" w:cs="宋体" w:hint="eastAsia"/>
          <w:kern w:val="0"/>
          <w:sz w:val="24"/>
          <w:szCs w:val="24"/>
        </w:rPr>
        <w:t>文件的规定，对响应文件中的资格证明、</w:t>
      </w:r>
      <w:r>
        <w:rPr>
          <w:rFonts w:ascii="方正仿宋_GBK" w:eastAsia="方正仿宋_GBK" w:hAnsi="宋体" w:cs="宋体" w:hint="eastAsia"/>
          <w:kern w:val="0"/>
          <w:sz w:val="24"/>
          <w:szCs w:val="24"/>
        </w:rPr>
        <w:t>谈判</w:t>
      </w:r>
      <w:r>
        <w:rPr>
          <w:rFonts w:ascii="方正仿宋_GBK" w:eastAsia="方正仿宋_GBK" w:hAnsi="宋体" w:cs="宋体" w:hint="eastAsia"/>
          <w:kern w:val="0"/>
          <w:sz w:val="24"/>
          <w:szCs w:val="24"/>
        </w:rPr>
        <w:t>保证金等进行审查，以确定竞标人是否具备</w:t>
      </w:r>
      <w:r>
        <w:rPr>
          <w:rFonts w:ascii="方正仿宋_GBK" w:eastAsia="方正仿宋_GBK" w:hAnsi="宋体" w:cs="宋体" w:hint="eastAsia"/>
          <w:kern w:val="0"/>
          <w:sz w:val="24"/>
          <w:szCs w:val="24"/>
        </w:rPr>
        <w:t>谈判</w:t>
      </w:r>
      <w:r>
        <w:rPr>
          <w:rFonts w:ascii="方正仿宋_GBK" w:eastAsia="方正仿宋_GBK" w:hAnsi="宋体" w:cs="宋体" w:hint="eastAsia"/>
          <w:kern w:val="0"/>
          <w:sz w:val="24"/>
          <w:szCs w:val="24"/>
        </w:rPr>
        <w:t>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652C15">
        <w:trPr>
          <w:trHeight w:val="336"/>
        </w:trPr>
        <w:tc>
          <w:tcPr>
            <w:tcW w:w="676" w:type="dxa"/>
            <w:vAlign w:val="center"/>
          </w:tcPr>
          <w:p w:rsidR="00652C15" w:rsidRDefault="00F35EBD">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5388" w:type="dxa"/>
            <w:gridSpan w:val="2"/>
            <w:vAlign w:val="center"/>
          </w:tcPr>
          <w:p w:rsidR="00652C15" w:rsidRDefault="00F35EBD">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w:t>
            </w:r>
            <w:r>
              <w:rPr>
                <w:rFonts w:ascii="方正仿宋_GBK" w:eastAsia="方正仿宋_GBK" w:hAnsi="宋体" w:cs="宋体" w:hint="eastAsia"/>
                <w:b/>
                <w:kern w:val="0"/>
                <w:sz w:val="21"/>
                <w:szCs w:val="21"/>
              </w:rPr>
              <w:t>查因素</w:t>
            </w:r>
          </w:p>
        </w:tc>
        <w:tc>
          <w:tcPr>
            <w:tcW w:w="3564" w:type="dxa"/>
            <w:vAlign w:val="center"/>
          </w:tcPr>
          <w:p w:rsidR="00652C15" w:rsidRDefault="00F35EBD">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652C15">
        <w:trPr>
          <w:cantSplit/>
          <w:trHeight w:val="1112"/>
        </w:trPr>
        <w:tc>
          <w:tcPr>
            <w:tcW w:w="676" w:type="dxa"/>
            <w:vMerge w:val="restart"/>
            <w:vAlign w:val="center"/>
          </w:tcPr>
          <w:p w:rsidR="00652C15" w:rsidRDefault="00F35EBD">
            <w:pPr>
              <w:spacing w:line="240" w:lineRule="exact"/>
              <w:jc w:val="center"/>
              <w:rPr>
                <w:rFonts w:ascii="方正仿宋_GBK" w:eastAsia="方正仿宋_GBK" w:hAnsi="宋体"/>
                <w:sz w:val="21"/>
                <w:szCs w:val="21"/>
              </w:rPr>
            </w:pPr>
            <w:r>
              <w:rPr>
                <w:rFonts w:ascii="方正仿宋_GBK" w:eastAsia="方正仿宋_GBK" w:hAnsi="宋体" w:hint="eastAsia"/>
                <w:sz w:val="21"/>
                <w:szCs w:val="21"/>
              </w:rPr>
              <w:t>1</w:t>
            </w:r>
          </w:p>
        </w:tc>
        <w:tc>
          <w:tcPr>
            <w:tcW w:w="709" w:type="dxa"/>
            <w:vMerge w:val="restart"/>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竞标人</w:t>
            </w:r>
            <w:r>
              <w:rPr>
                <w:rFonts w:ascii="方正仿宋_GBK" w:eastAsia="方正仿宋_GBK" w:hAnsi="宋体" w:cs="仿宋_GB2312" w:hint="eastAsia"/>
                <w:sz w:val="21"/>
                <w:szCs w:val="21"/>
                <w:lang w:val="zh-CN"/>
              </w:rPr>
              <w:t>应符合的基本资格条件</w:t>
            </w:r>
          </w:p>
        </w:tc>
        <w:tc>
          <w:tcPr>
            <w:tcW w:w="4679"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1</w:t>
            </w:r>
            <w:r>
              <w:rPr>
                <w:rFonts w:ascii="方正仿宋_GBK" w:eastAsia="方正仿宋_GBK" w:hAnsi="宋体" w:hint="eastAsia"/>
                <w:sz w:val="21"/>
                <w:szCs w:val="21"/>
              </w:rPr>
              <w:t>）具有独立承担民事责任的能力</w:t>
            </w:r>
          </w:p>
        </w:tc>
        <w:tc>
          <w:tcPr>
            <w:tcW w:w="3564"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竞标人法人营业执照（副本）或事业单位法人证书（副本）或个体工商户营业执照、组织机构代码证复印件（注：已取得“一照一码”营业执照的企业提供有效的营业执照复印件）；</w:t>
            </w:r>
            <w:r>
              <w:rPr>
                <w:rFonts w:ascii="方正仿宋_GBK" w:eastAsia="方正仿宋_GBK" w:hAnsi="宋体" w:hint="eastAsia"/>
                <w:sz w:val="21"/>
                <w:szCs w:val="21"/>
              </w:rPr>
              <w:t xml:space="preserve"> </w:t>
            </w:r>
          </w:p>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竞标人法定代表人</w:t>
            </w:r>
            <w:r>
              <w:rPr>
                <w:rFonts w:ascii="方正仿宋_GBK" w:eastAsia="方正仿宋_GBK" w:hAnsi="宋体" w:hint="eastAsia"/>
                <w:sz w:val="21"/>
                <w:szCs w:val="21"/>
              </w:rPr>
              <w:t>或负责人</w:t>
            </w:r>
            <w:r>
              <w:rPr>
                <w:rFonts w:ascii="方正仿宋_GBK" w:eastAsia="方正仿宋_GBK" w:hAnsi="宋体" w:hint="eastAsia"/>
                <w:sz w:val="21"/>
                <w:szCs w:val="21"/>
              </w:rPr>
              <w:t>身份证明和法定代表人</w:t>
            </w:r>
            <w:r>
              <w:rPr>
                <w:rFonts w:ascii="方正仿宋_GBK" w:eastAsia="方正仿宋_GBK" w:hAnsi="宋体" w:hint="eastAsia"/>
                <w:sz w:val="21"/>
                <w:szCs w:val="21"/>
              </w:rPr>
              <w:t>或负责人</w:t>
            </w:r>
            <w:r>
              <w:rPr>
                <w:rFonts w:ascii="方正仿宋_GBK" w:eastAsia="方正仿宋_GBK" w:hAnsi="宋体" w:hint="eastAsia"/>
                <w:sz w:val="21"/>
                <w:szCs w:val="21"/>
              </w:rPr>
              <w:t>授权代表委托书。</w:t>
            </w:r>
          </w:p>
        </w:tc>
      </w:tr>
      <w:tr w:rsidR="00652C15">
        <w:trPr>
          <w:cantSplit/>
          <w:trHeight w:val="374"/>
        </w:trPr>
        <w:tc>
          <w:tcPr>
            <w:tcW w:w="676" w:type="dxa"/>
            <w:vMerge/>
            <w:vAlign w:val="center"/>
          </w:tcPr>
          <w:p w:rsidR="00652C15" w:rsidRDefault="00652C15">
            <w:pPr>
              <w:spacing w:line="240" w:lineRule="exact"/>
              <w:jc w:val="center"/>
              <w:rPr>
                <w:rFonts w:ascii="方正仿宋_GBK" w:eastAsia="方正仿宋_GBK" w:hAnsi="宋体"/>
                <w:sz w:val="21"/>
                <w:szCs w:val="21"/>
              </w:rPr>
            </w:pPr>
          </w:p>
        </w:tc>
        <w:tc>
          <w:tcPr>
            <w:tcW w:w="709" w:type="dxa"/>
            <w:vMerge/>
            <w:vAlign w:val="center"/>
          </w:tcPr>
          <w:p w:rsidR="00652C15" w:rsidRDefault="00652C15">
            <w:pPr>
              <w:spacing w:line="240" w:lineRule="exact"/>
              <w:rPr>
                <w:rFonts w:ascii="方正仿宋_GBK" w:eastAsia="方正仿宋_GBK" w:hAnsi="宋体" w:cs="仿宋_GB2312"/>
                <w:sz w:val="21"/>
                <w:szCs w:val="21"/>
                <w:lang w:val="zh-CN"/>
              </w:rPr>
            </w:pPr>
          </w:p>
        </w:tc>
        <w:tc>
          <w:tcPr>
            <w:tcW w:w="4679"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cs="仿宋_GB2312" w:hint="eastAsia"/>
                <w:sz w:val="21"/>
                <w:szCs w:val="21"/>
                <w:lang w:val="zh-CN"/>
              </w:rPr>
              <w:t>（</w:t>
            </w:r>
            <w:r>
              <w:rPr>
                <w:rFonts w:ascii="方正仿宋_GBK" w:eastAsia="方正仿宋_GBK" w:hAnsi="宋体" w:cs="仿宋_GB2312" w:hint="eastAsia"/>
                <w:sz w:val="21"/>
                <w:szCs w:val="21"/>
                <w:lang w:val="zh-CN"/>
              </w:rPr>
              <w:t>2</w:t>
            </w:r>
            <w:r>
              <w:rPr>
                <w:rFonts w:ascii="方正仿宋_GBK" w:eastAsia="方正仿宋_GBK" w:hAnsi="宋体" w:cs="仿宋_GB2312" w:hint="eastAsia"/>
                <w:sz w:val="21"/>
                <w:szCs w:val="21"/>
                <w:lang w:val="zh-CN"/>
              </w:rPr>
              <w:t>）</w:t>
            </w:r>
            <w:r>
              <w:rPr>
                <w:rFonts w:ascii="方正仿宋_GBK" w:eastAsia="方正仿宋_GBK" w:hAnsi="宋体" w:hint="eastAsia"/>
                <w:sz w:val="21"/>
                <w:szCs w:val="21"/>
              </w:rPr>
              <w:t>具有良好的商业信誉和健全的财务会计制度</w:t>
            </w:r>
          </w:p>
        </w:tc>
        <w:tc>
          <w:tcPr>
            <w:tcW w:w="3564"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提供上一年度的财务状况报告（表）复印件，本年度新成立的公司提供递交响应文件截止时间前一个月的财务状况报告（表）复印件。（新成立公司不足一个月的除外）</w:t>
            </w:r>
          </w:p>
        </w:tc>
      </w:tr>
      <w:tr w:rsidR="00652C15">
        <w:trPr>
          <w:cantSplit/>
          <w:trHeight w:val="421"/>
        </w:trPr>
        <w:tc>
          <w:tcPr>
            <w:tcW w:w="676" w:type="dxa"/>
            <w:vMerge/>
            <w:vAlign w:val="center"/>
          </w:tcPr>
          <w:p w:rsidR="00652C15" w:rsidRDefault="00652C15">
            <w:pPr>
              <w:spacing w:line="240" w:lineRule="exact"/>
              <w:jc w:val="center"/>
              <w:rPr>
                <w:rFonts w:ascii="方正仿宋_GBK" w:eastAsia="方正仿宋_GBK" w:hAnsi="宋体"/>
                <w:sz w:val="21"/>
                <w:szCs w:val="21"/>
              </w:rPr>
            </w:pPr>
          </w:p>
        </w:tc>
        <w:tc>
          <w:tcPr>
            <w:tcW w:w="709" w:type="dxa"/>
            <w:vMerge/>
            <w:vAlign w:val="center"/>
          </w:tcPr>
          <w:p w:rsidR="00652C15" w:rsidRDefault="00652C15">
            <w:pPr>
              <w:spacing w:line="240" w:lineRule="exact"/>
              <w:rPr>
                <w:rFonts w:ascii="方正仿宋_GBK" w:eastAsia="方正仿宋_GBK" w:hAnsi="宋体" w:cs="仿宋_GB2312"/>
                <w:sz w:val="21"/>
                <w:szCs w:val="21"/>
                <w:lang w:val="zh-CN"/>
              </w:rPr>
            </w:pPr>
          </w:p>
        </w:tc>
        <w:tc>
          <w:tcPr>
            <w:tcW w:w="4679" w:type="dxa"/>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lang w:val="zh-CN"/>
              </w:rPr>
              <w:t>（</w:t>
            </w:r>
            <w:r>
              <w:rPr>
                <w:rFonts w:ascii="方正仿宋_GBK" w:eastAsia="方正仿宋_GBK" w:hAnsi="宋体" w:cs="仿宋_GB2312" w:hint="eastAsia"/>
                <w:sz w:val="21"/>
                <w:szCs w:val="21"/>
                <w:lang w:val="zh-CN"/>
              </w:rPr>
              <w:t>3</w:t>
            </w:r>
            <w:r>
              <w:rPr>
                <w:rFonts w:ascii="方正仿宋_GBK" w:eastAsia="方正仿宋_GBK" w:hAnsi="宋体" w:cs="仿宋_GB2312" w:hint="eastAsia"/>
                <w:sz w:val="21"/>
                <w:szCs w:val="21"/>
                <w:lang w:val="zh-CN"/>
              </w:rPr>
              <w:t>）具有履行合同所必需的设备和专业技术能力</w:t>
            </w:r>
          </w:p>
        </w:tc>
        <w:tc>
          <w:tcPr>
            <w:tcW w:w="3564"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竞标人提供书面声明（见格式文件）</w:t>
            </w:r>
          </w:p>
        </w:tc>
      </w:tr>
      <w:tr w:rsidR="00652C15">
        <w:trPr>
          <w:cantSplit/>
          <w:trHeight w:val="371"/>
        </w:trPr>
        <w:tc>
          <w:tcPr>
            <w:tcW w:w="676" w:type="dxa"/>
            <w:vMerge/>
            <w:vAlign w:val="center"/>
          </w:tcPr>
          <w:p w:rsidR="00652C15" w:rsidRDefault="00652C15">
            <w:pPr>
              <w:spacing w:line="240" w:lineRule="exact"/>
              <w:jc w:val="center"/>
              <w:rPr>
                <w:rFonts w:ascii="方正仿宋_GBK" w:eastAsia="方正仿宋_GBK" w:hAnsi="宋体"/>
                <w:sz w:val="21"/>
                <w:szCs w:val="21"/>
              </w:rPr>
            </w:pPr>
          </w:p>
        </w:tc>
        <w:tc>
          <w:tcPr>
            <w:tcW w:w="709" w:type="dxa"/>
            <w:vMerge/>
            <w:vAlign w:val="center"/>
          </w:tcPr>
          <w:p w:rsidR="00652C15" w:rsidRDefault="00652C15">
            <w:pPr>
              <w:spacing w:line="240" w:lineRule="exact"/>
              <w:rPr>
                <w:rFonts w:ascii="方正仿宋_GBK" w:eastAsia="方正仿宋_GBK" w:hAnsi="宋体" w:cs="仿宋_GB2312"/>
                <w:sz w:val="21"/>
                <w:szCs w:val="21"/>
                <w:lang w:val="zh-CN"/>
              </w:rPr>
            </w:pPr>
          </w:p>
        </w:tc>
        <w:tc>
          <w:tcPr>
            <w:tcW w:w="4679" w:type="dxa"/>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lang w:val="zh-CN"/>
              </w:rPr>
              <w:t>（</w:t>
            </w:r>
            <w:r>
              <w:rPr>
                <w:rFonts w:ascii="方正仿宋_GBK" w:eastAsia="方正仿宋_GBK" w:hAnsi="宋体" w:cs="仿宋_GB2312" w:hint="eastAsia"/>
                <w:sz w:val="21"/>
                <w:szCs w:val="21"/>
                <w:lang w:val="zh-CN"/>
              </w:rPr>
              <w:t>4</w:t>
            </w:r>
            <w:r>
              <w:rPr>
                <w:rFonts w:ascii="方正仿宋_GBK" w:eastAsia="方正仿宋_GBK" w:hAnsi="宋体" w:cs="仿宋_GB2312" w:hint="eastAsia"/>
                <w:sz w:val="21"/>
                <w:szCs w:val="21"/>
                <w:lang w:val="zh-CN"/>
              </w:rPr>
              <w:t>）有依法缴纳税收和社会保障金的良好记录</w:t>
            </w:r>
          </w:p>
        </w:tc>
        <w:tc>
          <w:tcPr>
            <w:tcW w:w="3564"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税务登记证（副本）复印件和社会保险缴纳证明材料</w:t>
            </w:r>
          </w:p>
        </w:tc>
      </w:tr>
      <w:tr w:rsidR="00652C15">
        <w:trPr>
          <w:cantSplit/>
          <w:trHeight w:val="371"/>
        </w:trPr>
        <w:tc>
          <w:tcPr>
            <w:tcW w:w="676" w:type="dxa"/>
            <w:vMerge/>
            <w:vAlign w:val="center"/>
          </w:tcPr>
          <w:p w:rsidR="00652C15" w:rsidRDefault="00652C15">
            <w:pPr>
              <w:spacing w:line="240" w:lineRule="exact"/>
              <w:jc w:val="center"/>
              <w:rPr>
                <w:rFonts w:ascii="方正仿宋_GBK" w:eastAsia="方正仿宋_GBK" w:hAnsi="宋体"/>
                <w:sz w:val="21"/>
                <w:szCs w:val="21"/>
              </w:rPr>
            </w:pPr>
          </w:p>
        </w:tc>
        <w:tc>
          <w:tcPr>
            <w:tcW w:w="709" w:type="dxa"/>
            <w:vMerge/>
            <w:vAlign w:val="center"/>
          </w:tcPr>
          <w:p w:rsidR="00652C15" w:rsidRDefault="00652C15">
            <w:pPr>
              <w:spacing w:line="240" w:lineRule="exact"/>
              <w:rPr>
                <w:rFonts w:ascii="方正仿宋_GBK" w:eastAsia="方正仿宋_GBK" w:hAnsi="宋体" w:cs="仿宋_GB2312"/>
                <w:sz w:val="21"/>
                <w:szCs w:val="21"/>
                <w:lang w:val="zh-CN"/>
              </w:rPr>
            </w:pPr>
          </w:p>
        </w:tc>
        <w:tc>
          <w:tcPr>
            <w:tcW w:w="4679"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5</w:t>
            </w:r>
            <w:r>
              <w:rPr>
                <w:rFonts w:ascii="方正仿宋_GBK" w:eastAsia="方正仿宋_GBK" w:hAnsi="宋体" w:hint="eastAsia"/>
                <w:sz w:val="21"/>
                <w:szCs w:val="21"/>
              </w:rPr>
              <w:t>）法律、行政法规规定的其他条件</w:t>
            </w:r>
          </w:p>
        </w:tc>
        <w:tc>
          <w:tcPr>
            <w:tcW w:w="3564" w:type="dxa"/>
            <w:vAlign w:val="center"/>
          </w:tcPr>
          <w:p w:rsidR="00652C15" w:rsidRDefault="00652C15">
            <w:pPr>
              <w:spacing w:line="240" w:lineRule="exact"/>
              <w:rPr>
                <w:rFonts w:ascii="方正仿宋_GBK" w:eastAsia="方正仿宋_GBK" w:hAnsi="宋体"/>
                <w:sz w:val="21"/>
                <w:szCs w:val="21"/>
              </w:rPr>
            </w:pPr>
          </w:p>
        </w:tc>
      </w:tr>
      <w:tr w:rsidR="00652C15">
        <w:trPr>
          <w:cantSplit/>
          <w:trHeight w:val="474"/>
        </w:trPr>
        <w:tc>
          <w:tcPr>
            <w:tcW w:w="676" w:type="dxa"/>
            <w:vAlign w:val="center"/>
          </w:tcPr>
          <w:p w:rsidR="00652C15" w:rsidRDefault="00F35EBD">
            <w:pPr>
              <w:spacing w:line="240" w:lineRule="exact"/>
              <w:jc w:val="center"/>
              <w:rPr>
                <w:rFonts w:ascii="方正仿宋_GBK" w:eastAsia="方正仿宋_GBK" w:hAnsi="宋体"/>
                <w:sz w:val="21"/>
                <w:szCs w:val="21"/>
              </w:rPr>
            </w:pPr>
            <w:r>
              <w:rPr>
                <w:rFonts w:ascii="方正仿宋_GBK" w:eastAsia="方正仿宋_GBK" w:hAnsi="宋体" w:hint="eastAsia"/>
                <w:sz w:val="21"/>
                <w:szCs w:val="21"/>
              </w:rPr>
              <w:t>2</w:t>
            </w:r>
          </w:p>
        </w:tc>
        <w:tc>
          <w:tcPr>
            <w:tcW w:w="5388" w:type="dxa"/>
            <w:gridSpan w:val="2"/>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特定资格条件</w:t>
            </w:r>
          </w:p>
        </w:tc>
        <w:tc>
          <w:tcPr>
            <w:tcW w:w="3564"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证明材料的复印件</w:t>
            </w:r>
          </w:p>
        </w:tc>
      </w:tr>
    </w:tbl>
    <w:p w:rsidR="00652C15" w:rsidRDefault="00F35EBD">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652C15" w:rsidRDefault="00F35EBD">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竞标人按“三证合一”登记制度办理营业执照的，组织机构代码证和税务登记证（副本）以竞标人所提供的营业执照（副本）复印件为准。</w:t>
      </w:r>
    </w:p>
    <w:p w:rsidR="00652C15" w:rsidRDefault="00F35EBD">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cs="宋体" w:hint="eastAsia"/>
          <w:kern w:val="0"/>
          <w:sz w:val="24"/>
          <w:szCs w:val="24"/>
        </w:rPr>
        <w:t>2</w:t>
      </w:r>
      <w:r>
        <w:rPr>
          <w:rFonts w:ascii="方正仿宋_GBK" w:eastAsia="方正仿宋_GBK" w:hAnsi="宋体" w:cs="宋体" w:hint="eastAsia"/>
          <w:kern w:val="0"/>
          <w:sz w:val="24"/>
          <w:szCs w:val="24"/>
        </w:rPr>
        <w:t>、符合性检查。依据</w:t>
      </w:r>
      <w:r>
        <w:rPr>
          <w:rFonts w:ascii="方正仿宋_GBK" w:eastAsia="方正仿宋_GBK" w:hAnsi="宋体" w:cs="宋体" w:hint="eastAsia"/>
          <w:kern w:val="0"/>
          <w:sz w:val="24"/>
          <w:szCs w:val="24"/>
        </w:rPr>
        <w:t>竞争性谈判</w:t>
      </w:r>
      <w:r>
        <w:rPr>
          <w:rFonts w:ascii="方正仿宋_GBK" w:eastAsia="方正仿宋_GBK" w:hAnsi="宋体" w:cs="宋体" w:hint="eastAsia"/>
          <w:kern w:val="0"/>
          <w:sz w:val="24"/>
          <w:szCs w:val="24"/>
        </w:rPr>
        <w:t>文件的规定，从响应文件的有效性、完整性和对</w:t>
      </w:r>
      <w:r>
        <w:rPr>
          <w:rFonts w:ascii="方正仿宋_GBK" w:eastAsia="方正仿宋_GBK" w:hAnsi="宋体" w:cs="宋体" w:hint="eastAsia"/>
          <w:kern w:val="0"/>
          <w:sz w:val="24"/>
          <w:szCs w:val="24"/>
        </w:rPr>
        <w:t>竞争性谈判</w:t>
      </w:r>
      <w:r>
        <w:rPr>
          <w:rFonts w:ascii="方正仿宋_GBK" w:eastAsia="方正仿宋_GBK" w:hAnsi="宋体" w:cs="宋体" w:hint="eastAsia"/>
          <w:kern w:val="0"/>
          <w:sz w:val="24"/>
          <w:szCs w:val="24"/>
        </w:rPr>
        <w:t>文件的响应程度进行审查，以确定是否对</w:t>
      </w:r>
      <w:r>
        <w:rPr>
          <w:rFonts w:ascii="方正仿宋_GBK" w:eastAsia="方正仿宋_GBK" w:hAnsi="宋体" w:cs="宋体" w:hint="eastAsia"/>
          <w:kern w:val="0"/>
          <w:sz w:val="24"/>
          <w:szCs w:val="24"/>
        </w:rPr>
        <w:t>竞争性谈判</w:t>
      </w:r>
      <w:r>
        <w:rPr>
          <w:rFonts w:ascii="方正仿宋_GBK" w:eastAsia="方正仿宋_GBK" w:hAnsi="宋体" w:cs="宋体" w:hint="eastAsia"/>
          <w:kern w:val="0"/>
          <w:sz w:val="24"/>
          <w:szCs w:val="24"/>
        </w:rPr>
        <w:t>文件的实质性要求</w:t>
      </w:r>
      <w:proofErr w:type="gramStart"/>
      <w:r>
        <w:rPr>
          <w:rFonts w:ascii="方正仿宋_GBK" w:eastAsia="方正仿宋_GBK" w:hAnsi="宋体" w:cs="宋体" w:hint="eastAsia"/>
          <w:kern w:val="0"/>
          <w:sz w:val="24"/>
          <w:szCs w:val="24"/>
        </w:rPr>
        <w:t>作出</w:t>
      </w:r>
      <w:proofErr w:type="gramEnd"/>
      <w:r>
        <w:rPr>
          <w:rFonts w:ascii="方正仿宋_GBK" w:eastAsia="方正仿宋_GBK" w:hAnsi="宋体" w:cs="宋体" w:hint="eastAsia"/>
          <w:kern w:val="0"/>
          <w:sz w:val="24"/>
          <w:szCs w:val="24"/>
        </w:rPr>
        <w:t>响应。</w:t>
      </w:r>
      <w:r>
        <w:rPr>
          <w:rFonts w:ascii="方正仿宋_GBK" w:eastAsia="方正仿宋_GBK" w:hint="eastAsia"/>
          <w:kern w:val="0"/>
          <w:sz w:val="24"/>
          <w:szCs w:val="24"/>
        </w:rPr>
        <w:t>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652C15">
        <w:trPr>
          <w:trHeight w:val="321"/>
        </w:trPr>
        <w:tc>
          <w:tcPr>
            <w:tcW w:w="675" w:type="dxa"/>
            <w:vAlign w:val="center"/>
          </w:tcPr>
          <w:p w:rsidR="00652C15" w:rsidRDefault="00F35EBD">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vAlign w:val="center"/>
          </w:tcPr>
          <w:p w:rsidR="00652C15" w:rsidRDefault="00F35EBD">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评审因素</w:t>
            </w:r>
          </w:p>
        </w:tc>
        <w:tc>
          <w:tcPr>
            <w:tcW w:w="5409" w:type="dxa"/>
            <w:vAlign w:val="center"/>
          </w:tcPr>
          <w:p w:rsidR="00652C15" w:rsidRDefault="00F35EBD">
            <w:pPr>
              <w:spacing w:line="240" w:lineRule="exact"/>
              <w:jc w:val="cente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评审标准</w:t>
            </w:r>
          </w:p>
        </w:tc>
      </w:tr>
      <w:tr w:rsidR="00652C15">
        <w:trPr>
          <w:trHeight w:val="384"/>
        </w:trPr>
        <w:tc>
          <w:tcPr>
            <w:tcW w:w="675" w:type="dxa"/>
            <w:vMerge w:val="restart"/>
            <w:vAlign w:val="center"/>
          </w:tcPr>
          <w:p w:rsidR="00652C15" w:rsidRDefault="00F35EBD">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1560" w:type="dxa"/>
            <w:vMerge w:val="restart"/>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有效性审查</w:t>
            </w:r>
          </w:p>
        </w:tc>
        <w:tc>
          <w:tcPr>
            <w:tcW w:w="1984"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hint="eastAsia"/>
                <w:sz w:val="21"/>
                <w:szCs w:val="21"/>
              </w:rPr>
              <w:t>响应文件签署</w:t>
            </w:r>
          </w:p>
        </w:tc>
        <w:tc>
          <w:tcPr>
            <w:tcW w:w="5409"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hint="eastAsia"/>
                <w:sz w:val="21"/>
                <w:szCs w:val="21"/>
              </w:rPr>
              <w:t>响应文件上法定代表人或其授权代表、分公司负责人或其授权代表人的签字齐全。</w:t>
            </w:r>
          </w:p>
        </w:tc>
      </w:tr>
      <w:tr w:rsidR="00652C15">
        <w:trPr>
          <w:trHeight w:val="389"/>
        </w:trPr>
        <w:tc>
          <w:tcPr>
            <w:tcW w:w="675" w:type="dxa"/>
            <w:vMerge/>
            <w:vAlign w:val="center"/>
          </w:tcPr>
          <w:p w:rsidR="00652C15" w:rsidRDefault="00652C15">
            <w:pPr>
              <w:spacing w:line="240" w:lineRule="exact"/>
              <w:jc w:val="center"/>
              <w:rPr>
                <w:rFonts w:ascii="方正仿宋_GBK" w:eastAsia="方正仿宋_GBK" w:hAnsi="宋体" w:cs="宋体"/>
                <w:kern w:val="0"/>
                <w:sz w:val="21"/>
                <w:szCs w:val="21"/>
              </w:rPr>
            </w:pPr>
          </w:p>
        </w:tc>
        <w:tc>
          <w:tcPr>
            <w:tcW w:w="1560" w:type="dxa"/>
            <w:vMerge/>
            <w:vAlign w:val="center"/>
          </w:tcPr>
          <w:p w:rsidR="00652C15" w:rsidRDefault="00652C15">
            <w:pPr>
              <w:spacing w:line="240" w:lineRule="exact"/>
              <w:rPr>
                <w:rFonts w:ascii="方正仿宋_GBK" w:eastAsia="方正仿宋_GBK" w:hAnsi="宋体" w:cs="宋体"/>
                <w:kern w:val="0"/>
                <w:sz w:val="21"/>
                <w:szCs w:val="21"/>
              </w:rPr>
            </w:pPr>
          </w:p>
        </w:tc>
        <w:tc>
          <w:tcPr>
            <w:tcW w:w="1984"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5409" w:type="dxa"/>
            <w:vAlign w:val="center"/>
          </w:tcPr>
          <w:p w:rsidR="00652C15" w:rsidRDefault="00F35EBD">
            <w:pPr>
              <w:spacing w:line="240" w:lineRule="exact"/>
              <w:rPr>
                <w:rFonts w:ascii="方正仿宋_GBK" w:eastAsia="方正仿宋_GBK" w:hAnsi="宋体"/>
                <w:sz w:val="21"/>
                <w:szCs w:val="21"/>
              </w:rPr>
            </w:pPr>
            <w:r>
              <w:rPr>
                <w:rFonts w:ascii="方正仿宋_GBK" w:eastAsia="方正仿宋_GBK" w:hAnsi="宋体" w:hint="eastAsia"/>
                <w:sz w:val="21"/>
                <w:szCs w:val="21"/>
              </w:rPr>
              <w:t>法定代表人</w:t>
            </w:r>
            <w:r>
              <w:rPr>
                <w:rFonts w:ascii="方正仿宋_GBK" w:eastAsia="方正仿宋_GBK" w:hAnsi="宋体" w:hint="eastAsia"/>
                <w:sz w:val="21"/>
                <w:szCs w:val="21"/>
              </w:rPr>
              <w:t>或负责人</w:t>
            </w:r>
            <w:r>
              <w:rPr>
                <w:rFonts w:ascii="方正仿宋_GBK" w:eastAsia="方正仿宋_GBK" w:hAnsi="宋体" w:hint="eastAsia"/>
                <w:sz w:val="21"/>
                <w:szCs w:val="21"/>
              </w:rPr>
              <w:t>身份证明及授权委托书有效，符合</w:t>
            </w:r>
            <w:r>
              <w:rPr>
                <w:rFonts w:ascii="方正仿宋_GBK" w:eastAsia="方正仿宋_GBK" w:hAnsi="宋体" w:hint="eastAsia"/>
                <w:sz w:val="21"/>
                <w:szCs w:val="21"/>
              </w:rPr>
              <w:t>竞争性谈判</w:t>
            </w:r>
            <w:r>
              <w:rPr>
                <w:rFonts w:ascii="方正仿宋_GBK" w:eastAsia="方正仿宋_GBK" w:hAnsi="宋体" w:hint="eastAsia"/>
                <w:sz w:val="21"/>
                <w:szCs w:val="21"/>
              </w:rPr>
              <w:t>文件规定的格式，签字或盖章齐全。</w:t>
            </w:r>
          </w:p>
        </w:tc>
      </w:tr>
      <w:tr w:rsidR="00652C15">
        <w:trPr>
          <w:trHeight w:val="386"/>
        </w:trPr>
        <w:tc>
          <w:tcPr>
            <w:tcW w:w="675" w:type="dxa"/>
            <w:vMerge/>
            <w:vAlign w:val="center"/>
          </w:tcPr>
          <w:p w:rsidR="00652C15" w:rsidRDefault="00652C15">
            <w:pPr>
              <w:spacing w:line="240" w:lineRule="exact"/>
              <w:jc w:val="center"/>
              <w:rPr>
                <w:rFonts w:ascii="方正仿宋_GBK" w:eastAsia="方正仿宋_GBK" w:hAnsi="宋体" w:cs="宋体"/>
                <w:kern w:val="0"/>
                <w:sz w:val="21"/>
                <w:szCs w:val="21"/>
              </w:rPr>
            </w:pPr>
          </w:p>
        </w:tc>
        <w:tc>
          <w:tcPr>
            <w:tcW w:w="1560" w:type="dxa"/>
            <w:vMerge/>
            <w:vAlign w:val="center"/>
          </w:tcPr>
          <w:p w:rsidR="00652C15" w:rsidRDefault="00652C15">
            <w:pPr>
              <w:spacing w:line="240" w:lineRule="exact"/>
              <w:rPr>
                <w:rFonts w:ascii="方正仿宋_GBK" w:eastAsia="方正仿宋_GBK" w:hAnsi="宋体" w:cs="宋体"/>
                <w:kern w:val="0"/>
                <w:sz w:val="21"/>
                <w:szCs w:val="21"/>
              </w:rPr>
            </w:pPr>
          </w:p>
        </w:tc>
        <w:tc>
          <w:tcPr>
            <w:tcW w:w="1984" w:type="dxa"/>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5409"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每个分包只能有一个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652C15">
        <w:trPr>
          <w:trHeight w:val="560"/>
        </w:trPr>
        <w:tc>
          <w:tcPr>
            <w:tcW w:w="675" w:type="dxa"/>
            <w:vMerge/>
            <w:vAlign w:val="center"/>
          </w:tcPr>
          <w:p w:rsidR="00652C15" w:rsidRDefault="00652C15">
            <w:pPr>
              <w:spacing w:line="240" w:lineRule="exact"/>
              <w:jc w:val="center"/>
              <w:rPr>
                <w:rFonts w:ascii="方正仿宋_GBK" w:eastAsia="方正仿宋_GBK" w:hAnsi="宋体" w:cs="宋体"/>
                <w:kern w:val="0"/>
                <w:sz w:val="21"/>
                <w:szCs w:val="21"/>
              </w:rPr>
            </w:pPr>
          </w:p>
        </w:tc>
        <w:tc>
          <w:tcPr>
            <w:tcW w:w="1560" w:type="dxa"/>
            <w:vMerge/>
            <w:vAlign w:val="center"/>
          </w:tcPr>
          <w:p w:rsidR="00652C15" w:rsidRDefault="00652C15">
            <w:pPr>
              <w:spacing w:line="240" w:lineRule="exact"/>
              <w:rPr>
                <w:rFonts w:ascii="方正仿宋_GBK" w:eastAsia="方正仿宋_GBK" w:hAnsi="宋体" w:cs="宋体"/>
                <w:kern w:val="0"/>
                <w:sz w:val="21"/>
                <w:szCs w:val="21"/>
              </w:rPr>
            </w:pPr>
          </w:p>
        </w:tc>
        <w:tc>
          <w:tcPr>
            <w:tcW w:w="1984" w:type="dxa"/>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5409"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只能在采购预算范围内报价，</w:t>
            </w:r>
            <w:r>
              <w:rPr>
                <w:rFonts w:ascii="方正仿宋_GBK" w:eastAsia="方正仿宋_GBK" w:hAnsi="宋体" w:hint="eastAsia"/>
                <w:sz w:val="21"/>
                <w:szCs w:val="21"/>
              </w:rPr>
              <w:t>只能有一个有效报价，不得提交选择性报价。</w:t>
            </w:r>
          </w:p>
        </w:tc>
      </w:tr>
      <w:tr w:rsidR="00652C15">
        <w:trPr>
          <w:trHeight w:val="408"/>
        </w:trPr>
        <w:tc>
          <w:tcPr>
            <w:tcW w:w="675" w:type="dxa"/>
            <w:vMerge w:val="restart"/>
            <w:vAlign w:val="center"/>
          </w:tcPr>
          <w:p w:rsidR="00652C15" w:rsidRDefault="00F35EBD">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1560" w:type="dxa"/>
            <w:vMerge w:val="restart"/>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完整性审查</w:t>
            </w:r>
          </w:p>
        </w:tc>
        <w:tc>
          <w:tcPr>
            <w:tcW w:w="1984"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文件份数</w:t>
            </w:r>
          </w:p>
        </w:tc>
        <w:tc>
          <w:tcPr>
            <w:tcW w:w="5409"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文件正、副本数量符合</w:t>
            </w:r>
            <w:r>
              <w:rPr>
                <w:rFonts w:ascii="方正仿宋_GBK" w:eastAsia="方正仿宋_GBK" w:hAnsi="宋体" w:cs="仿宋_GB2312" w:hint="eastAsia"/>
                <w:sz w:val="21"/>
                <w:szCs w:val="21"/>
              </w:rPr>
              <w:t>竞争性谈判</w:t>
            </w:r>
            <w:r>
              <w:rPr>
                <w:rFonts w:ascii="方正仿宋_GBK" w:eastAsia="方正仿宋_GBK" w:hAnsi="宋体" w:cs="仿宋_GB2312" w:hint="eastAsia"/>
                <w:sz w:val="21"/>
                <w:szCs w:val="21"/>
                <w:lang w:val="zh-CN"/>
              </w:rPr>
              <w:t>文件要求。</w:t>
            </w:r>
          </w:p>
        </w:tc>
      </w:tr>
      <w:tr w:rsidR="00652C15">
        <w:trPr>
          <w:trHeight w:val="427"/>
        </w:trPr>
        <w:tc>
          <w:tcPr>
            <w:tcW w:w="675" w:type="dxa"/>
            <w:vMerge/>
            <w:vAlign w:val="center"/>
          </w:tcPr>
          <w:p w:rsidR="00652C15" w:rsidRDefault="00652C15">
            <w:pPr>
              <w:spacing w:line="240" w:lineRule="exact"/>
              <w:jc w:val="center"/>
              <w:rPr>
                <w:rFonts w:ascii="方正仿宋_GBK" w:eastAsia="方正仿宋_GBK" w:hAnsi="宋体" w:cs="宋体"/>
                <w:kern w:val="0"/>
                <w:sz w:val="21"/>
                <w:szCs w:val="21"/>
              </w:rPr>
            </w:pPr>
          </w:p>
        </w:tc>
        <w:tc>
          <w:tcPr>
            <w:tcW w:w="1560" w:type="dxa"/>
            <w:vMerge/>
            <w:vAlign w:val="center"/>
          </w:tcPr>
          <w:p w:rsidR="00652C15" w:rsidRDefault="00652C15">
            <w:pPr>
              <w:spacing w:line="240" w:lineRule="exact"/>
              <w:rPr>
                <w:rFonts w:ascii="方正仿宋_GBK" w:eastAsia="方正仿宋_GBK" w:hAnsi="宋体" w:cs="宋体"/>
                <w:kern w:val="0"/>
                <w:sz w:val="21"/>
                <w:szCs w:val="21"/>
              </w:rPr>
            </w:pPr>
          </w:p>
        </w:tc>
        <w:tc>
          <w:tcPr>
            <w:tcW w:w="1984" w:type="dxa"/>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文件内容</w:t>
            </w:r>
          </w:p>
        </w:tc>
        <w:tc>
          <w:tcPr>
            <w:tcW w:w="5409" w:type="dxa"/>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文件内容齐全、无遗漏。</w:t>
            </w:r>
          </w:p>
        </w:tc>
      </w:tr>
      <w:tr w:rsidR="00652C15">
        <w:trPr>
          <w:trHeight w:val="292"/>
        </w:trPr>
        <w:tc>
          <w:tcPr>
            <w:tcW w:w="675" w:type="dxa"/>
            <w:vMerge w:val="restart"/>
            <w:vAlign w:val="center"/>
          </w:tcPr>
          <w:p w:rsidR="00652C15" w:rsidRDefault="00F35EBD">
            <w:pPr>
              <w:spacing w:line="240" w:lineRule="exact"/>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1560" w:type="dxa"/>
            <w:vMerge w:val="restart"/>
            <w:vAlign w:val="center"/>
          </w:tcPr>
          <w:p w:rsidR="00652C15" w:rsidRDefault="00F35EBD">
            <w:pPr>
              <w:spacing w:line="240" w:lineRule="exact"/>
              <w:rPr>
                <w:rFonts w:ascii="方正仿宋_GBK" w:eastAsia="方正仿宋_GBK" w:hAnsi="宋体" w:cs="仿宋_GB2312"/>
                <w:sz w:val="21"/>
                <w:szCs w:val="21"/>
                <w:lang w:val="zh-CN"/>
              </w:rPr>
            </w:pPr>
            <w:r>
              <w:rPr>
                <w:rFonts w:ascii="方正仿宋_GBK" w:eastAsia="方正仿宋_GBK" w:hAnsi="宋体" w:cs="宋体" w:hint="eastAsia"/>
                <w:kern w:val="0"/>
                <w:sz w:val="21"/>
                <w:szCs w:val="21"/>
              </w:rPr>
              <w:t>竞争性谈判</w:t>
            </w:r>
            <w:r>
              <w:rPr>
                <w:rFonts w:ascii="方正仿宋_GBK" w:eastAsia="方正仿宋_GBK" w:hAnsi="宋体" w:cs="宋体" w:hint="eastAsia"/>
                <w:kern w:val="0"/>
                <w:sz w:val="21"/>
                <w:szCs w:val="21"/>
              </w:rPr>
              <w:t>文件的响应程度审查</w:t>
            </w:r>
          </w:p>
        </w:tc>
        <w:tc>
          <w:tcPr>
            <w:tcW w:w="1984"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5409"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对竞争性谈判文件第二篇、第三篇规定的谈判内容进行实质性响应。</w:t>
            </w:r>
          </w:p>
        </w:tc>
      </w:tr>
      <w:tr w:rsidR="00652C15">
        <w:trPr>
          <w:trHeight w:val="498"/>
        </w:trPr>
        <w:tc>
          <w:tcPr>
            <w:tcW w:w="675" w:type="dxa"/>
            <w:vMerge/>
            <w:vAlign w:val="center"/>
          </w:tcPr>
          <w:p w:rsidR="00652C15" w:rsidRDefault="00652C15">
            <w:pPr>
              <w:spacing w:line="240" w:lineRule="exact"/>
              <w:jc w:val="center"/>
              <w:rPr>
                <w:rFonts w:ascii="方正仿宋_GBK" w:eastAsia="方正仿宋_GBK" w:hAnsi="宋体" w:cs="宋体"/>
                <w:kern w:val="0"/>
                <w:sz w:val="21"/>
                <w:szCs w:val="21"/>
              </w:rPr>
            </w:pPr>
          </w:p>
        </w:tc>
        <w:tc>
          <w:tcPr>
            <w:tcW w:w="1560" w:type="dxa"/>
            <w:vMerge/>
            <w:vAlign w:val="center"/>
          </w:tcPr>
          <w:p w:rsidR="00652C15" w:rsidRDefault="00652C15">
            <w:pPr>
              <w:spacing w:line="240" w:lineRule="exact"/>
              <w:rPr>
                <w:rFonts w:ascii="方正仿宋_GBK" w:eastAsia="方正仿宋_GBK" w:hAnsi="宋体" w:cs="宋体"/>
                <w:kern w:val="0"/>
                <w:sz w:val="21"/>
                <w:szCs w:val="21"/>
              </w:rPr>
            </w:pPr>
          </w:p>
        </w:tc>
        <w:tc>
          <w:tcPr>
            <w:tcW w:w="1984"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谈判</w:t>
            </w:r>
            <w:r>
              <w:rPr>
                <w:rFonts w:ascii="方正仿宋_GBK" w:eastAsia="方正仿宋_GBK" w:hAnsi="宋体" w:cs="宋体" w:hint="eastAsia"/>
                <w:kern w:val="0"/>
                <w:sz w:val="21"/>
                <w:szCs w:val="21"/>
              </w:rPr>
              <w:t>有效期</w:t>
            </w:r>
          </w:p>
        </w:tc>
        <w:tc>
          <w:tcPr>
            <w:tcW w:w="5409" w:type="dxa"/>
            <w:vAlign w:val="center"/>
          </w:tcPr>
          <w:p w:rsidR="00652C15" w:rsidRDefault="00F35EBD">
            <w:pPr>
              <w:spacing w:line="240" w:lineRule="exact"/>
              <w:rPr>
                <w:rFonts w:ascii="方正仿宋_GBK" w:eastAsia="方正仿宋_GBK" w:hAnsi="宋体" w:cs="宋体"/>
                <w:kern w:val="0"/>
                <w:sz w:val="21"/>
                <w:szCs w:val="21"/>
              </w:rPr>
            </w:pPr>
            <w:r>
              <w:rPr>
                <w:rFonts w:ascii="方正仿宋_GBK" w:eastAsia="方正仿宋_GBK" w:hAnsi="宋体" w:cs="宋体" w:hint="eastAsia"/>
                <w:kern w:val="0"/>
                <w:sz w:val="21"/>
                <w:szCs w:val="21"/>
              </w:rPr>
              <w:t>满足</w:t>
            </w:r>
            <w:r>
              <w:rPr>
                <w:rFonts w:ascii="方正仿宋_GBK" w:eastAsia="方正仿宋_GBK" w:hAnsi="宋体" w:cs="宋体" w:hint="eastAsia"/>
                <w:kern w:val="0"/>
                <w:sz w:val="21"/>
                <w:szCs w:val="21"/>
              </w:rPr>
              <w:t>谈判</w:t>
            </w:r>
            <w:r>
              <w:rPr>
                <w:rFonts w:ascii="方正仿宋_GBK" w:eastAsia="方正仿宋_GBK" w:hAnsi="宋体" w:cs="宋体" w:hint="eastAsia"/>
                <w:kern w:val="0"/>
                <w:sz w:val="21"/>
                <w:szCs w:val="21"/>
              </w:rPr>
              <w:t>文件</w:t>
            </w:r>
            <w:r>
              <w:rPr>
                <w:rFonts w:ascii="方正仿宋_GBK" w:eastAsia="方正仿宋_GBK" w:hAnsi="宋体" w:cs="仿宋_GB2312" w:hint="eastAsia"/>
                <w:sz w:val="21"/>
                <w:szCs w:val="21"/>
                <w:lang w:val="zh-CN"/>
              </w:rPr>
              <w:t>规定。</w:t>
            </w:r>
          </w:p>
        </w:tc>
      </w:tr>
    </w:tbl>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（三）澄清有关问题。</w:t>
      </w:r>
      <w:r>
        <w:rPr>
          <w:rFonts w:ascii="方正仿宋_GBK" w:eastAsia="方正仿宋_GBK" w:hAnsi="宋体" w:hint="eastAsia"/>
          <w:sz w:val="24"/>
          <w:szCs w:val="24"/>
        </w:rPr>
        <w:t>谈判</w:t>
      </w:r>
      <w:r>
        <w:rPr>
          <w:rFonts w:ascii="方正仿宋_GBK" w:eastAsia="方正仿宋_GBK" w:hAnsi="宋体" w:hint="eastAsia"/>
          <w:sz w:val="24"/>
          <w:szCs w:val="24"/>
        </w:rPr>
        <w:t>小组在对响应文件的有效性、完整性和响应程度进行审查时，可以要求竞标人对响应文件中含义不明确、同类问题表述不一致或者有明显文字和计算错误的内容等</w:t>
      </w:r>
      <w:proofErr w:type="gramStart"/>
      <w:r>
        <w:rPr>
          <w:rFonts w:ascii="方正仿宋_GBK" w:eastAsia="方正仿宋_GBK" w:hAnsi="宋体" w:hint="eastAsia"/>
          <w:sz w:val="24"/>
          <w:szCs w:val="24"/>
        </w:rPr>
        <w:t>作出</w:t>
      </w:r>
      <w:proofErr w:type="gramEnd"/>
      <w:r>
        <w:rPr>
          <w:rFonts w:ascii="方正仿宋_GBK" w:eastAsia="方正仿宋_GBK" w:hAnsi="宋体" w:hint="eastAsia"/>
          <w:sz w:val="24"/>
          <w:szCs w:val="24"/>
        </w:rPr>
        <w:t>必要的澄清、说明或者更正。竞标人的澄清、说明或者更正不得超出响应文件的范围或者改变响应文件的实质性内容。</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w:t>
      </w:r>
      <w:r>
        <w:rPr>
          <w:rFonts w:ascii="方正仿宋_GBK" w:eastAsia="方正仿宋_GBK" w:hAnsi="宋体" w:hint="eastAsia"/>
          <w:sz w:val="24"/>
          <w:szCs w:val="24"/>
        </w:rPr>
        <w:t>谈判</w:t>
      </w:r>
      <w:r>
        <w:rPr>
          <w:rFonts w:ascii="方正仿宋_GBK" w:eastAsia="方正仿宋_GBK" w:hAnsi="宋体" w:hint="eastAsia"/>
          <w:sz w:val="24"/>
          <w:szCs w:val="24"/>
        </w:rPr>
        <w:t>小组要求竞标人澄清、说明或者更正响应文件应当以书面形式</w:t>
      </w:r>
      <w:proofErr w:type="gramStart"/>
      <w:r>
        <w:rPr>
          <w:rFonts w:ascii="方正仿宋_GBK" w:eastAsia="方正仿宋_GBK" w:hAnsi="宋体" w:hint="eastAsia"/>
          <w:sz w:val="24"/>
          <w:szCs w:val="24"/>
        </w:rPr>
        <w:t>作出</w:t>
      </w:r>
      <w:proofErr w:type="gramEnd"/>
      <w:r>
        <w:rPr>
          <w:rFonts w:ascii="方正仿宋_GBK" w:eastAsia="方正仿宋_GBK" w:hAnsi="宋体" w:hint="eastAsia"/>
          <w:sz w:val="24"/>
          <w:szCs w:val="24"/>
        </w:rPr>
        <w:t>。竞标人的澄清、说明或者更正应当由法定代表人或其授权代表、分公司负责人或其授权代表签字或者加盖公章。由授权代表签字的，应当附法定代表人</w:t>
      </w:r>
      <w:r>
        <w:rPr>
          <w:rFonts w:ascii="方正仿宋_GBK" w:eastAsia="方正仿宋_GBK" w:hAnsi="宋体" w:hint="eastAsia"/>
          <w:sz w:val="24"/>
          <w:szCs w:val="24"/>
        </w:rPr>
        <w:t>或负责人授权</w:t>
      </w:r>
      <w:r>
        <w:rPr>
          <w:rFonts w:ascii="方正仿宋_GBK" w:eastAsia="方正仿宋_GBK" w:hAnsi="宋体" w:hint="eastAsia"/>
          <w:sz w:val="24"/>
          <w:szCs w:val="24"/>
        </w:rPr>
        <w:t>书。</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（五）在</w:t>
      </w:r>
      <w:r>
        <w:rPr>
          <w:rFonts w:ascii="方正仿宋_GBK" w:eastAsia="方正仿宋_GBK" w:hAnsi="宋体" w:hint="eastAsia"/>
          <w:sz w:val="24"/>
          <w:szCs w:val="24"/>
        </w:rPr>
        <w:t>谈判</w:t>
      </w:r>
      <w:r>
        <w:rPr>
          <w:rFonts w:ascii="方正仿宋_GBK" w:eastAsia="方正仿宋_GBK" w:hAnsi="宋体" w:hint="eastAsia"/>
          <w:sz w:val="24"/>
          <w:szCs w:val="24"/>
        </w:rPr>
        <w:t>过程中</w:t>
      </w:r>
      <w:r>
        <w:rPr>
          <w:rFonts w:ascii="方正仿宋_GBK" w:eastAsia="方正仿宋_GBK" w:hAnsi="宋体" w:hint="eastAsia"/>
          <w:sz w:val="24"/>
          <w:szCs w:val="24"/>
        </w:rPr>
        <w:t>谈判</w:t>
      </w:r>
      <w:r>
        <w:rPr>
          <w:rFonts w:ascii="方正仿宋_GBK" w:eastAsia="方正仿宋_GBK" w:hAnsi="宋体" w:hint="eastAsia"/>
          <w:sz w:val="24"/>
          <w:szCs w:val="24"/>
        </w:rPr>
        <w:t>的任何一方不得向他人透露与</w:t>
      </w:r>
      <w:r>
        <w:rPr>
          <w:rFonts w:ascii="方正仿宋_GBK" w:eastAsia="方正仿宋_GBK" w:hAnsi="宋体" w:hint="eastAsia"/>
          <w:sz w:val="24"/>
          <w:szCs w:val="24"/>
        </w:rPr>
        <w:t>谈判</w:t>
      </w:r>
      <w:r>
        <w:rPr>
          <w:rFonts w:ascii="方正仿宋_GBK" w:eastAsia="方正仿宋_GBK" w:hAnsi="宋体" w:hint="eastAsia"/>
          <w:sz w:val="24"/>
          <w:szCs w:val="24"/>
        </w:rPr>
        <w:t>有关的技术资料、价格或其他信息。</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（六）在</w:t>
      </w:r>
      <w:r>
        <w:rPr>
          <w:rFonts w:ascii="方正仿宋_GBK" w:eastAsia="方正仿宋_GBK" w:hAnsi="宋体" w:hint="eastAsia"/>
          <w:sz w:val="24"/>
          <w:szCs w:val="24"/>
        </w:rPr>
        <w:t>谈判</w:t>
      </w:r>
      <w:r>
        <w:rPr>
          <w:rFonts w:ascii="方正仿宋_GBK" w:eastAsia="方正仿宋_GBK" w:hAnsi="宋体" w:hint="eastAsia"/>
          <w:sz w:val="24"/>
          <w:szCs w:val="24"/>
        </w:rPr>
        <w:t>过程中，</w:t>
      </w:r>
      <w:r>
        <w:rPr>
          <w:rFonts w:ascii="方正仿宋_GBK" w:eastAsia="方正仿宋_GBK" w:hAnsi="宋体" w:hint="eastAsia"/>
          <w:sz w:val="24"/>
          <w:szCs w:val="24"/>
        </w:rPr>
        <w:t>谈判</w:t>
      </w:r>
      <w:r>
        <w:rPr>
          <w:rFonts w:ascii="方正仿宋_GBK" w:eastAsia="方正仿宋_GBK" w:hAnsi="宋体" w:hint="eastAsia"/>
          <w:sz w:val="24"/>
          <w:szCs w:val="24"/>
        </w:rPr>
        <w:t>小组可以根据</w:t>
      </w:r>
      <w:r>
        <w:rPr>
          <w:rFonts w:ascii="方正仿宋_GBK" w:eastAsia="方正仿宋_GBK" w:hAnsi="宋体" w:hint="eastAsia"/>
          <w:sz w:val="24"/>
          <w:szCs w:val="24"/>
        </w:rPr>
        <w:t>竞争性谈判</w:t>
      </w:r>
      <w:r>
        <w:rPr>
          <w:rFonts w:ascii="方正仿宋_GBK" w:eastAsia="方正仿宋_GBK" w:hAnsi="宋体" w:hint="eastAsia"/>
          <w:sz w:val="24"/>
          <w:szCs w:val="24"/>
        </w:rPr>
        <w:t>文件和</w:t>
      </w:r>
      <w:r>
        <w:rPr>
          <w:rFonts w:ascii="方正仿宋_GBK" w:eastAsia="方正仿宋_GBK" w:hAnsi="宋体" w:hint="eastAsia"/>
          <w:sz w:val="24"/>
          <w:szCs w:val="24"/>
        </w:rPr>
        <w:t>谈判</w:t>
      </w:r>
      <w:r>
        <w:rPr>
          <w:rFonts w:ascii="方正仿宋_GBK" w:eastAsia="方正仿宋_GBK" w:hAnsi="宋体" w:hint="eastAsia"/>
          <w:sz w:val="24"/>
          <w:szCs w:val="24"/>
        </w:rPr>
        <w:t>情况实质性变动采购需求中的技术、服务要求以及合同草案条款，但不得变动</w:t>
      </w:r>
      <w:r>
        <w:rPr>
          <w:rFonts w:ascii="方正仿宋_GBK" w:eastAsia="方正仿宋_GBK" w:hAnsi="宋体" w:hint="eastAsia"/>
          <w:sz w:val="24"/>
          <w:szCs w:val="24"/>
        </w:rPr>
        <w:t>竞争性谈判</w:t>
      </w:r>
      <w:r>
        <w:rPr>
          <w:rFonts w:ascii="方正仿宋_GBK" w:eastAsia="方正仿宋_GBK" w:hAnsi="宋体" w:hint="eastAsia"/>
          <w:sz w:val="24"/>
          <w:szCs w:val="24"/>
        </w:rPr>
        <w:t>文件中的其他内容。实质性变动的内容，须经采购人代表确认。对</w:t>
      </w:r>
      <w:r>
        <w:rPr>
          <w:rFonts w:ascii="方正仿宋_GBK" w:eastAsia="方正仿宋_GBK" w:hAnsi="宋体" w:hint="eastAsia"/>
          <w:sz w:val="24"/>
          <w:szCs w:val="24"/>
        </w:rPr>
        <w:t>竞争性谈判</w:t>
      </w:r>
      <w:r>
        <w:rPr>
          <w:rFonts w:ascii="方正仿宋_GBK" w:eastAsia="方正仿宋_GBK" w:hAnsi="宋体" w:hint="eastAsia"/>
          <w:sz w:val="24"/>
          <w:szCs w:val="24"/>
        </w:rPr>
        <w:t>文件</w:t>
      </w:r>
      <w:proofErr w:type="gramStart"/>
      <w:r>
        <w:rPr>
          <w:rFonts w:ascii="方正仿宋_GBK" w:eastAsia="方正仿宋_GBK" w:hAnsi="宋体" w:hint="eastAsia"/>
          <w:sz w:val="24"/>
          <w:szCs w:val="24"/>
        </w:rPr>
        <w:t>作出</w:t>
      </w:r>
      <w:proofErr w:type="gramEnd"/>
      <w:r>
        <w:rPr>
          <w:rFonts w:ascii="方正仿宋_GBK" w:eastAsia="方正仿宋_GBK" w:hAnsi="宋体" w:hint="eastAsia"/>
          <w:sz w:val="24"/>
          <w:szCs w:val="24"/>
        </w:rPr>
        <w:t>的实质性变动是</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文件的有效组成部分，</w:t>
      </w:r>
      <w:r>
        <w:rPr>
          <w:rFonts w:ascii="方正仿宋_GBK" w:eastAsia="方正仿宋_GBK" w:hAnsi="宋体" w:hint="eastAsia"/>
          <w:sz w:val="24"/>
          <w:szCs w:val="24"/>
        </w:rPr>
        <w:t>谈判</w:t>
      </w:r>
      <w:r>
        <w:rPr>
          <w:rFonts w:ascii="方正仿宋_GBK" w:eastAsia="方正仿宋_GBK" w:hAnsi="宋体" w:hint="eastAsia"/>
          <w:sz w:val="24"/>
          <w:szCs w:val="24"/>
        </w:rPr>
        <w:t>小组应当及时以书面形式同时通知所有参加</w:t>
      </w:r>
      <w:r>
        <w:rPr>
          <w:rFonts w:ascii="方正仿宋_GBK" w:eastAsia="方正仿宋_GBK" w:hAnsi="宋体" w:hint="eastAsia"/>
          <w:sz w:val="24"/>
          <w:szCs w:val="24"/>
        </w:rPr>
        <w:t>谈判</w:t>
      </w:r>
      <w:r>
        <w:rPr>
          <w:rFonts w:ascii="方正仿宋_GBK" w:eastAsia="方正仿宋_GBK" w:hAnsi="宋体" w:hint="eastAsia"/>
          <w:sz w:val="24"/>
          <w:szCs w:val="24"/>
        </w:rPr>
        <w:t>的竞标人。</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（七）竞标人在</w:t>
      </w:r>
      <w:r>
        <w:rPr>
          <w:rFonts w:ascii="方正仿宋_GBK" w:eastAsia="方正仿宋_GBK" w:hAnsi="宋体" w:hint="eastAsia"/>
          <w:sz w:val="24"/>
          <w:szCs w:val="24"/>
        </w:rPr>
        <w:t>谈判</w:t>
      </w:r>
      <w:r>
        <w:rPr>
          <w:rFonts w:ascii="方正仿宋_GBK" w:eastAsia="方正仿宋_GBK" w:hAnsi="宋体" w:hint="eastAsia"/>
          <w:sz w:val="24"/>
          <w:szCs w:val="24"/>
        </w:rPr>
        <w:t>时</w:t>
      </w:r>
      <w:proofErr w:type="gramStart"/>
      <w:r>
        <w:rPr>
          <w:rFonts w:ascii="方正仿宋_GBK" w:eastAsia="方正仿宋_GBK" w:hAnsi="宋体" w:hint="eastAsia"/>
          <w:sz w:val="24"/>
          <w:szCs w:val="24"/>
        </w:rPr>
        <w:t>作出</w:t>
      </w:r>
      <w:proofErr w:type="gramEnd"/>
      <w:r>
        <w:rPr>
          <w:rFonts w:ascii="方正仿宋_GBK" w:eastAsia="方正仿宋_GBK" w:hAnsi="宋体" w:hint="eastAsia"/>
          <w:sz w:val="24"/>
          <w:szCs w:val="24"/>
        </w:rPr>
        <w:t>的所有书面承诺须由法定代表人或其授权代表、分公司负责人或其授权代表签字。</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（八）经</w:t>
      </w:r>
      <w:r>
        <w:rPr>
          <w:rFonts w:ascii="方正仿宋_GBK" w:eastAsia="方正仿宋_GBK" w:hAnsi="宋体" w:hint="eastAsia"/>
          <w:sz w:val="24"/>
          <w:szCs w:val="24"/>
        </w:rPr>
        <w:t>谈判</w:t>
      </w:r>
      <w:r>
        <w:rPr>
          <w:rFonts w:ascii="方正仿宋_GBK" w:eastAsia="方正仿宋_GBK" w:hAnsi="宋体" w:hint="eastAsia"/>
          <w:sz w:val="24"/>
          <w:szCs w:val="24"/>
        </w:rPr>
        <w:t>确定最终采购需求</w:t>
      </w:r>
      <w:proofErr w:type="gramStart"/>
      <w:r>
        <w:rPr>
          <w:rFonts w:ascii="方正仿宋_GBK" w:eastAsia="方正仿宋_GBK" w:hAnsi="宋体" w:hint="eastAsia"/>
          <w:sz w:val="24"/>
          <w:szCs w:val="24"/>
        </w:rPr>
        <w:t>且</w:t>
      </w:r>
      <w:r>
        <w:rPr>
          <w:rFonts w:ascii="方正仿宋_GBK" w:eastAsia="方正仿宋_GBK" w:hAnsi="宋体" w:hint="eastAsia"/>
          <w:sz w:val="24"/>
          <w:szCs w:val="24"/>
        </w:rPr>
        <w:t>谈判</w:t>
      </w:r>
      <w:proofErr w:type="gramEnd"/>
      <w:r>
        <w:rPr>
          <w:rFonts w:ascii="方正仿宋_GBK" w:eastAsia="方正仿宋_GBK" w:hAnsi="宋体" w:hint="eastAsia"/>
          <w:sz w:val="24"/>
          <w:szCs w:val="24"/>
        </w:rPr>
        <w:t>结束后，竞标人应当按照</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文件的变动情况和</w:t>
      </w:r>
      <w:r>
        <w:rPr>
          <w:rFonts w:ascii="方正仿宋_GBK" w:eastAsia="方正仿宋_GBK" w:hAnsi="宋体" w:hint="eastAsia"/>
          <w:sz w:val="24"/>
          <w:szCs w:val="24"/>
        </w:rPr>
        <w:t>谈判</w:t>
      </w:r>
      <w:r>
        <w:rPr>
          <w:rFonts w:ascii="方正仿宋_GBK" w:eastAsia="方正仿宋_GBK" w:hAnsi="宋体" w:hint="eastAsia"/>
          <w:sz w:val="24"/>
          <w:szCs w:val="24"/>
        </w:rPr>
        <w:t>小组的要求重新提交响应文件或重新做出相关的书面承诺，最后报价及有关承诺（由法定代表人或其授权代表、分公司负责人或其授权代表现场填写《最后报价表》并按手印提交）。已提交响应文件但未在规定时间内进行最后报价的竞标人，视为放弃最后报价，以竞标人响应文件中的报价为准；若第二次报价高于报价文件报价，则视为无效报价，不能成为成交候选人。</w:t>
      </w:r>
      <w:r>
        <w:rPr>
          <w:rFonts w:ascii="方正仿宋_GBK" w:eastAsia="方正仿宋_GBK" w:hAnsi="宋体" w:hint="eastAsia"/>
          <w:sz w:val="24"/>
          <w:szCs w:val="24"/>
        </w:rPr>
        <w:t xml:space="preserve"> </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w:t>
      </w:r>
      <w:r>
        <w:rPr>
          <w:rFonts w:ascii="方正仿宋_GBK" w:eastAsia="方正仿宋_GBK" w:hAnsi="宋体" w:hint="eastAsia"/>
          <w:sz w:val="24"/>
          <w:szCs w:val="24"/>
        </w:rPr>
        <w:t>谈判</w:t>
      </w:r>
      <w:r>
        <w:rPr>
          <w:rFonts w:ascii="方正仿宋_GBK" w:eastAsia="方正仿宋_GBK" w:hAnsi="宋体" w:hint="eastAsia"/>
          <w:sz w:val="24"/>
          <w:szCs w:val="24"/>
        </w:rPr>
        <w:t>小组采用</w:t>
      </w:r>
      <w:r>
        <w:rPr>
          <w:rFonts w:ascii="方正仿宋_GBK" w:eastAsia="方正仿宋_GBK" w:hAnsi="宋体" w:hint="eastAsia"/>
          <w:sz w:val="24"/>
          <w:szCs w:val="24"/>
        </w:rPr>
        <w:t>最低价</w:t>
      </w:r>
      <w:r>
        <w:rPr>
          <w:rFonts w:ascii="方正仿宋_GBK" w:eastAsia="方正仿宋_GBK" w:hAnsi="宋体" w:hint="eastAsia"/>
          <w:sz w:val="24"/>
          <w:szCs w:val="24"/>
        </w:rPr>
        <w:t>法对提交最后报价（含有效书面承诺）进行</w:t>
      </w:r>
      <w:r>
        <w:rPr>
          <w:rFonts w:ascii="方正仿宋_GBK" w:eastAsia="方正仿宋_GBK" w:hAnsi="宋体" w:hint="eastAsia"/>
          <w:sz w:val="24"/>
          <w:szCs w:val="24"/>
        </w:rPr>
        <w:t>评审</w:t>
      </w:r>
      <w:r>
        <w:rPr>
          <w:rFonts w:ascii="方正仿宋_GBK" w:eastAsia="方正仿宋_GBK" w:hAnsi="宋体" w:hint="eastAsia"/>
          <w:sz w:val="24"/>
          <w:szCs w:val="24"/>
        </w:rPr>
        <w:t>。</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w:t>
      </w:r>
      <w:r>
        <w:rPr>
          <w:rFonts w:ascii="方正仿宋_GBK" w:eastAsia="方正仿宋_GBK" w:hAnsi="宋体" w:hint="eastAsia"/>
          <w:sz w:val="24"/>
          <w:szCs w:val="24"/>
        </w:rPr>
        <w:t>谈判</w:t>
      </w:r>
      <w:r>
        <w:rPr>
          <w:rFonts w:ascii="方正仿宋_GBK" w:eastAsia="方正仿宋_GBK" w:hAnsi="宋体" w:hint="eastAsia"/>
          <w:sz w:val="24"/>
          <w:szCs w:val="24"/>
        </w:rPr>
        <w:t>小组</w:t>
      </w:r>
      <w:proofErr w:type="gramStart"/>
      <w:r>
        <w:rPr>
          <w:rFonts w:ascii="方正仿宋_GBK" w:eastAsia="方正仿宋_GBK" w:hAnsi="宋体" w:hint="eastAsia"/>
          <w:sz w:val="24"/>
          <w:szCs w:val="24"/>
        </w:rPr>
        <w:t>取最后</w:t>
      </w:r>
      <w:proofErr w:type="gramEnd"/>
      <w:r>
        <w:rPr>
          <w:rFonts w:ascii="方正仿宋_GBK" w:eastAsia="方正仿宋_GBK" w:hAnsi="宋体" w:hint="eastAsia"/>
          <w:sz w:val="24"/>
          <w:szCs w:val="24"/>
        </w:rPr>
        <w:t>报价</w:t>
      </w:r>
      <w:r>
        <w:rPr>
          <w:rFonts w:ascii="方正仿宋_GBK" w:eastAsia="方正仿宋_GBK" w:hAnsi="宋体" w:hint="eastAsia"/>
          <w:sz w:val="24"/>
          <w:szCs w:val="24"/>
        </w:rPr>
        <w:t>总</w:t>
      </w:r>
      <w:r>
        <w:rPr>
          <w:rFonts w:ascii="方正仿宋_GBK" w:eastAsia="方正仿宋_GBK" w:hAnsi="宋体" w:hint="eastAsia"/>
          <w:sz w:val="24"/>
          <w:szCs w:val="24"/>
        </w:rPr>
        <w:t>价最低的竞标人为第一成交人，</w:t>
      </w:r>
      <w:r>
        <w:rPr>
          <w:rFonts w:ascii="方正仿宋_GBK" w:eastAsia="方正仿宋_GBK" w:hAnsi="宋体" w:hint="eastAsia"/>
          <w:sz w:val="24"/>
          <w:szCs w:val="24"/>
        </w:rPr>
        <w:t>次低为第二成交人。</w:t>
      </w:r>
    </w:p>
    <w:p w:rsidR="00652C15" w:rsidRDefault="00F35EBD">
      <w:pPr>
        <w:snapToGrid w:val="0"/>
        <w:spacing w:line="400" w:lineRule="exact"/>
        <w:ind w:firstLineChars="200" w:firstLine="562"/>
        <w:outlineLvl w:val="0"/>
        <w:rPr>
          <w:rFonts w:ascii="方正仿宋_GBK" w:eastAsia="方正仿宋_GBK" w:hAnsi="宋体"/>
          <w:b/>
          <w:bCs/>
          <w:szCs w:val="28"/>
        </w:rPr>
      </w:pPr>
      <w:r>
        <w:rPr>
          <w:rFonts w:ascii="方正仿宋_GBK" w:eastAsia="方正仿宋_GBK" w:hAnsi="宋体" w:hint="eastAsia"/>
          <w:b/>
          <w:bCs/>
          <w:szCs w:val="28"/>
        </w:rPr>
        <w:t>注：本项目总价</w:t>
      </w:r>
      <w:r>
        <w:rPr>
          <w:rFonts w:ascii="方正仿宋_GBK" w:eastAsia="方正仿宋_GBK" w:hAnsi="宋体" w:hint="eastAsia"/>
          <w:b/>
          <w:bCs/>
          <w:szCs w:val="28"/>
        </w:rPr>
        <w:t>=</w:t>
      </w:r>
      <w:r>
        <w:rPr>
          <w:rFonts w:ascii="方正仿宋_GBK" w:eastAsia="方正仿宋_GBK" w:hAnsi="宋体" w:hint="eastAsia"/>
          <w:b/>
          <w:bCs/>
          <w:szCs w:val="28"/>
        </w:rPr>
        <w:t>团体商业险单价</w:t>
      </w:r>
      <w:r>
        <w:rPr>
          <w:rFonts w:ascii="方正仿宋_GBK" w:eastAsia="方正仿宋_GBK" w:hAnsi="宋体" w:hint="eastAsia"/>
          <w:b/>
          <w:bCs/>
          <w:szCs w:val="28"/>
        </w:rPr>
        <w:t>*</w:t>
      </w:r>
      <w:r>
        <w:rPr>
          <w:rFonts w:ascii="方正仿宋_GBK" w:eastAsia="方正仿宋_GBK" w:hAnsi="宋体" w:hint="eastAsia"/>
          <w:b/>
          <w:bCs/>
          <w:szCs w:val="28"/>
        </w:rPr>
        <w:t>保险人数</w:t>
      </w:r>
      <w:r>
        <w:rPr>
          <w:rFonts w:ascii="方正仿宋_GBK" w:eastAsia="方正仿宋_GBK" w:hAnsi="宋体" w:hint="eastAsia"/>
          <w:b/>
          <w:bCs/>
          <w:szCs w:val="28"/>
        </w:rPr>
        <w:t>+</w:t>
      </w:r>
      <w:r>
        <w:rPr>
          <w:rFonts w:ascii="方正仿宋_GBK" w:eastAsia="方正仿宋_GBK" w:hAnsi="宋体" w:hint="eastAsia"/>
          <w:b/>
          <w:bCs/>
          <w:szCs w:val="28"/>
        </w:rPr>
        <w:t>基金医疗管理费</w:t>
      </w:r>
      <w:r>
        <w:rPr>
          <w:rFonts w:ascii="方正仿宋_GBK" w:eastAsia="方正仿宋_GBK" w:hAnsi="宋体" w:hint="eastAsia"/>
          <w:b/>
          <w:bCs/>
          <w:szCs w:val="28"/>
        </w:rPr>
        <w:t>*</w:t>
      </w:r>
      <w:r>
        <w:rPr>
          <w:rFonts w:ascii="方正仿宋_GBK" w:eastAsia="方正仿宋_GBK" w:hAnsi="宋体" w:hint="eastAsia"/>
          <w:b/>
          <w:bCs/>
          <w:szCs w:val="28"/>
        </w:rPr>
        <w:t>基金医疗管理费率。</w:t>
      </w:r>
      <w:r>
        <w:rPr>
          <w:rFonts w:ascii="方正仿宋_GBK" w:eastAsia="方正仿宋_GBK" w:hAnsi="宋体" w:hint="eastAsia"/>
          <w:b/>
          <w:bCs/>
          <w:szCs w:val="28"/>
        </w:rPr>
        <w:t>其中，基金医疗管理费暂按</w:t>
      </w:r>
      <w:r>
        <w:rPr>
          <w:rFonts w:ascii="方正仿宋_GBK" w:eastAsia="方正仿宋_GBK" w:hAnsi="宋体" w:hint="eastAsia"/>
          <w:b/>
          <w:bCs/>
          <w:szCs w:val="28"/>
        </w:rPr>
        <w:t>50</w:t>
      </w:r>
      <w:r>
        <w:rPr>
          <w:rFonts w:ascii="方正仿宋_GBK" w:eastAsia="方正仿宋_GBK" w:hAnsi="宋体" w:hint="eastAsia"/>
          <w:b/>
          <w:bCs/>
          <w:szCs w:val="28"/>
        </w:rPr>
        <w:t>万元作为计费基数</w:t>
      </w:r>
      <w:r>
        <w:rPr>
          <w:rFonts w:ascii="方正仿宋_GBK" w:eastAsia="方正仿宋_GBK" w:hAnsi="宋体" w:hint="eastAsia"/>
          <w:b/>
          <w:bCs/>
          <w:szCs w:val="28"/>
        </w:rPr>
        <w:t>。</w:t>
      </w:r>
    </w:p>
    <w:p w:rsidR="00652C15" w:rsidRDefault="00F35EBD">
      <w:pPr>
        <w:pStyle w:val="3"/>
        <w:spacing w:before="0" w:after="0" w:line="400" w:lineRule="exact"/>
        <w:ind w:firstLineChars="200" w:firstLine="482"/>
        <w:rPr>
          <w:rFonts w:ascii="方正仿宋_GBK" w:eastAsia="方正仿宋_GBK"/>
          <w:sz w:val="24"/>
          <w:szCs w:val="24"/>
        </w:rPr>
      </w:pPr>
      <w:bookmarkStart w:id="38" w:name="_Toc466546922"/>
      <w:bookmarkStart w:id="39" w:name="_Toc102227320"/>
      <w:bookmarkStart w:id="40" w:name="_Toc342913394"/>
      <w:r>
        <w:rPr>
          <w:rFonts w:ascii="方正仿宋_GBK" w:eastAsia="方正仿宋_GBK" w:hint="eastAsia"/>
          <w:sz w:val="24"/>
          <w:szCs w:val="24"/>
        </w:rPr>
        <w:t>二</w:t>
      </w:r>
      <w:r>
        <w:rPr>
          <w:rFonts w:ascii="方正仿宋_GBK" w:eastAsia="方正仿宋_GBK" w:hint="eastAsia"/>
          <w:sz w:val="24"/>
          <w:szCs w:val="24"/>
        </w:rPr>
        <w:t>、无效响应</w:t>
      </w:r>
      <w:bookmarkEnd w:id="38"/>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竞标人发生以下条款情况之一者，视为无效响应，其响应文件将被拒绝：</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lastRenderedPageBreak/>
        <w:t>（一）竞标人不符合规定的基本资格条件或特定资格条件的；</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（二）竞标人的法定代表人或其授权代表、分公司负责人或其授权代表未参加</w:t>
      </w:r>
      <w:r>
        <w:rPr>
          <w:rFonts w:ascii="方正仿宋_GBK" w:eastAsia="方正仿宋_GBK" w:hAnsi="宋体" w:hint="eastAsia"/>
          <w:sz w:val="24"/>
          <w:szCs w:val="24"/>
        </w:rPr>
        <w:t>谈判</w:t>
      </w:r>
      <w:r>
        <w:rPr>
          <w:rFonts w:ascii="方正仿宋_GBK" w:eastAsia="方正仿宋_GBK" w:hAnsi="宋体" w:hint="eastAsia"/>
          <w:sz w:val="24"/>
          <w:szCs w:val="24"/>
        </w:rPr>
        <w:t>；</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（三）竞标人未按照</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文件的要求缴纳</w:t>
      </w:r>
      <w:r>
        <w:rPr>
          <w:rFonts w:ascii="方正仿宋_GBK" w:eastAsia="方正仿宋_GBK" w:hAnsi="宋体" w:hint="eastAsia"/>
          <w:sz w:val="24"/>
          <w:szCs w:val="24"/>
        </w:rPr>
        <w:t>谈判</w:t>
      </w:r>
      <w:r>
        <w:rPr>
          <w:rFonts w:ascii="方正仿宋_GBK" w:eastAsia="方正仿宋_GBK" w:hAnsi="宋体" w:hint="eastAsia"/>
          <w:sz w:val="24"/>
          <w:szCs w:val="24"/>
        </w:rPr>
        <w:t>保证金；</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（四）竞标人所提交的响应文件不按第七篇“响应文件编制要求”规定编制或签字、盖章；</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（五）竞标人的最后报价超过采购预算的；</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（六）法定代表人为同一个人的两个及两个以上法人，母公司、全资子公司及其控股公司，在同一分包采购中同时参与</w:t>
      </w:r>
      <w:r>
        <w:rPr>
          <w:rFonts w:ascii="方正仿宋_GBK" w:eastAsia="方正仿宋_GBK" w:hAnsi="宋体" w:hint="eastAsia"/>
          <w:sz w:val="24"/>
          <w:szCs w:val="24"/>
        </w:rPr>
        <w:t>谈判</w:t>
      </w:r>
      <w:r>
        <w:rPr>
          <w:rFonts w:ascii="方正仿宋_GBK" w:eastAsia="方正仿宋_GBK" w:hAnsi="宋体" w:hint="eastAsia"/>
          <w:sz w:val="24"/>
          <w:szCs w:val="24"/>
        </w:rPr>
        <w:t>；</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（七）单位负责人为同一人或者存在直接控股、管理关系的不同竞标人，参加同一合同项下的政府采购活动的；</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w:t>
      </w:r>
      <w:r>
        <w:rPr>
          <w:rFonts w:ascii="方正仿宋_GBK" w:eastAsia="方正仿宋_GBK" w:hAnsi="宋体"/>
          <w:sz w:val="24"/>
          <w:szCs w:val="24"/>
        </w:rPr>
        <w:t>为采购项目提供整体设计、规范编制或者项目管理、监理、检测等服务的竞标人，再参加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（九）“第二篇</w:t>
      </w:r>
      <w:r>
        <w:rPr>
          <w:rFonts w:ascii="方正仿宋_GBK" w:eastAsia="方正仿宋_GBK" w:hAnsi="宋体" w:hint="eastAsia"/>
          <w:sz w:val="24"/>
          <w:szCs w:val="24"/>
        </w:rPr>
        <w:t xml:space="preserve"> </w:t>
      </w:r>
      <w:r>
        <w:rPr>
          <w:rFonts w:ascii="方正仿宋_GBK" w:eastAsia="方正仿宋_GBK" w:hAnsi="宋体" w:hint="eastAsia"/>
          <w:sz w:val="24"/>
          <w:szCs w:val="24"/>
        </w:rPr>
        <w:t>采购服务需求”、“第三篇</w:t>
      </w:r>
      <w:r>
        <w:rPr>
          <w:rFonts w:ascii="方正仿宋_GBK" w:eastAsia="方正仿宋_GBK" w:hAnsi="宋体" w:hint="eastAsia"/>
          <w:sz w:val="24"/>
          <w:szCs w:val="24"/>
        </w:rPr>
        <w:t xml:space="preserve"> </w:t>
      </w:r>
      <w:r>
        <w:rPr>
          <w:rFonts w:ascii="方正仿宋_GBK" w:eastAsia="方正仿宋_GBK" w:hAnsi="宋体" w:hint="eastAsia"/>
          <w:sz w:val="24"/>
          <w:szCs w:val="24"/>
        </w:rPr>
        <w:t>采购商务需求”有一条及以上不能满足</w:t>
      </w:r>
      <w:r>
        <w:rPr>
          <w:rFonts w:ascii="方正仿宋_GBK" w:eastAsia="方正仿宋_GBK" w:hAnsi="宋体" w:hint="eastAsia"/>
          <w:sz w:val="24"/>
          <w:szCs w:val="24"/>
        </w:rPr>
        <w:t>竞争性谈判</w:t>
      </w:r>
      <w:r>
        <w:rPr>
          <w:rFonts w:ascii="方正仿宋_GBK" w:eastAsia="方正仿宋_GBK" w:hAnsi="宋体" w:hint="eastAsia"/>
          <w:sz w:val="24"/>
          <w:szCs w:val="24"/>
        </w:rPr>
        <w:t>文件要求的；</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（十）竞标人响应文件内容有与国家现行法律法规相违背的内容，或附有采购人无法接受的条件。</w:t>
      </w:r>
    </w:p>
    <w:p w:rsidR="00652C15" w:rsidRDefault="00F35EBD">
      <w:pPr>
        <w:snapToGrid w:val="0"/>
        <w:spacing w:line="400" w:lineRule="exact"/>
        <w:ind w:firstLine="465"/>
        <w:rPr>
          <w:rFonts w:ascii="方正仿宋_GBK" w:eastAsia="方正仿宋_GBK" w:hAnsi="宋体"/>
          <w:sz w:val="24"/>
          <w:szCs w:val="24"/>
        </w:rPr>
      </w:pPr>
      <w:r>
        <w:rPr>
          <w:rFonts w:ascii="方正仿宋_GBK" w:eastAsia="方正仿宋_GBK" w:hAnsi="宋体" w:hint="eastAsia"/>
          <w:sz w:val="24"/>
          <w:szCs w:val="24"/>
        </w:rPr>
        <w:t>（十一）</w:t>
      </w:r>
      <w:proofErr w:type="gramStart"/>
      <w:r>
        <w:rPr>
          <w:rFonts w:ascii="方正仿宋_GBK" w:eastAsia="方正仿宋_GBK" w:hAnsi="宋体" w:hint="eastAsia"/>
          <w:sz w:val="24"/>
          <w:szCs w:val="24"/>
        </w:rPr>
        <w:t>本</w:t>
      </w:r>
      <w:r>
        <w:rPr>
          <w:rFonts w:ascii="方正仿宋_GBK" w:eastAsia="方正仿宋_GBK" w:hAnsi="宋体" w:hint="eastAsia"/>
          <w:sz w:val="24"/>
          <w:szCs w:val="24"/>
        </w:rPr>
        <w:t>谈判</w:t>
      </w:r>
      <w:proofErr w:type="gramEnd"/>
      <w:r>
        <w:rPr>
          <w:rFonts w:ascii="方正仿宋_GBK" w:eastAsia="方正仿宋_GBK" w:hAnsi="宋体" w:hint="eastAsia"/>
          <w:sz w:val="24"/>
          <w:szCs w:val="24"/>
        </w:rPr>
        <w:t>文件规定的其它情形。</w:t>
      </w:r>
    </w:p>
    <w:p w:rsidR="00652C15" w:rsidRDefault="00F35EBD">
      <w:pPr>
        <w:pStyle w:val="3"/>
        <w:spacing w:before="0" w:after="0" w:line="400" w:lineRule="exact"/>
        <w:ind w:firstLineChars="200" w:firstLine="482"/>
        <w:rPr>
          <w:rFonts w:ascii="方正仿宋_GBK" w:eastAsia="方正仿宋_GBK"/>
          <w:sz w:val="24"/>
          <w:szCs w:val="24"/>
        </w:rPr>
      </w:pPr>
      <w:bookmarkStart w:id="41" w:name="_Toc466546923"/>
      <w:r>
        <w:rPr>
          <w:rFonts w:ascii="方正仿宋_GBK" w:eastAsia="方正仿宋_GBK" w:hint="eastAsia"/>
          <w:sz w:val="24"/>
          <w:szCs w:val="24"/>
        </w:rPr>
        <w:t>三</w:t>
      </w:r>
      <w:r>
        <w:rPr>
          <w:rFonts w:ascii="方正仿宋_GBK" w:eastAsia="方正仿宋_GBK" w:hint="eastAsia"/>
          <w:sz w:val="24"/>
          <w:szCs w:val="24"/>
        </w:rPr>
        <w:t>、</w:t>
      </w:r>
      <w:bookmarkEnd w:id="39"/>
      <w:bookmarkEnd w:id="40"/>
      <w:r>
        <w:rPr>
          <w:rFonts w:ascii="方正仿宋_GBK" w:eastAsia="方正仿宋_GBK" w:hint="eastAsia"/>
          <w:sz w:val="24"/>
          <w:szCs w:val="24"/>
        </w:rPr>
        <w:t>采购终止</w:t>
      </w:r>
      <w:bookmarkEnd w:id="41"/>
    </w:p>
    <w:p w:rsidR="00652C15" w:rsidRDefault="00F35EBD">
      <w:pPr>
        <w:snapToGrid w:val="0"/>
        <w:spacing w:line="400" w:lineRule="exact"/>
        <w:ind w:firstLineChars="200" w:firstLine="480"/>
        <w:rPr>
          <w:rFonts w:ascii="方正仿宋_GBK" w:eastAsia="方正仿宋_GBK" w:hAnsi="宋体"/>
          <w:sz w:val="24"/>
          <w:szCs w:val="24"/>
        </w:rPr>
      </w:pPr>
      <w:bookmarkStart w:id="42" w:name="_Toc466546924"/>
      <w:bookmarkStart w:id="43" w:name="_Toc102227313"/>
      <w:r>
        <w:rPr>
          <w:rFonts w:ascii="方正仿宋_GBK" w:eastAsia="方正仿宋_GBK" w:hAnsi="宋体" w:hint="eastAsia"/>
          <w:sz w:val="24"/>
          <w:szCs w:val="24"/>
        </w:rPr>
        <w:t>采购过程中，出现下列情形之一的，应予废标：</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（一）出现影响采购公正的违法、违规行为的；</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（二）供应商的报价均超过了采购预算，采购人不能支付的；</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（三）因重大变故，采购任务取消的。</w:t>
      </w:r>
    </w:p>
    <w:p w:rsidR="00652C15" w:rsidRDefault="00F35EBD">
      <w:pPr>
        <w:pStyle w:val="3"/>
        <w:spacing w:before="0" w:after="0" w:line="400" w:lineRule="exact"/>
        <w:ind w:firstLineChars="200" w:firstLine="482"/>
        <w:rPr>
          <w:rFonts w:ascii="方正仿宋_GBK" w:eastAsia="方正仿宋_GBK"/>
          <w:sz w:val="24"/>
          <w:szCs w:val="24"/>
        </w:rPr>
      </w:pPr>
      <w:r>
        <w:rPr>
          <w:rFonts w:ascii="方正仿宋_GBK" w:eastAsia="方正仿宋_GBK" w:hint="eastAsia"/>
          <w:sz w:val="24"/>
          <w:szCs w:val="24"/>
        </w:rPr>
        <w:t>四、采购继续</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本项目已是第二次采购，如符合专业条件的供应商或者对谈判文件作实质响应的供应商有两家且具有竞争性，本项目将继续进行评审等工作，直至选出供应商。</w:t>
      </w:r>
    </w:p>
    <w:p w:rsidR="00652C15" w:rsidRDefault="00652C15">
      <w:pPr>
        <w:pStyle w:val="3"/>
      </w:pPr>
    </w:p>
    <w:p w:rsidR="00840FE0" w:rsidRPr="00840FE0" w:rsidRDefault="00840FE0" w:rsidP="00840FE0">
      <w:pPr>
        <w:rPr>
          <w:rFonts w:hint="eastAsia"/>
        </w:rPr>
      </w:pPr>
    </w:p>
    <w:p w:rsidR="00652C15" w:rsidRDefault="00652C15"/>
    <w:p w:rsidR="00652C15" w:rsidRDefault="00652C15"/>
    <w:p w:rsidR="00652C15" w:rsidRDefault="00F35EBD">
      <w:pPr>
        <w:pStyle w:val="2"/>
        <w:spacing w:line="360" w:lineRule="auto"/>
        <w:ind w:firstLineChars="800" w:firstLine="2880"/>
        <w:rPr>
          <w:rFonts w:ascii="方正小标宋_GBK" w:eastAsia="方正小标宋_GBK" w:hAnsi="宋体"/>
          <w:b w:val="0"/>
          <w:szCs w:val="30"/>
        </w:rPr>
      </w:pPr>
      <w:r>
        <w:rPr>
          <w:rFonts w:ascii="方正小标宋_GBK" w:eastAsia="方正小标宋_GBK" w:hAnsi="宋体" w:hint="eastAsia"/>
          <w:b w:val="0"/>
          <w:sz w:val="36"/>
          <w:szCs w:val="30"/>
        </w:rPr>
        <w:lastRenderedPageBreak/>
        <w:t>第五篇</w:t>
      </w:r>
      <w:r>
        <w:rPr>
          <w:rFonts w:ascii="方正小标宋_GBK" w:eastAsia="方正小标宋_GBK" w:hAnsi="宋体" w:hint="eastAsia"/>
          <w:b w:val="0"/>
          <w:sz w:val="36"/>
          <w:szCs w:val="30"/>
        </w:rPr>
        <w:t xml:space="preserve">  </w:t>
      </w:r>
      <w:r>
        <w:rPr>
          <w:rFonts w:ascii="方正小标宋_GBK" w:eastAsia="方正小标宋_GBK" w:hAnsi="宋体" w:hint="eastAsia"/>
          <w:b w:val="0"/>
          <w:sz w:val="36"/>
          <w:szCs w:val="30"/>
        </w:rPr>
        <w:t>竞标人须知</w:t>
      </w:r>
      <w:bookmarkEnd w:id="42"/>
      <w:bookmarkEnd w:id="43"/>
    </w:p>
    <w:p w:rsidR="00652C15" w:rsidRDefault="00F35EBD">
      <w:pPr>
        <w:pStyle w:val="3"/>
        <w:spacing w:before="0" w:after="0" w:line="440" w:lineRule="exact"/>
        <w:ind w:firstLineChars="200" w:firstLine="482"/>
        <w:rPr>
          <w:rFonts w:ascii="方正仿宋_GBK" w:eastAsia="方正仿宋_GBK"/>
          <w:sz w:val="24"/>
          <w:szCs w:val="24"/>
        </w:rPr>
      </w:pPr>
      <w:bookmarkStart w:id="44" w:name="_Toc466546925"/>
      <w:bookmarkStart w:id="45" w:name="_Toc342913389"/>
      <w:r>
        <w:rPr>
          <w:rFonts w:ascii="方正仿宋_GBK" w:eastAsia="方正仿宋_GBK" w:hint="eastAsia"/>
          <w:sz w:val="24"/>
          <w:szCs w:val="24"/>
        </w:rPr>
        <w:t>一、</w:t>
      </w:r>
      <w:r>
        <w:rPr>
          <w:rFonts w:ascii="方正仿宋_GBK" w:eastAsia="方正仿宋_GBK" w:hint="eastAsia"/>
          <w:sz w:val="24"/>
          <w:szCs w:val="24"/>
        </w:rPr>
        <w:t>谈判</w:t>
      </w:r>
      <w:r>
        <w:rPr>
          <w:rFonts w:ascii="方正仿宋_GBK" w:eastAsia="方正仿宋_GBK" w:hint="eastAsia"/>
          <w:sz w:val="24"/>
          <w:szCs w:val="24"/>
        </w:rPr>
        <w:t>费用</w:t>
      </w:r>
      <w:bookmarkEnd w:id="44"/>
      <w:bookmarkEnd w:id="45"/>
    </w:p>
    <w:p w:rsidR="00652C15" w:rsidRDefault="00F35EBD">
      <w:pPr>
        <w:pStyle w:val="1"/>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w:t>
      </w:r>
      <w:r>
        <w:rPr>
          <w:rFonts w:ascii="方正仿宋_GBK" w:eastAsia="方正仿宋_GBK" w:hint="eastAsia"/>
          <w:sz w:val="24"/>
          <w:szCs w:val="24"/>
        </w:rPr>
        <w:t>谈判</w:t>
      </w:r>
      <w:r>
        <w:rPr>
          <w:rFonts w:ascii="方正仿宋_GBK" w:eastAsia="方正仿宋_GBK" w:hAnsi="宋体" w:hint="eastAsia"/>
          <w:sz w:val="24"/>
          <w:szCs w:val="24"/>
        </w:rPr>
        <w:t>的竞标人应承担其编制响应文件与递交响应文件所涉及的一切费用，不论</w:t>
      </w:r>
      <w:r>
        <w:rPr>
          <w:rFonts w:ascii="方正仿宋_GBK" w:eastAsia="方正仿宋_GBK" w:hint="eastAsia"/>
          <w:sz w:val="24"/>
          <w:szCs w:val="24"/>
        </w:rPr>
        <w:t>谈判</w:t>
      </w:r>
      <w:r>
        <w:rPr>
          <w:rFonts w:ascii="方正仿宋_GBK" w:eastAsia="方正仿宋_GBK" w:hAnsi="宋体" w:hint="eastAsia"/>
          <w:sz w:val="24"/>
          <w:szCs w:val="24"/>
        </w:rPr>
        <w:t>结果如何，采购人在任何情况下无义务也无责任承担这些费用。</w:t>
      </w:r>
    </w:p>
    <w:p w:rsidR="00652C15" w:rsidRDefault="00F35EBD">
      <w:pPr>
        <w:pStyle w:val="3"/>
        <w:tabs>
          <w:tab w:val="left" w:pos="2640"/>
        </w:tabs>
        <w:spacing w:before="0" w:after="0" w:line="400" w:lineRule="exact"/>
        <w:ind w:firstLineChars="200" w:firstLine="482"/>
        <w:rPr>
          <w:rFonts w:ascii="方正仿宋_GBK" w:eastAsia="方正仿宋_GBK"/>
          <w:sz w:val="24"/>
          <w:szCs w:val="24"/>
        </w:rPr>
      </w:pPr>
      <w:bookmarkStart w:id="46" w:name="_Toc342913391"/>
      <w:bookmarkStart w:id="47" w:name="_Toc466546926"/>
      <w:r>
        <w:rPr>
          <w:rFonts w:ascii="方正仿宋_GBK" w:eastAsia="方正仿宋_GBK" w:hint="eastAsia"/>
          <w:sz w:val="24"/>
          <w:szCs w:val="24"/>
        </w:rPr>
        <w:t>二、</w:t>
      </w:r>
      <w:r>
        <w:rPr>
          <w:rFonts w:ascii="方正仿宋_GBK" w:eastAsia="方正仿宋_GBK" w:hint="eastAsia"/>
          <w:sz w:val="24"/>
          <w:szCs w:val="24"/>
        </w:rPr>
        <w:t>竞争性谈判</w:t>
      </w:r>
      <w:r>
        <w:rPr>
          <w:rFonts w:ascii="方正仿宋_GBK" w:eastAsia="方正仿宋_GBK" w:hint="eastAsia"/>
          <w:sz w:val="24"/>
          <w:szCs w:val="24"/>
        </w:rPr>
        <w:t>文件</w:t>
      </w:r>
      <w:bookmarkEnd w:id="46"/>
      <w:bookmarkEnd w:id="47"/>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文件由采购邀请书、竞标人须知、采购服务需求、采购商务需求、合同草案条款、响应文件编制要求六部分组成。</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（二）采购人所作的一切有效的书面通知、修改及补充，都是</w:t>
      </w:r>
      <w:r>
        <w:rPr>
          <w:rFonts w:ascii="方正仿宋_GBK" w:eastAsia="方正仿宋_GBK" w:hAnsi="宋体" w:hint="eastAsia"/>
          <w:sz w:val="24"/>
          <w:szCs w:val="24"/>
        </w:rPr>
        <w:t>竞争性谈判</w:t>
      </w:r>
      <w:r>
        <w:rPr>
          <w:rFonts w:ascii="方正仿宋_GBK" w:eastAsia="方正仿宋_GBK" w:hAnsi="宋体" w:hint="eastAsia"/>
          <w:sz w:val="24"/>
          <w:szCs w:val="24"/>
        </w:rPr>
        <w:t>文件不可分割的部分。</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w:t>
      </w:r>
      <w:bookmarkStart w:id="48" w:name="_Toc318159160"/>
      <w:bookmarkStart w:id="49" w:name="_Toc318159349"/>
      <w:bookmarkStart w:id="50" w:name="_Toc318159780"/>
      <w:bookmarkStart w:id="51" w:name="_Toc318166429"/>
      <w:r>
        <w:rPr>
          <w:rFonts w:ascii="方正仿宋_GBK" w:eastAsia="方正仿宋_GBK" w:hAnsi="宋体" w:hint="eastAsia"/>
          <w:sz w:val="24"/>
          <w:szCs w:val="24"/>
        </w:rPr>
        <w:t>本</w:t>
      </w:r>
      <w:r>
        <w:rPr>
          <w:rFonts w:ascii="方正仿宋_GBK" w:eastAsia="方正仿宋_GBK" w:hAnsi="宋体" w:hint="eastAsia"/>
          <w:sz w:val="24"/>
          <w:szCs w:val="24"/>
        </w:rPr>
        <w:t>竞争性谈判</w:t>
      </w:r>
      <w:r>
        <w:rPr>
          <w:rFonts w:ascii="方正仿宋_GBK" w:eastAsia="方正仿宋_GBK" w:hAnsi="宋体" w:hint="eastAsia"/>
          <w:sz w:val="24"/>
          <w:szCs w:val="24"/>
        </w:rPr>
        <w:t>文件中，</w:t>
      </w:r>
      <w:r>
        <w:rPr>
          <w:rFonts w:ascii="方正仿宋_GBK" w:eastAsia="方正仿宋_GBK" w:hAnsi="宋体" w:hint="eastAsia"/>
          <w:sz w:val="24"/>
          <w:szCs w:val="24"/>
        </w:rPr>
        <w:t>谈判</w:t>
      </w:r>
      <w:r>
        <w:rPr>
          <w:rFonts w:ascii="方正仿宋_GBK" w:eastAsia="方正仿宋_GBK" w:hAnsi="宋体" w:hint="eastAsia"/>
          <w:sz w:val="24"/>
          <w:szCs w:val="24"/>
        </w:rPr>
        <w:t>小组根据与竞标人进行</w:t>
      </w:r>
      <w:r>
        <w:rPr>
          <w:rFonts w:ascii="方正仿宋_GBK" w:eastAsia="方正仿宋_GBK" w:hAnsi="宋体" w:hint="eastAsia"/>
          <w:sz w:val="24"/>
          <w:szCs w:val="24"/>
        </w:rPr>
        <w:t>谈判</w:t>
      </w:r>
      <w:r>
        <w:rPr>
          <w:rFonts w:ascii="方正仿宋_GBK" w:eastAsia="方正仿宋_GBK" w:hAnsi="宋体" w:hint="eastAsia"/>
          <w:sz w:val="24"/>
          <w:szCs w:val="24"/>
        </w:rPr>
        <w:t>可能实质性变动的内容为</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文件第三、四、五篇全部内容。</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（四）评审的依据为</w:t>
      </w:r>
      <w:r>
        <w:rPr>
          <w:rFonts w:ascii="方正仿宋_GBK" w:eastAsia="方正仿宋_GBK" w:hAnsi="宋体" w:hint="eastAsia"/>
          <w:sz w:val="24"/>
          <w:szCs w:val="24"/>
        </w:rPr>
        <w:t>竞争性谈判</w:t>
      </w:r>
      <w:r>
        <w:rPr>
          <w:rFonts w:ascii="方正仿宋_GBK" w:eastAsia="方正仿宋_GBK" w:hAnsi="宋体" w:hint="eastAsia"/>
          <w:sz w:val="24"/>
          <w:szCs w:val="24"/>
        </w:rPr>
        <w:t>文件</w:t>
      </w:r>
      <w:r>
        <w:rPr>
          <w:rFonts w:ascii="方正仿宋_GBK" w:eastAsia="方正仿宋_GBK" w:hAnsi="宋体" w:hint="eastAsia"/>
          <w:sz w:val="24"/>
          <w:szCs w:val="24"/>
        </w:rPr>
        <w:t>和响应文件（含有效的书面承诺）。</w:t>
      </w:r>
      <w:r>
        <w:rPr>
          <w:rFonts w:ascii="方正仿宋_GBK" w:eastAsia="方正仿宋_GBK" w:hAnsi="宋体" w:hint="eastAsia"/>
          <w:sz w:val="24"/>
          <w:szCs w:val="24"/>
        </w:rPr>
        <w:t>谈判</w:t>
      </w:r>
      <w:r>
        <w:rPr>
          <w:rFonts w:ascii="方正仿宋_GBK" w:eastAsia="方正仿宋_GBK" w:hAnsi="宋体" w:hint="eastAsia"/>
          <w:sz w:val="24"/>
          <w:szCs w:val="24"/>
        </w:rPr>
        <w:t>小组判断响应文件对</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文件的响应，仅基于响应文件本身而不靠外部证据。</w:t>
      </w:r>
    </w:p>
    <w:p w:rsidR="00652C15" w:rsidRDefault="00F35EBD">
      <w:pPr>
        <w:pStyle w:val="3"/>
        <w:spacing w:before="0" w:after="0" w:line="400" w:lineRule="exact"/>
        <w:ind w:firstLineChars="200" w:firstLine="482"/>
        <w:rPr>
          <w:rFonts w:ascii="方正仿宋_GBK" w:eastAsia="方正仿宋_GBK"/>
          <w:sz w:val="24"/>
          <w:szCs w:val="24"/>
        </w:rPr>
      </w:pPr>
      <w:bookmarkStart w:id="52" w:name="_Toc179714297"/>
      <w:bookmarkStart w:id="53" w:name="_Toc102227318"/>
      <w:bookmarkStart w:id="54" w:name="_Toc342913392"/>
      <w:bookmarkStart w:id="55" w:name="_Toc466546927"/>
      <w:bookmarkEnd w:id="48"/>
      <w:bookmarkEnd w:id="49"/>
      <w:bookmarkEnd w:id="50"/>
      <w:bookmarkEnd w:id="51"/>
      <w:r>
        <w:rPr>
          <w:rFonts w:ascii="方正仿宋_GBK" w:eastAsia="方正仿宋_GBK" w:hint="eastAsia"/>
          <w:sz w:val="24"/>
          <w:szCs w:val="24"/>
        </w:rPr>
        <w:t>三、</w:t>
      </w:r>
      <w:r>
        <w:rPr>
          <w:rFonts w:ascii="方正仿宋_GBK" w:eastAsia="方正仿宋_GBK" w:hint="eastAsia"/>
          <w:sz w:val="24"/>
          <w:szCs w:val="24"/>
        </w:rPr>
        <w:t>谈判</w:t>
      </w:r>
      <w:r>
        <w:rPr>
          <w:rFonts w:ascii="方正仿宋_GBK" w:eastAsia="方正仿宋_GBK" w:hint="eastAsia"/>
          <w:sz w:val="24"/>
          <w:szCs w:val="24"/>
        </w:rPr>
        <w:t>要求</w:t>
      </w:r>
      <w:bookmarkEnd w:id="52"/>
      <w:bookmarkEnd w:id="53"/>
      <w:bookmarkEnd w:id="54"/>
      <w:bookmarkEnd w:id="55"/>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（一）响应文件</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、竞标人应当按照</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文件的要求编制响应文件，并对</w:t>
      </w:r>
      <w:r>
        <w:rPr>
          <w:rFonts w:ascii="方正仿宋_GBK" w:eastAsia="方正仿宋_GBK" w:hAnsi="宋体" w:hint="eastAsia"/>
          <w:sz w:val="24"/>
          <w:szCs w:val="24"/>
        </w:rPr>
        <w:t>竞争性谈判</w:t>
      </w:r>
      <w:r>
        <w:rPr>
          <w:rFonts w:ascii="方正仿宋_GBK" w:eastAsia="方正仿宋_GBK" w:hAnsi="宋体" w:hint="eastAsia"/>
          <w:sz w:val="24"/>
          <w:szCs w:val="24"/>
        </w:rPr>
        <w:t>文件提出的要求和条件</w:t>
      </w:r>
      <w:proofErr w:type="gramStart"/>
      <w:r>
        <w:rPr>
          <w:rFonts w:ascii="方正仿宋_GBK" w:eastAsia="方正仿宋_GBK" w:hAnsi="宋体" w:hint="eastAsia"/>
          <w:sz w:val="24"/>
          <w:szCs w:val="24"/>
        </w:rPr>
        <w:t>作出</w:t>
      </w:r>
      <w:proofErr w:type="gramEnd"/>
      <w:r>
        <w:rPr>
          <w:rFonts w:ascii="方正仿宋_GBK" w:eastAsia="方正仿宋_GBK" w:hAnsi="宋体" w:hint="eastAsia"/>
          <w:sz w:val="24"/>
          <w:szCs w:val="24"/>
        </w:rPr>
        <w:t>实质性响应，响应文件原则上采用软面订本，同时应编制完整的页码、目录。</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、响应文件组成</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响应文件由第七篇“响应文件编制要求”规定的部分和竞标人所作的一切有效补充、修改和承诺等文件组成，竞标人应按照第七篇“响应文件编制要求”规定的目录顺序组织编写和装订，也可在基本格式基础上对表格进</w:t>
      </w:r>
      <w:r>
        <w:rPr>
          <w:rFonts w:ascii="方正仿宋_GBK" w:eastAsia="方正仿宋_GBK" w:hAnsi="宋体" w:hint="eastAsia"/>
          <w:sz w:val="24"/>
          <w:szCs w:val="24"/>
        </w:rPr>
        <w:t>行扩展，未规定格式的由竞标人自定格式。</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w:t>
      </w:r>
      <w:r>
        <w:rPr>
          <w:rFonts w:ascii="方正仿宋_GBK" w:eastAsia="方正仿宋_GBK" w:hAnsi="宋体" w:hint="eastAsia"/>
          <w:sz w:val="24"/>
          <w:szCs w:val="24"/>
        </w:rPr>
        <w:t>谈判</w:t>
      </w:r>
      <w:r>
        <w:rPr>
          <w:rFonts w:ascii="方正仿宋_GBK" w:eastAsia="方正仿宋_GBK" w:hAnsi="宋体" w:hint="eastAsia"/>
          <w:sz w:val="24"/>
          <w:szCs w:val="24"/>
        </w:rPr>
        <w:t>有效期：响应文件及有关承诺文件有效期为提交响应文件截止时间起</w:t>
      </w:r>
      <w:r>
        <w:rPr>
          <w:rFonts w:ascii="方正仿宋_GBK" w:eastAsia="方正仿宋_GBK" w:hAnsi="宋体" w:hint="eastAsia"/>
          <w:sz w:val="24"/>
          <w:szCs w:val="24"/>
        </w:rPr>
        <w:t>90</w:t>
      </w:r>
      <w:r>
        <w:rPr>
          <w:rFonts w:ascii="方正仿宋_GBK" w:eastAsia="方正仿宋_GBK" w:hAnsi="宋体" w:hint="eastAsia"/>
          <w:sz w:val="24"/>
          <w:szCs w:val="24"/>
        </w:rPr>
        <w:t>天。</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w:t>
      </w:r>
      <w:r>
        <w:rPr>
          <w:rFonts w:ascii="方正仿宋_GBK" w:eastAsia="方正仿宋_GBK" w:hAnsi="宋体" w:hint="eastAsia"/>
          <w:sz w:val="24"/>
          <w:szCs w:val="24"/>
        </w:rPr>
        <w:t>谈判</w:t>
      </w:r>
      <w:r>
        <w:rPr>
          <w:rFonts w:ascii="方正仿宋_GBK" w:eastAsia="方正仿宋_GBK" w:hAnsi="宋体" w:hint="eastAsia"/>
          <w:sz w:val="24"/>
          <w:szCs w:val="24"/>
        </w:rPr>
        <w:t>保证金：</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、竞标人提交保证金金额和方式详见“</w:t>
      </w:r>
      <w:r>
        <w:rPr>
          <w:rFonts w:ascii="方正仿宋_GBK" w:eastAsia="方正仿宋_GBK" w:hAnsi="宋体" w:hint="eastAsia"/>
          <w:b/>
          <w:sz w:val="24"/>
          <w:szCs w:val="24"/>
          <w:u w:val="single"/>
        </w:rPr>
        <w:t>第一篇</w:t>
      </w:r>
      <w:r>
        <w:rPr>
          <w:rFonts w:ascii="方正仿宋_GBK" w:eastAsia="方正仿宋_GBK" w:hAnsi="宋体" w:hint="eastAsia"/>
          <w:b/>
          <w:sz w:val="24"/>
          <w:szCs w:val="24"/>
          <w:u w:val="single"/>
        </w:rPr>
        <w:t xml:space="preserve">  </w:t>
      </w:r>
      <w:r>
        <w:rPr>
          <w:rFonts w:ascii="方正仿宋_GBK" w:eastAsia="方正仿宋_GBK" w:hAnsi="宋体" w:hint="eastAsia"/>
          <w:b/>
          <w:sz w:val="24"/>
          <w:szCs w:val="24"/>
          <w:u w:val="single"/>
        </w:rPr>
        <w:t>五、</w:t>
      </w:r>
      <w:r>
        <w:rPr>
          <w:rFonts w:ascii="方正仿宋_GBK" w:eastAsia="方正仿宋_GBK" w:hAnsi="宋体" w:hint="eastAsia"/>
          <w:b/>
          <w:sz w:val="24"/>
          <w:szCs w:val="24"/>
          <w:u w:val="single"/>
        </w:rPr>
        <w:t>谈判</w:t>
      </w:r>
      <w:r>
        <w:rPr>
          <w:rFonts w:ascii="方正仿宋_GBK" w:eastAsia="方正仿宋_GBK" w:hAnsi="宋体" w:hint="eastAsia"/>
          <w:b/>
          <w:sz w:val="24"/>
          <w:szCs w:val="24"/>
          <w:u w:val="single"/>
        </w:rPr>
        <w:t>保证金”</w:t>
      </w:r>
      <w:r>
        <w:rPr>
          <w:rFonts w:ascii="方正仿宋_GBK" w:eastAsia="方正仿宋_GBK" w:hAnsi="宋体" w:hint="eastAsia"/>
          <w:sz w:val="24"/>
          <w:szCs w:val="24"/>
        </w:rPr>
        <w:t>；</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、发生以下情况之一者，</w:t>
      </w:r>
      <w:r>
        <w:rPr>
          <w:rFonts w:ascii="方正仿宋_GBK" w:eastAsia="方正仿宋_GBK" w:hAnsi="宋体" w:hint="eastAsia"/>
          <w:sz w:val="24"/>
          <w:szCs w:val="24"/>
        </w:rPr>
        <w:t>谈判</w:t>
      </w:r>
      <w:r>
        <w:rPr>
          <w:rFonts w:ascii="方正仿宋_GBK" w:eastAsia="方正仿宋_GBK" w:hAnsi="宋体" w:hint="eastAsia"/>
          <w:sz w:val="24"/>
          <w:szCs w:val="24"/>
        </w:rPr>
        <w:t>保证金不予退还：</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2.1</w:t>
      </w:r>
      <w:r>
        <w:rPr>
          <w:rFonts w:ascii="方正仿宋_GBK" w:eastAsia="方正仿宋_GBK" w:hAnsi="宋体" w:hint="eastAsia"/>
          <w:sz w:val="24"/>
          <w:szCs w:val="24"/>
        </w:rPr>
        <w:t>竞标人在提交响应文件截止时间后撤回响应文件的；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2.2</w:t>
      </w:r>
      <w:r>
        <w:rPr>
          <w:rFonts w:ascii="方正仿宋_GBK" w:eastAsia="方正仿宋_GBK" w:hAnsi="宋体" w:hint="eastAsia"/>
          <w:sz w:val="24"/>
          <w:szCs w:val="24"/>
        </w:rPr>
        <w:t>竞标人在响应文件中提供虚假材料的；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2.3</w:t>
      </w:r>
      <w:r>
        <w:rPr>
          <w:rFonts w:ascii="方正仿宋_GBK" w:eastAsia="方正仿宋_GBK" w:hAnsi="宋体" w:hint="eastAsia"/>
          <w:sz w:val="24"/>
          <w:szCs w:val="24"/>
        </w:rPr>
        <w:t>除因不可抗力或</w:t>
      </w:r>
      <w:r>
        <w:rPr>
          <w:rFonts w:ascii="方正仿宋_GBK" w:eastAsia="方正仿宋_GBK" w:hAnsi="宋体" w:hint="eastAsia"/>
          <w:sz w:val="24"/>
          <w:szCs w:val="24"/>
        </w:rPr>
        <w:t>竞争性谈判</w:t>
      </w:r>
      <w:r>
        <w:rPr>
          <w:rFonts w:ascii="方正仿宋_GBK" w:eastAsia="方正仿宋_GBK" w:hAnsi="宋体" w:hint="eastAsia"/>
          <w:sz w:val="24"/>
          <w:szCs w:val="24"/>
        </w:rPr>
        <w:t>文件认可的情形以外，成交竞标人不与采购人签订合同的；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2.4</w:t>
      </w:r>
      <w:r>
        <w:rPr>
          <w:rFonts w:ascii="方正仿宋_GBK" w:eastAsia="方正仿宋_GBK" w:hAnsi="宋体" w:hint="eastAsia"/>
          <w:sz w:val="24"/>
          <w:szCs w:val="24"/>
        </w:rPr>
        <w:t>竞标人与采购人、其他竞标人恶意串通的；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2.5</w:t>
      </w:r>
      <w:r>
        <w:rPr>
          <w:rFonts w:ascii="方正仿宋_GBK" w:eastAsia="方正仿宋_GBK" w:hAnsi="宋体" w:hint="eastAsia"/>
          <w:sz w:val="24"/>
          <w:szCs w:val="24"/>
        </w:rPr>
        <w:t>成交竞标人不按规定的时间或拒绝按成交状态签订合同（即不按照采购文件确定的合同文本以及采购标的、规格型号、采购金额、采购数量、技术和服务要求等事项签订政</w:t>
      </w:r>
      <w:r>
        <w:rPr>
          <w:rFonts w:ascii="方正仿宋_GBK" w:eastAsia="方正仿宋_GBK" w:hAnsi="宋体" w:hint="eastAsia"/>
          <w:sz w:val="24"/>
          <w:szCs w:val="24"/>
        </w:rPr>
        <w:lastRenderedPageBreak/>
        <w:t>府采购合同的。）。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（四）修正错误</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、若竞标人所递交的响应文件或最后报价中的价格出现大写金额和小写金额不一致的错误，以大写金额修正为准。</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w:t>
      </w:r>
      <w:r>
        <w:rPr>
          <w:rFonts w:ascii="方正仿宋_GBK" w:eastAsia="方正仿宋_GBK" w:hAnsi="宋体" w:hint="eastAsia"/>
          <w:sz w:val="24"/>
          <w:szCs w:val="24"/>
        </w:rPr>
        <w:t>谈判</w:t>
      </w:r>
      <w:r>
        <w:rPr>
          <w:rFonts w:ascii="方正仿宋_GBK" w:eastAsia="方正仿宋_GBK" w:hAnsi="宋体" w:hint="eastAsia"/>
          <w:sz w:val="24"/>
          <w:szCs w:val="24"/>
        </w:rPr>
        <w:t>小组按上述修正错误的原则及方法修正竞标人的报价，竞标人同意并签字确认后，修正后的报价对竞标人具有约束作用。如果竞标人不接受修正后的价格，将失去成为成交竞标人的资格。</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（五）提交响应文件的份数和签署</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、同时投</w:t>
      </w:r>
      <w:r>
        <w:rPr>
          <w:rFonts w:ascii="方正仿宋_GBK" w:eastAsia="方正仿宋_GBK" w:hAnsi="宋体" w:hint="eastAsia"/>
          <w:sz w:val="24"/>
          <w:szCs w:val="24"/>
        </w:rPr>
        <w:t>两个包或三个包的竞标人可只制作一套响应文件，响应文件一式两份，其中正本一份，副本一份（注明正副本，注明所投分包名称）；副本可为正本的复印件，应与正本一致，如出现不一致情况以正本为准。</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w:t>
      </w:r>
      <w:r>
        <w:rPr>
          <w:rFonts w:ascii="方正仿宋_GBK" w:eastAsia="方正仿宋_GBK" w:hAnsi="宋体" w:hint="eastAsia"/>
          <w:sz w:val="24"/>
        </w:rPr>
        <w:t>在响应文件正本中，</w:t>
      </w:r>
      <w:r>
        <w:rPr>
          <w:rFonts w:ascii="方正仿宋_GBK" w:eastAsia="方正仿宋_GBK" w:hAnsi="宋体" w:hint="eastAsia"/>
          <w:sz w:val="24"/>
        </w:rPr>
        <w:t>竞争性谈判</w:t>
      </w:r>
      <w:r>
        <w:rPr>
          <w:rFonts w:ascii="方正仿宋_GBK" w:eastAsia="方正仿宋_GBK" w:hAnsi="宋体" w:hint="eastAsia"/>
          <w:sz w:val="24"/>
        </w:rPr>
        <w:t>文件第七篇响应文件编制要求中规定签字、盖章的地方必须按其规定签字、盖章。</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（六）响应文件的递交</w:t>
      </w:r>
    </w:p>
    <w:p w:rsidR="00652C15" w:rsidRDefault="00F35EBD">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1.</w:t>
      </w:r>
      <w:r>
        <w:rPr>
          <w:rFonts w:ascii="方正仿宋_GBK" w:eastAsia="方正仿宋_GBK" w:hAnsi="宋体" w:hint="eastAsia"/>
          <w:sz w:val="24"/>
          <w:szCs w:val="24"/>
        </w:rPr>
        <w:t xml:space="preserve"> </w:t>
      </w:r>
      <w:r>
        <w:rPr>
          <w:rFonts w:ascii="方正仿宋_GBK" w:eastAsia="方正仿宋_GBK" w:hAnsi="宋体" w:hint="eastAsia"/>
          <w:sz w:val="24"/>
          <w:szCs w:val="24"/>
        </w:rPr>
        <w:t>响应文件</w:t>
      </w:r>
      <w:r>
        <w:rPr>
          <w:rFonts w:ascii="方正仿宋_GBK" w:eastAsia="方正仿宋_GBK" w:hAnsi="宋体" w:hint="eastAsia"/>
          <w:sz w:val="24"/>
        </w:rPr>
        <w:t>的密封</w:t>
      </w:r>
    </w:p>
    <w:p w:rsidR="00652C15" w:rsidRDefault="00F35EBD">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1.1</w:t>
      </w:r>
      <w:r>
        <w:rPr>
          <w:rFonts w:ascii="方正仿宋_GBK" w:eastAsia="方正仿宋_GBK" w:hAnsi="宋体" w:hint="eastAsia"/>
          <w:sz w:val="24"/>
          <w:szCs w:val="24"/>
        </w:rPr>
        <w:t>响应文件</w:t>
      </w:r>
      <w:r>
        <w:rPr>
          <w:rFonts w:ascii="方正仿宋_GBK" w:eastAsia="方正仿宋_GBK" w:hAnsi="宋体" w:hint="eastAsia"/>
          <w:sz w:val="24"/>
        </w:rPr>
        <w:t>的正本、副本（响应文件封面</w:t>
      </w:r>
      <w:proofErr w:type="gramStart"/>
      <w:r>
        <w:rPr>
          <w:rFonts w:ascii="方正仿宋_GBK" w:eastAsia="方正仿宋_GBK" w:hAnsi="宋体" w:hint="eastAsia"/>
          <w:sz w:val="24"/>
        </w:rPr>
        <w:t>标注正</w:t>
      </w:r>
      <w:proofErr w:type="gramEnd"/>
      <w:r>
        <w:rPr>
          <w:rFonts w:ascii="方正仿宋_GBK" w:eastAsia="方正仿宋_GBK" w:hAnsi="宋体" w:hint="eastAsia"/>
          <w:sz w:val="24"/>
        </w:rPr>
        <w:t>副本、</w:t>
      </w:r>
      <w:r>
        <w:rPr>
          <w:rFonts w:ascii="方正仿宋_GBK" w:eastAsia="方正仿宋_GBK" w:hAnsi="宋体" w:hint="eastAsia"/>
          <w:sz w:val="24"/>
          <w:szCs w:val="24"/>
        </w:rPr>
        <w:t>注明所投分包名称</w:t>
      </w:r>
      <w:r>
        <w:rPr>
          <w:rFonts w:ascii="方正仿宋_GBK" w:eastAsia="方正仿宋_GBK" w:hAnsi="宋体" w:hint="eastAsia"/>
          <w:sz w:val="24"/>
        </w:rPr>
        <w:t>）应密封送达</w:t>
      </w:r>
      <w:r>
        <w:rPr>
          <w:rFonts w:ascii="方正仿宋_GBK" w:eastAsia="方正仿宋_GBK" w:hAnsi="宋体" w:hint="eastAsia"/>
          <w:sz w:val="24"/>
          <w:szCs w:val="24"/>
        </w:rPr>
        <w:t>递交响应文件地点</w:t>
      </w:r>
      <w:r>
        <w:rPr>
          <w:rFonts w:ascii="方正仿宋_GBK" w:eastAsia="方正仿宋_GBK" w:hAnsi="宋体" w:hint="eastAsia"/>
          <w:sz w:val="24"/>
        </w:rPr>
        <w:t>，应在封套上注明项目名称、</w:t>
      </w:r>
      <w:r>
        <w:rPr>
          <w:rFonts w:ascii="方正仿宋_GBK" w:eastAsia="方正仿宋_GBK" w:hAnsi="宋体" w:hint="eastAsia"/>
          <w:sz w:val="24"/>
          <w:szCs w:val="24"/>
        </w:rPr>
        <w:t>所投分包名称、</w:t>
      </w:r>
      <w:r>
        <w:rPr>
          <w:rFonts w:ascii="方正仿宋_GBK" w:eastAsia="方正仿宋_GBK" w:hAnsi="宋体" w:hint="eastAsia"/>
          <w:sz w:val="24"/>
        </w:rPr>
        <w:t>竞标人名称。若正本、副本分别进行密封的，还应在封套上注明“正本”、“副本”字样。</w:t>
      </w:r>
    </w:p>
    <w:p w:rsidR="00652C15" w:rsidRDefault="00F35EBD">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1.2</w:t>
      </w:r>
      <w:r>
        <w:rPr>
          <w:rFonts w:ascii="方正仿宋_GBK" w:eastAsia="方正仿宋_GBK" w:hAnsi="宋体" w:hint="eastAsia"/>
          <w:sz w:val="24"/>
        </w:rPr>
        <w:t>封套的封口处应加盖竞标人公章或由法定代表人授权代表或负责人授权代表签字。</w:t>
      </w:r>
    </w:p>
    <w:p w:rsidR="00652C15" w:rsidRDefault="00F35EBD">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如果未按上述规定进行密封，</w:t>
      </w:r>
      <w:r>
        <w:rPr>
          <w:rFonts w:ascii="方正仿宋_GBK" w:eastAsia="方正仿宋_GBK" w:hAnsi="宋体" w:hint="eastAsia"/>
          <w:sz w:val="24"/>
        </w:rPr>
        <w:t>采购人</w:t>
      </w:r>
      <w:r>
        <w:rPr>
          <w:rFonts w:ascii="方正仿宋_GBK" w:eastAsia="方正仿宋_GBK" w:hAnsi="宋体" w:hint="eastAsia"/>
          <w:sz w:val="24"/>
        </w:rPr>
        <w:t>对响应文件误投、丢失或提前拆封不负责任。</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（七）竞标人参与人员</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各个竞标人应当派</w:t>
      </w:r>
      <w:r>
        <w:rPr>
          <w:rFonts w:ascii="方正仿宋_GBK" w:eastAsia="方正仿宋_GBK" w:hAnsi="宋体" w:hint="eastAsia"/>
          <w:sz w:val="24"/>
          <w:szCs w:val="24"/>
        </w:rPr>
        <w:t>1-2</w:t>
      </w:r>
      <w:r>
        <w:rPr>
          <w:rFonts w:ascii="方正仿宋_GBK" w:eastAsia="方正仿宋_GBK" w:hAnsi="宋体" w:hint="eastAsia"/>
          <w:sz w:val="24"/>
          <w:szCs w:val="24"/>
        </w:rPr>
        <w:t>名代表参与</w:t>
      </w:r>
      <w:r>
        <w:rPr>
          <w:rFonts w:ascii="方正仿宋_GBK" w:eastAsia="方正仿宋_GBK" w:hAnsi="宋体" w:hint="eastAsia"/>
          <w:sz w:val="24"/>
          <w:szCs w:val="24"/>
        </w:rPr>
        <w:t>谈判</w:t>
      </w:r>
      <w:r>
        <w:rPr>
          <w:rFonts w:ascii="方正仿宋_GBK" w:eastAsia="方正仿宋_GBK" w:hAnsi="宋体" w:hint="eastAsia"/>
          <w:sz w:val="24"/>
          <w:szCs w:val="24"/>
        </w:rPr>
        <w:t>，至少</w:t>
      </w:r>
      <w:r>
        <w:rPr>
          <w:rFonts w:ascii="方正仿宋_GBK" w:eastAsia="方正仿宋_GBK" w:hAnsi="宋体" w:hint="eastAsia"/>
          <w:sz w:val="24"/>
          <w:szCs w:val="24"/>
        </w:rPr>
        <w:t>1</w:t>
      </w:r>
      <w:r>
        <w:rPr>
          <w:rFonts w:ascii="方正仿宋_GBK" w:eastAsia="方正仿宋_GBK" w:hAnsi="宋体" w:hint="eastAsia"/>
          <w:sz w:val="24"/>
          <w:szCs w:val="24"/>
        </w:rPr>
        <w:t>人应为法定代表人或具有法定代表人授权委托书的授权代表。</w:t>
      </w:r>
    </w:p>
    <w:p w:rsidR="00652C15" w:rsidRDefault="00F35EBD">
      <w:pPr>
        <w:pStyle w:val="3"/>
        <w:spacing w:before="0" w:after="0" w:line="400" w:lineRule="exact"/>
        <w:ind w:firstLineChars="200" w:firstLine="482"/>
        <w:rPr>
          <w:rFonts w:ascii="方正仿宋_GBK" w:eastAsia="方正仿宋_GBK"/>
          <w:sz w:val="24"/>
          <w:szCs w:val="24"/>
        </w:rPr>
      </w:pPr>
      <w:bookmarkStart w:id="56" w:name="_Toc342913395"/>
      <w:bookmarkStart w:id="57" w:name="_Toc466546929"/>
      <w:bookmarkStart w:id="58" w:name="_Toc102227321"/>
      <w:r>
        <w:rPr>
          <w:rFonts w:ascii="方正仿宋_GBK" w:eastAsia="方正仿宋_GBK" w:hint="eastAsia"/>
          <w:sz w:val="24"/>
          <w:szCs w:val="24"/>
        </w:rPr>
        <w:t>四</w:t>
      </w:r>
      <w:r>
        <w:rPr>
          <w:rFonts w:ascii="方正仿宋_GBK" w:eastAsia="方正仿宋_GBK" w:hint="eastAsia"/>
          <w:sz w:val="24"/>
          <w:szCs w:val="24"/>
        </w:rPr>
        <w:t>、成交通知</w:t>
      </w:r>
      <w:bookmarkEnd w:id="56"/>
      <w:bookmarkEnd w:id="57"/>
      <w:bookmarkEnd w:id="58"/>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（一）成交竞标人确定后，采购</w:t>
      </w:r>
      <w:r>
        <w:rPr>
          <w:rFonts w:ascii="方正仿宋_GBK" w:eastAsia="方正仿宋_GBK" w:hAnsi="宋体" w:hint="eastAsia"/>
          <w:sz w:val="24"/>
          <w:szCs w:val="24"/>
        </w:rPr>
        <w:t>人</w:t>
      </w:r>
      <w:r>
        <w:rPr>
          <w:rFonts w:ascii="方正仿宋_GBK" w:eastAsia="方正仿宋_GBK" w:hAnsi="宋体" w:hint="eastAsia"/>
          <w:sz w:val="24"/>
          <w:szCs w:val="24"/>
        </w:rPr>
        <w:t>将在</w:t>
      </w:r>
      <w:r>
        <w:rPr>
          <w:rFonts w:ascii="仿宋_GB2312" w:eastAsia="仿宋_GB2312" w:hAnsi="宋体" w:hint="eastAsia"/>
          <w:sz w:val="24"/>
          <w:szCs w:val="24"/>
        </w:rPr>
        <w:t>“</w:t>
      </w:r>
      <w:r>
        <w:rPr>
          <w:rFonts w:ascii="黑体" w:eastAsia="黑体" w:hAnsi="黑体" w:hint="eastAsia"/>
          <w:sz w:val="24"/>
        </w:rPr>
        <w:t>建桥工业园</w:t>
      </w:r>
      <w:r>
        <w:rPr>
          <w:rFonts w:ascii="仿宋_GB2312" w:eastAsia="仿宋_GB2312" w:hAnsi="宋体" w:hint="eastAsia"/>
          <w:sz w:val="24"/>
          <w:szCs w:val="24"/>
        </w:rPr>
        <w:t>”（</w:t>
      </w:r>
      <w:r>
        <w:rPr>
          <w:rFonts w:ascii="黑体" w:eastAsia="黑体" w:hAnsi="黑体"/>
          <w:sz w:val="24"/>
          <w:u w:val="single"/>
        </w:rPr>
        <w:t>http://www.jqgyy.com/</w:t>
      </w:r>
      <w:r>
        <w:rPr>
          <w:rFonts w:ascii="仿宋_GB2312" w:eastAsia="仿宋_GB2312" w:hAnsi="宋体" w:hint="eastAsia"/>
          <w:sz w:val="24"/>
          <w:szCs w:val="24"/>
        </w:rPr>
        <w:t>）</w:t>
      </w:r>
      <w:r>
        <w:rPr>
          <w:rFonts w:ascii="方正仿宋_GBK" w:eastAsia="方正仿宋_GBK" w:hAnsi="宋体" w:hint="eastAsia"/>
          <w:sz w:val="24"/>
          <w:szCs w:val="24"/>
        </w:rPr>
        <w:t>网站上发布成交结果公告。</w:t>
      </w:r>
    </w:p>
    <w:p w:rsidR="00652C15" w:rsidRDefault="00F35EBD">
      <w:pPr>
        <w:snapToGrid w:val="0"/>
        <w:spacing w:line="400" w:lineRule="exact"/>
        <w:ind w:firstLineChars="200" w:firstLine="480"/>
        <w:rPr>
          <w:rFonts w:ascii="方正仿宋_GBK" w:eastAsia="方正仿宋_GBK" w:hAnsi="宋体"/>
          <w:b/>
          <w:sz w:val="24"/>
          <w:szCs w:val="24"/>
          <w:u w:val="single"/>
        </w:rPr>
      </w:pPr>
      <w:r>
        <w:rPr>
          <w:rFonts w:ascii="方正仿宋_GBK" w:eastAsia="方正仿宋_GBK" w:hAnsi="宋体" w:hint="eastAsia"/>
          <w:sz w:val="24"/>
          <w:szCs w:val="24"/>
        </w:rPr>
        <w:t>（二）公示期满</w:t>
      </w:r>
      <w:r>
        <w:rPr>
          <w:rFonts w:ascii="方正仿宋_GBK" w:eastAsia="方正仿宋_GBK" w:hAnsi="宋体" w:hint="eastAsia"/>
          <w:sz w:val="24"/>
          <w:szCs w:val="24"/>
        </w:rPr>
        <w:t>1</w:t>
      </w:r>
      <w:r>
        <w:rPr>
          <w:rFonts w:ascii="方正仿宋_GBK" w:eastAsia="方正仿宋_GBK" w:hAnsi="宋体" w:hint="eastAsia"/>
          <w:sz w:val="24"/>
          <w:szCs w:val="24"/>
        </w:rPr>
        <w:t>个工作日，采购</w:t>
      </w:r>
      <w:r>
        <w:rPr>
          <w:rFonts w:ascii="方正仿宋_GBK" w:eastAsia="方正仿宋_GBK" w:hAnsi="宋体" w:hint="eastAsia"/>
          <w:sz w:val="24"/>
          <w:szCs w:val="24"/>
        </w:rPr>
        <w:t>人</w:t>
      </w:r>
      <w:r>
        <w:rPr>
          <w:rFonts w:ascii="方正仿宋_GBK" w:eastAsia="方正仿宋_GBK" w:hAnsi="宋体" w:hint="eastAsia"/>
          <w:sz w:val="24"/>
          <w:szCs w:val="24"/>
        </w:rPr>
        <w:t>将以书面形式发出《成交通知书》。《成交通知书》一经发出即发生法律效力。</w:t>
      </w:r>
      <w:r>
        <w:rPr>
          <w:rFonts w:ascii="方正仿宋_GBK" w:eastAsia="方正仿宋_GBK" w:hAnsi="宋体" w:hint="eastAsia"/>
          <w:b/>
          <w:sz w:val="24"/>
          <w:szCs w:val="24"/>
          <w:u w:val="single"/>
        </w:rPr>
        <w:t>成交人需持经办人介绍信、身份证复印件到</w:t>
      </w:r>
      <w:r>
        <w:rPr>
          <w:rFonts w:ascii="方正仿宋_GBK" w:eastAsia="方正仿宋_GBK" w:hAnsi="宋体" w:hint="eastAsia"/>
          <w:b/>
          <w:sz w:val="24"/>
          <w:szCs w:val="24"/>
          <w:u w:val="single"/>
        </w:rPr>
        <w:t>重庆建桥实业发展有限公司</w:t>
      </w:r>
      <w:r>
        <w:rPr>
          <w:rFonts w:ascii="方正仿宋_GBK" w:eastAsia="方正仿宋_GBK" w:hAnsi="宋体" w:hint="eastAsia"/>
          <w:b/>
          <w:sz w:val="24"/>
          <w:szCs w:val="24"/>
          <w:u w:val="single"/>
        </w:rPr>
        <w:t>领取。</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（三）《成交通知书》将作为签订合同的依据。</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（四）如有竞标人对成交结果提出质疑的，在质疑处理完毕后发出成交通知书。</w:t>
      </w:r>
      <w:bookmarkStart w:id="59" w:name="_Toc466546930"/>
    </w:p>
    <w:p w:rsidR="00652C15" w:rsidRDefault="00F35EBD">
      <w:pPr>
        <w:snapToGrid w:val="0"/>
        <w:spacing w:line="400" w:lineRule="exact"/>
        <w:ind w:firstLineChars="200" w:firstLine="482"/>
        <w:rPr>
          <w:rFonts w:ascii="方正仿宋_GBK" w:eastAsia="方正仿宋_GBK"/>
          <w:b/>
          <w:sz w:val="24"/>
          <w:szCs w:val="24"/>
        </w:rPr>
      </w:pPr>
      <w:r>
        <w:rPr>
          <w:rFonts w:ascii="方正仿宋_GBK" w:eastAsia="方正仿宋_GBK" w:hint="eastAsia"/>
          <w:b/>
          <w:sz w:val="24"/>
          <w:szCs w:val="24"/>
        </w:rPr>
        <w:t>五</w:t>
      </w:r>
      <w:r>
        <w:rPr>
          <w:rFonts w:ascii="方正仿宋_GBK" w:eastAsia="方正仿宋_GBK" w:hint="eastAsia"/>
          <w:b/>
          <w:sz w:val="24"/>
          <w:szCs w:val="24"/>
        </w:rPr>
        <w:t>、</w:t>
      </w:r>
      <w:bookmarkEnd w:id="59"/>
      <w:r>
        <w:rPr>
          <w:rFonts w:ascii="方正仿宋_GBK" w:eastAsia="方正仿宋_GBK" w:hint="eastAsia"/>
          <w:b/>
          <w:sz w:val="24"/>
          <w:szCs w:val="24"/>
        </w:rPr>
        <w:t>询问、质疑</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（一）询问</w:t>
      </w:r>
    </w:p>
    <w:p w:rsidR="00652C15" w:rsidRDefault="00F35EBD">
      <w:pPr>
        <w:pStyle w:val="3"/>
        <w:snapToGrid w:val="0"/>
        <w:spacing w:before="0" w:after="0" w:line="400" w:lineRule="exact"/>
        <w:ind w:firstLineChars="200" w:firstLine="480"/>
        <w:rPr>
          <w:rFonts w:ascii="方正仿宋_GBK" w:eastAsia="方正仿宋_GBK" w:hAnsi="宋体"/>
          <w:b w:val="0"/>
          <w:sz w:val="24"/>
          <w:szCs w:val="24"/>
        </w:rPr>
      </w:pPr>
      <w:r>
        <w:rPr>
          <w:rFonts w:ascii="方正仿宋_GBK" w:eastAsia="方正仿宋_GBK" w:hAnsi="宋体" w:hint="eastAsia"/>
          <w:b w:val="0"/>
          <w:sz w:val="24"/>
          <w:szCs w:val="24"/>
        </w:rPr>
        <w:lastRenderedPageBreak/>
        <w:t>采购人应当在</w:t>
      </w:r>
      <w:r>
        <w:rPr>
          <w:rFonts w:ascii="方正仿宋_GBK" w:eastAsia="方正仿宋_GBK" w:hAnsi="宋体" w:hint="eastAsia"/>
          <w:b w:val="0"/>
          <w:sz w:val="24"/>
          <w:szCs w:val="24"/>
        </w:rPr>
        <w:t>3</w:t>
      </w:r>
      <w:r>
        <w:rPr>
          <w:rFonts w:ascii="方正仿宋_GBK" w:eastAsia="方正仿宋_GBK" w:hAnsi="宋体" w:hint="eastAsia"/>
          <w:b w:val="0"/>
          <w:sz w:val="24"/>
          <w:szCs w:val="24"/>
        </w:rPr>
        <w:t>个工作日内对投标人依法提出的询问</w:t>
      </w:r>
      <w:proofErr w:type="gramStart"/>
      <w:r>
        <w:rPr>
          <w:rFonts w:ascii="方正仿宋_GBK" w:eastAsia="方正仿宋_GBK" w:hAnsi="宋体" w:hint="eastAsia"/>
          <w:b w:val="0"/>
          <w:sz w:val="24"/>
          <w:szCs w:val="24"/>
        </w:rPr>
        <w:t>作出</w:t>
      </w:r>
      <w:proofErr w:type="gramEnd"/>
      <w:r>
        <w:rPr>
          <w:rFonts w:ascii="方正仿宋_GBK" w:eastAsia="方正仿宋_GBK" w:hAnsi="宋体" w:hint="eastAsia"/>
          <w:b w:val="0"/>
          <w:sz w:val="24"/>
          <w:szCs w:val="24"/>
        </w:rPr>
        <w:t>答复。投标人询问应以口头形式为主。</w:t>
      </w:r>
    </w:p>
    <w:p w:rsidR="00652C15" w:rsidRDefault="00F35EBD">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（二）质疑内容、时限</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、竞标人对</w:t>
      </w:r>
      <w:r>
        <w:rPr>
          <w:rFonts w:ascii="方正仿宋_GBK" w:eastAsia="方正仿宋_GBK" w:hAnsi="宋体" w:hint="eastAsia"/>
          <w:sz w:val="24"/>
          <w:szCs w:val="24"/>
        </w:rPr>
        <w:t>竞争性谈判</w:t>
      </w:r>
      <w:r>
        <w:rPr>
          <w:rFonts w:ascii="方正仿宋_GBK" w:eastAsia="方正仿宋_GBK" w:hAnsi="宋体" w:hint="eastAsia"/>
          <w:sz w:val="24"/>
          <w:szCs w:val="24"/>
        </w:rPr>
        <w:t>文件中竞标人特定资格条件、技术质量和商务要求、评审标准及评审细则有异议的，应主要向采购人提出质疑。</w:t>
      </w:r>
      <w:proofErr w:type="gramStart"/>
      <w:r>
        <w:rPr>
          <w:rFonts w:ascii="方正仿宋_GBK" w:eastAsia="方正仿宋_GBK" w:hAnsi="宋体" w:hint="eastAsia"/>
          <w:sz w:val="24"/>
          <w:szCs w:val="24"/>
        </w:rPr>
        <w:t>质疑书</w:t>
      </w:r>
      <w:proofErr w:type="gramEnd"/>
      <w:r>
        <w:rPr>
          <w:rFonts w:ascii="方正仿宋_GBK" w:eastAsia="方正仿宋_GBK" w:hAnsi="宋体" w:hint="eastAsia"/>
          <w:sz w:val="24"/>
          <w:szCs w:val="24"/>
        </w:rPr>
        <w:t>一式</w:t>
      </w:r>
      <w:r>
        <w:rPr>
          <w:rFonts w:ascii="方正仿宋_GBK" w:eastAsia="方正仿宋_GBK" w:hAnsi="宋体" w:hint="eastAsia"/>
          <w:sz w:val="24"/>
          <w:szCs w:val="24"/>
        </w:rPr>
        <w:t>一</w:t>
      </w:r>
      <w:r>
        <w:rPr>
          <w:rFonts w:ascii="方正仿宋_GBK" w:eastAsia="方正仿宋_GBK" w:hAnsi="宋体" w:hint="eastAsia"/>
          <w:sz w:val="24"/>
          <w:szCs w:val="24"/>
        </w:rPr>
        <w:t>份，采购人一份。</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、竞标人对成交结果有异议的，应当在成交公</w:t>
      </w:r>
      <w:proofErr w:type="gramStart"/>
      <w:r>
        <w:rPr>
          <w:rFonts w:ascii="方正仿宋_GBK" w:eastAsia="方正仿宋_GBK" w:hAnsi="宋体" w:hint="eastAsia"/>
          <w:sz w:val="24"/>
          <w:szCs w:val="24"/>
        </w:rPr>
        <w:t>示发布</w:t>
      </w:r>
      <w:proofErr w:type="gramEnd"/>
      <w:r>
        <w:rPr>
          <w:rFonts w:ascii="方正仿宋_GBK" w:eastAsia="方正仿宋_GBK" w:hAnsi="宋体" w:hint="eastAsia"/>
          <w:sz w:val="24"/>
          <w:szCs w:val="24"/>
        </w:rPr>
        <w:t>之日起七个工作日内以书面形式向采购人提出质疑，并附相关证明材料。</w:t>
      </w:r>
    </w:p>
    <w:p w:rsidR="00652C15" w:rsidRDefault="00F35E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（三）质疑答复</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方正仿宋_GBK" w:hint="eastAsia"/>
          <w:sz w:val="24"/>
        </w:rPr>
        <w:t>采购人在收到竞标人书面质疑后七个工作日内，对质疑内容</w:t>
      </w:r>
      <w:proofErr w:type="gramStart"/>
      <w:r>
        <w:rPr>
          <w:rFonts w:ascii="方正仿宋_GBK" w:eastAsia="方正仿宋_GBK" w:hAnsi="方正仿宋_GBK" w:hint="eastAsia"/>
          <w:sz w:val="24"/>
        </w:rPr>
        <w:t>作出</w:t>
      </w:r>
      <w:proofErr w:type="gramEnd"/>
      <w:r>
        <w:rPr>
          <w:rFonts w:ascii="方正仿宋_GBK" w:eastAsia="方正仿宋_GBK" w:hAnsi="方正仿宋_GBK" w:hint="eastAsia"/>
          <w:sz w:val="24"/>
        </w:rPr>
        <w:t>答复</w:t>
      </w:r>
      <w:r>
        <w:rPr>
          <w:rFonts w:ascii="方正仿宋_GBK" w:eastAsia="方正仿宋_GBK" w:hAnsi="宋体" w:hint="eastAsia"/>
          <w:sz w:val="24"/>
          <w:szCs w:val="24"/>
        </w:rPr>
        <w:t>。</w:t>
      </w:r>
    </w:p>
    <w:p w:rsidR="00652C15" w:rsidRDefault="00F35EBD">
      <w:pPr>
        <w:spacing w:line="400" w:lineRule="exact"/>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（四）不予受理或暂缓受理</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、质疑有下列情形之一的，不予受理：</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1.1</w:t>
      </w:r>
      <w:r>
        <w:rPr>
          <w:rFonts w:ascii="方正仿宋_GBK" w:eastAsia="方正仿宋_GBK" w:hAnsi="宋体" w:hint="eastAsia"/>
          <w:sz w:val="24"/>
          <w:szCs w:val="24"/>
        </w:rPr>
        <w:t>质疑竞标人参与了</w:t>
      </w:r>
      <w:r>
        <w:rPr>
          <w:rFonts w:ascii="方正仿宋_GBK" w:eastAsia="方正仿宋_GBK" w:hAnsi="宋体" w:hint="eastAsia"/>
          <w:sz w:val="24"/>
          <w:szCs w:val="24"/>
        </w:rPr>
        <w:t>谈判</w:t>
      </w:r>
      <w:r>
        <w:rPr>
          <w:rFonts w:ascii="方正仿宋_GBK" w:eastAsia="方正仿宋_GBK" w:hAnsi="宋体" w:hint="eastAsia"/>
          <w:sz w:val="24"/>
          <w:szCs w:val="24"/>
        </w:rPr>
        <w:t>活动后，再对</w:t>
      </w:r>
      <w:r>
        <w:rPr>
          <w:rFonts w:ascii="方正仿宋_GBK" w:eastAsia="方正仿宋_GBK" w:hAnsi="宋体" w:hint="eastAsia"/>
          <w:sz w:val="24"/>
          <w:szCs w:val="24"/>
        </w:rPr>
        <w:t>竞争性谈判</w:t>
      </w:r>
      <w:r>
        <w:rPr>
          <w:rFonts w:ascii="方正仿宋_GBK" w:eastAsia="方正仿宋_GBK" w:hAnsi="宋体" w:hint="eastAsia"/>
          <w:sz w:val="24"/>
          <w:szCs w:val="24"/>
        </w:rPr>
        <w:t>文件内容提出质疑的；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1.2</w:t>
      </w:r>
      <w:r>
        <w:rPr>
          <w:rFonts w:ascii="方正仿宋_GBK" w:eastAsia="方正仿宋_GBK" w:hAnsi="宋体" w:hint="eastAsia"/>
          <w:sz w:val="24"/>
          <w:szCs w:val="24"/>
        </w:rPr>
        <w:t>质疑超过有效期的；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1.3</w:t>
      </w:r>
      <w:r>
        <w:rPr>
          <w:rFonts w:ascii="方正仿宋_GBK" w:eastAsia="方正仿宋_GBK" w:hAnsi="宋体" w:hint="eastAsia"/>
          <w:sz w:val="24"/>
          <w:szCs w:val="24"/>
        </w:rPr>
        <w:t>对同一事项重复质疑</w:t>
      </w:r>
      <w:r>
        <w:rPr>
          <w:rFonts w:ascii="方正仿宋_GBK" w:eastAsia="方正仿宋_GBK" w:hAnsi="宋体" w:hint="eastAsia"/>
          <w:sz w:val="24"/>
          <w:szCs w:val="24"/>
        </w:rPr>
        <w:t>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、质疑有下列情形之一的，应暂不受理并告知竞标人补充材料。竞标人及时补充材料的，应予受理；逾期未补充的，不予受理：</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2.1</w:t>
      </w:r>
      <w:proofErr w:type="gramStart"/>
      <w:r>
        <w:rPr>
          <w:rFonts w:ascii="方正仿宋_GBK" w:eastAsia="方正仿宋_GBK" w:hAnsi="宋体" w:hint="eastAsia"/>
          <w:sz w:val="24"/>
          <w:szCs w:val="24"/>
        </w:rPr>
        <w:t>质疑书</w:t>
      </w:r>
      <w:proofErr w:type="gramEnd"/>
      <w:r>
        <w:rPr>
          <w:rFonts w:ascii="方正仿宋_GBK" w:eastAsia="方正仿宋_GBK" w:hAnsi="宋体" w:hint="eastAsia"/>
          <w:sz w:val="24"/>
          <w:szCs w:val="24"/>
        </w:rPr>
        <w:t>格式和内容不符合国家或重庆市相关规定的；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2.2</w:t>
      </w:r>
      <w:r>
        <w:rPr>
          <w:rFonts w:ascii="方正仿宋_GBK" w:eastAsia="方正仿宋_GBK" w:hAnsi="宋体" w:hint="eastAsia"/>
          <w:sz w:val="24"/>
          <w:szCs w:val="24"/>
        </w:rPr>
        <w:t>供应商未提供缴纳投标保证金证明材料的；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2.3</w:t>
      </w:r>
      <w:r>
        <w:rPr>
          <w:rFonts w:ascii="方正仿宋_GBK" w:eastAsia="方正仿宋_GBK" w:hAnsi="宋体" w:hint="eastAsia"/>
          <w:sz w:val="24"/>
          <w:szCs w:val="24"/>
        </w:rPr>
        <w:t>供应商未提供身份证明材料的（单位介绍信、身份证复印件）及有效联系方式的；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2.4</w:t>
      </w:r>
      <w:proofErr w:type="gramStart"/>
      <w:r>
        <w:rPr>
          <w:rFonts w:ascii="方正仿宋_GBK" w:eastAsia="方正仿宋_GBK" w:hAnsi="宋体" w:hint="eastAsia"/>
          <w:sz w:val="24"/>
          <w:szCs w:val="24"/>
        </w:rPr>
        <w:t>质疑书</w:t>
      </w:r>
      <w:proofErr w:type="gramEnd"/>
      <w:r>
        <w:rPr>
          <w:rFonts w:ascii="方正仿宋_GBK" w:eastAsia="方正仿宋_GBK" w:hAnsi="宋体" w:hint="eastAsia"/>
          <w:sz w:val="24"/>
          <w:szCs w:val="24"/>
        </w:rPr>
        <w:t>提供的依据或证明材料不全的；</w:t>
      </w:r>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2.5</w:t>
      </w:r>
      <w:proofErr w:type="gramStart"/>
      <w:r>
        <w:rPr>
          <w:rFonts w:ascii="方正仿宋_GBK" w:eastAsia="方正仿宋_GBK" w:hAnsi="宋体" w:hint="eastAsia"/>
          <w:sz w:val="24"/>
          <w:szCs w:val="24"/>
        </w:rPr>
        <w:t>质疑书</w:t>
      </w:r>
      <w:proofErr w:type="gramEnd"/>
      <w:r>
        <w:rPr>
          <w:rFonts w:ascii="方正仿宋_GBK" w:eastAsia="方正仿宋_GBK" w:hAnsi="宋体" w:hint="eastAsia"/>
          <w:sz w:val="24"/>
          <w:szCs w:val="24"/>
        </w:rPr>
        <w:t>份数不足的。</w:t>
      </w:r>
    </w:p>
    <w:p w:rsidR="00652C15" w:rsidRDefault="00F35EBD">
      <w:pPr>
        <w:pStyle w:val="3"/>
        <w:spacing w:before="0" w:after="0" w:line="400" w:lineRule="exact"/>
        <w:ind w:firstLineChars="200" w:firstLine="482"/>
        <w:rPr>
          <w:rFonts w:ascii="方正仿宋_GBK" w:eastAsia="方正仿宋_GBK"/>
          <w:sz w:val="24"/>
          <w:szCs w:val="24"/>
        </w:rPr>
      </w:pPr>
      <w:bookmarkStart w:id="60" w:name="_Toc466546931"/>
      <w:r>
        <w:rPr>
          <w:rFonts w:ascii="方正仿宋_GBK" w:eastAsia="方正仿宋_GBK" w:hint="eastAsia"/>
          <w:sz w:val="24"/>
          <w:szCs w:val="24"/>
        </w:rPr>
        <w:t>六</w:t>
      </w:r>
      <w:r>
        <w:rPr>
          <w:rFonts w:ascii="方正仿宋_GBK" w:eastAsia="方正仿宋_GBK" w:hint="eastAsia"/>
          <w:sz w:val="24"/>
          <w:szCs w:val="24"/>
        </w:rPr>
        <w:t>、</w:t>
      </w:r>
      <w:bookmarkStart w:id="61" w:name="_Toc102227322"/>
      <w:bookmarkStart w:id="62" w:name="_Toc466546933"/>
      <w:bookmarkStart w:id="63" w:name="_Toc342913396"/>
      <w:bookmarkStart w:id="64" w:name="_Toc12789059"/>
      <w:bookmarkStart w:id="65" w:name="_Toc11641055"/>
      <w:bookmarkEnd w:id="60"/>
      <w:r>
        <w:rPr>
          <w:rFonts w:ascii="方正仿宋_GBK" w:eastAsia="方正仿宋_GBK" w:hint="eastAsia"/>
          <w:sz w:val="24"/>
          <w:szCs w:val="24"/>
        </w:rPr>
        <w:t>签订</w:t>
      </w:r>
      <w:bookmarkEnd w:id="61"/>
      <w:r>
        <w:rPr>
          <w:rFonts w:ascii="方正仿宋_GBK" w:eastAsia="方正仿宋_GBK" w:hint="eastAsia"/>
          <w:sz w:val="24"/>
          <w:szCs w:val="24"/>
        </w:rPr>
        <w:t>合同</w:t>
      </w:r>
      <w:bookmarkEnd w:id="62"/>
      <w:bookmarkEnd w:id="63"/>
    </w:p>
    <w:p w:rsidR="00652C15" w:rsidRDefault="00F35E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（一）采购人应当自成交通知书发出之日起三十日内，按照</w:t>
      </w:r>
      <w:r>
        <w:rPr>
          <w:rFonts w:ascii="方正仿宋_GBK" w:eastAsia="方正仿宋_GBK" w:hAnsi="宋体" w:hint="eastAsia"/>
          <w:sz w:val="24"/>
          <w:szCs w:val="24"/>
        </w:rPr>
        <w:t>竞争性谈判</w:t>
      </w:r>
      <w:r>
        <w:rPr>
          <w:rFonts w:ascii="方正仿宋_GBK" w:eastAsia="方正仿宋_GBK" w:hAnsi="宋体" w:hint="eastAsia"/>
          <w:sz w:val="24"/>
          <w:szCs w:val="24"/>
        </w:rPr>
        <w:t>文件和成交竞标人响应文件的约定，与成交竞标人签订书面合同。所签订的合同不得对</w:t>
      </w:r>
      <w:r>
        <w:rPr>
          <w:rFonts w:ascii="方正仿宋_GBK" w:eastAsia="方正仿宋_GBK" w:hAnsi="宋体" w:hint="eastAsia"/>
          <w:sz w:val="24"/>
          <w:szCs w:val="24"/>
        </w:rPr>
        <w:t>竞争性谈判</w:t>
      </w:r>
      <w:r>
        <w:rPr>
          <w:rFonts w:ascii="方正仿宋_GBK" w:eastAsia="方正仿宋_GBK" w:hAnsi="宋体" w:hint="eastAsia"/>
          <w:sz w:val="24"/>
          <w:szCs w:val="24"/>
        </w:rPr>
        <w:t>文件和竞标人的响应文件作实质性修改。</w:t>
      </w:r>
    </w:p>
    <w:p w:rsidR="00652C15" w:rsidRDefault="00F35E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文件、竞标人的响应文件及澄清文件等，均为签订采购合同的依据。</w:t>
      </w:r>
    </w:p>
    <w:p w:rsidR="00652C15" w:rsidRDefault="00F35E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652C15" w:rsidRDefault="00F35EBD">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（四）合同原则上应按照《重庆市政府采购合同》签订，相关单位要求适用合同通用格式版本的，应按其要求另行签订其他合同。</w:t>
      </w:r>
    </w:p>
    <w:p w:rsidR="00652C15" w:rsidRDefault="00F35EBD">
      <w:pPr>
        <w:pStyle w:val="3"/>
        <w:spacing w:before="0" w:after="0" w:line="400" w:lineRule="exact"/>
        <w:ind w:firstLineChars="200" w:firstLine="482"/>
        <w:rPr>
          <w:rFonts w:ascii="方正仿宋_GBK" w:eastAsia="方正仿宋_GBK"/>
          <w:sz w:val="24"/>
        </w:rPr>
      </w:pPr>
      <w:bookmarkStart w:id="66" w:name="_Toc14780"/>
      <w:bookmarkStart w:id="67" w:name="_Toc466546934"/>
      <w:r>
        <w:rPr>
          <w:rFonts w:ascii="方正仿宋_GBK" w:eastAsia="方正仿宋_GBK" w:hint="eastAsia"/>
          <w:sz w:val="24"/>
          <w:szCs w:val="24"/>
        </w:rPr>
        <w:t>七</w:t>
      </w:r>
      <w:r>
        <w:rPr>
          <w:rFonts w:ascii="方正仿宋_GBK" w:eastAsia="方正仿宋_GBK" w:hint="eastAsia"/>
          <w:sz w:val="24"/>
          <w:szCs w:val="24"/>
        </w:rPr>
        <w:t>、</w:t>
      </w:r>
      <w:r>
        <w:rPr>
          <w:rFonts w:ascii="方正仿宋_GBK" w:eastAsia="方正仿宋_GBK" w:hint="eastAsia"/>
          <w:sz w:val="24"/>
        </w:rPr>
        <w:t>政府采购信用融资</w:t>
      </w:r>
      <w:bookmarkEnd w:id="66"/>
      <w:bookmarkEnd w:id="67"/>
    </w:p>
    <w:p w:rsidR="00652C15" w:rsidRDefault="00F35EBD">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竞标人参与重庆市政府采购活动，成为成交竞标人，并与采购人签订政府采购</w:t>
      </w:r>
      <w:r>
        <w:rPr>
          <w:rFonts w:ascii="方正仿宋_GBK" w:eastAsia="方正仿宋_GBK" w:hAnsi="宋体" w:hint="eastAsia"/>
          <w:sz w:val="24"/>
          <w:szCs w:val="24"/>
        </w:rPr>
        <w:t>合同后，可按照重庆市政府采购支持中小企业信用融资办法的规定，</w:t>
      </w:r>
      <w:proofErr w:type="gramStart"/>
      <w:r>
        <w:rPr>
          <w:rFonts w:ascii="方正仿宋_GBK" w:eastAsia="方正仿宋_GBK" w:hAnsi="宋体" w:hint="eastAsia"/>
          <w:sz w:val="24"/>
          <w:szCs w:val="24"/>
        </w:rPr>
        <w:t>向开展</w:t>
      </w:r>
      <w:proofErr w:type="gramEnd"/>
      <w:r>
        <w:rPr>
          <w:rFonts w:ascii="方正仿宋_GBK" w:eastAsia="方正仿宋_GBK" w:hAnsi="宋体" w:hint="eastAsia"/>
          <w:sz w:val="24"/>
          <w:szCs w:val="24"/>
        </w:rPr>
        <w:t>政府采购信用融资业务的银行申请贷款。具体内容详见重庆市政府采购网“信用融资”信息专栏。</w:t>
      </w:r>
    </w:p>
    <w:p w:rsidR="00652C15" w:rsidRDefault="00F35EBD">
      <w:pPr>
        <w:pStyle w:val="2"/>
        <w:spacing w:before="0" w:after="0" w:line="360" w:lineRule="auto"/>
        <w:jc w:val="center"/>
        <w:rPr>
          <w:rFonts w:ascii="方正小标宋_GBK" w:eastAsia="方正小标宋_GBK" w:hAnsi="宋体"/>
          <w:b w:val="0"/>
          <w:sz w:val="36"/>
          <w:szCs w:val="30"/>
        </w:rPr>
      </w:pPr>
      <w:r>
        <w:rPr>
          <w:rFonts w:ascii="宋体" w:eastAsia="宋体" w:hAnsi="宋体"/>
          <w:sz w:val="36"/>
          <w:szCs w:val="30"/>
        </w:rPr>
        <w:br w:type="page"/>
      </w:r>
      <w:bookmarkStart w:id="68" w:name="_Toc466546935"/>
      <w:r>
        <w:rPr>
          <w:rFonts w:ascii="方正小标宋_GBK" w:eastAsia="方正小标宋_GBK" w:hAnsi="宋体" w:hint="eastAsia"/>
          <w:b w:val="0"/>
          <w:sz w:val="36"/>
          <w:szCs w:val="30"/>
        </w:rPr>
        <w:lastRenderedPageBreak/>
        <w:t>第</w:t>
      </w:r>
      <w:r>
        <w:rPr>
          <w:rFonts w:ascii="方正小标宋_GBK" w:eastAsia="方正小标宋_GBK" w:hAnsi="宋体" w:hint="eastAsia"/>
          <w:b w:val="0"/>
          <w:sz w:val="36"/>
          <w:szCs w:val="30"/>
        </w:rPr>
        <w:t>六</w:t>
      </w:r>
      <w:r>
        <w:rPr>
          <w:rFonts w:ascii="方正小标宋_GBK" w:eastAsia="方正小标宋_GBK" w:hAnsi="宋体" w:hint="eastAsia"/>
          <w:b w:val="0"/>
          <w:sz w:val="36"/>
          <w:szCs w:val="30"/>
        </w:rPr>
        <w:t>篇</w:t>
      </w:r>
      <w:r>
        <w:rPr>
          <w:rFonts w:ascii="方正小标宋_GBK" w:eastAsia="方正小标宋_GBK" w:hAnsi="宋体" w:hint="eastAsia"/>
          <w:b w:val="0"/>
          <w:sz w:val="36"/>
          <w:szCs w:val="30"/>
        </w:rPr>
        <w:t xml:space="preserve">  </w:t>
      </w:r>
      <w:bookmarkEnd w:id="64"/>
      <w:bookmarkEnd w:id="65"/>
      <w:r>
        <w:rPr>
          <w:rFonts w:ascii="方正小标宋_GBK" w:eastAsia="方正小标宋_GBK" w:hAnsi="宋体" w:hint="eastAsia"/>
          <w:b w:val="0"/>
          <w:sz w:val="36"/>
          <w:szCs w:val="30"/>
        </w:rPr>
        <w:t>合同</w:t>
      </w:r>
      <w:r>
        <w:rPr>
          <w:rFonts w:ascii="方正小标宋_GBK" w:eastAsia="方正小标宋_GBK" w:hAnsi="宋体" w:hint="eastAsia"/>
          <w:b w:val="0"/>
          <w:sz w:val="36"/>
          <w:szCs w:val="30"/>
        </w:rPr>
        <w:t>草案</w:t>
      </w:r>
      <w:r>
        <w:rPr>
          <w:rFonts w:ascii="方正小标宋_GBK" w:eastAsia="方正小标宋_GBK" w:hAnsi="宋体" w:hint="eastAsia"/>
          <w:b w:val="0"/>
          <w:sz w:val="36"/>
          <w:szCs w:val="30"/>
        </w:rPr>
        <w:t>条款</w:t>
      </w:r>
      <w:bookmarkEnd w:id="68"/>
    </w:p>
    <w:p w:rsidR="00652C15" w:rsidRDefault="00F35EBD">
      <w:pPr>
        <w:autoSpaceDE w:val="0"/>
        <w:autoSpaceDN w:val="0"/>
        <w:adjustRightInd w:val="0"/>
        <w:spacing w:line="520" w:lineRule="exact"/>
        <w:jc w:val="left"/>
        <w:rPr>
          <w:rFonts w:ascii="宋体" w:hAnsi="宋体" w:cs="宋体"/>
          <w:kern w:val="0"/>
          <w:sz w:val="24"/>
          <w:szCs w:val="24"/>
        </w:rPr>
      </w:pPr>
      <w:r>
        <w:rPr>
          <w:rFonts w:ascii="方正仿宋_GBK" w:eastAsia="方正仿宋_GBK" w:hint="eastAsia"/>
          <w:sz w:val="24"/>
        </w:rPr>
        <w:t>格式自拟</w:t>
      </w:r>
    </w:p>
    <w:p w:rsidR="00652C15" w:rsidRDefault="00652C15">
      <w:pPr>
        <w:tabs>
          <w:tab w:val="left" w:pos="9000"/>
        </w:tabs>
        <w:spacing w:line="276" w:lineRule="auto"/>
        <w:rPr>
          <w:rFonts w:ascii="方正仿宋_GBK" w:eastAsia="方正仿宋_GBK"/>
          <w:sz w:val="21"/>
          <w:szCs w:val="21"/>
        </w:rPr>
        <w:sectPr w:rsidR="00652C15">
          <w:footerReference w:type="default" r:id="rId14"/>
          <w:pgSz w:w="11907" w:h="16840"/>
          <w:pgMar w:top="1134" w:right="1191" w:bottom="1134" w:left="1304" w:header="964" w:footer="992" w:gutter="0"/>
          <w:pgNumType w:fmt="numberInDash"/>
          <w:cols w:space="720"/>
          <w:docGrid w:linePitch="312"/>
        </w:sectPr>
      </w:pPr>
    </w:p>
    <w:p w:rsidR="00652C15" w:rsidRDefault="00F35EBD">
      <w:pPr>
        <w:pStyle w:val="2"/>
        <w:spacing w:before="0" w:after="0" w:line="360" w:lineRule="auto"/>
        <w:jc w:val="center"/>
        <w:rPr>
          <w:rFonts w:ascii="方正小标宋_GBK" w:eastAsia="方正小标宋_GBK" w:hAnsi="宋体"/>
          <w:b w:val="0"/>
          <w:sz w:val="36"/>
          <w:szCs w:val="30"/>
        </w:rPr>
      </w:pPr>
      <w:bookmarkStart w:id="69" w:name="_Hlt41879464"/>
      <w:bookmarkStart w:id="70" w:name="_Toc12789072"/>
      <w:bookmarkStart w:id="71" w:name="_Toc466546936"/>
      <w:bookmarkEnd w:id="69"/>
      <w:r>
        <w:rPr>
          <w:rFonts w:ascii="方正小标宋_GBK" w:eastAsia="方正小标宋_GBK" w:hAnsi="宋体" w:hint="eastAsia"/>
          <w:b w:val="0"/>
          <w:sz w:val="36"/>
          <w:szCs w:val="30"/>
        </w:rPr>
        <w:lastRenderedPageBreak/>
        <w:t>第</w:t>
      </w:r>
      <w:r>
        <w:rPr>
          <w:rFonts w:ascii="方正小标宋_GBK" w:eastAsia="方正小标宋_GBK" w:hAnsi="宋体" w:hint="eastAsia"/>
          <w:b w:val="0"/>
          <w:sz w:val="36"/>
          <w:szCs w:val="30"/>
        </w:rPr>
        <w:t>七</w:t>
      </w:r>
      <w:r>
        <w:rPr>
          <w:rFonts w:ascii="方正小标宋_GBK" w:eastAsia="方正小标宋_GBK" w:hAnsi="宋体" w:hint="eastAsia"/>
          <w:b w:val="0"/>
          <w:sz w:val="36"/>
          <w:szCs w:val="30"/>
        </w:rPr>
        <w:t>篇</w:t>
      </w:r>
      <w:r>
        <w:rPr>
          <w:rFonts w:ascii="方正小标宋_GBK" w:eastAsia="方正小标宋_GBK" w:hAnsi="宋体" w:hint="eastAsia"/>
          <w:b w:val="0"/>
          <w:sz w:val="36"/>
          <w:szCs w:val="30"/>
        </w:rPr>
        <w:t xml:space="preserve">  </w:t>
      </w:r>
      <w:bookmarkEnd w:id="70"/>
      <w:r>
        <w:rPr>
          <w:rFonts w:ascii="方正小标宋_GBK" w:eastAsia="方正小标宋_GBK" w:hAnsi="宋体" w:hint="eastAsia"/>
          <w:b w:val="0"/>
          <w:sz w:val="36"/>
          <w:szCs w:val="30"/>
        </w:rPr>
        <w:t>响应文件编制要求</w:t>
      </w:r>
      <w:bookmarkEnd w:id="71"/>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注：</w:t>
      </w:r>
      <w:r>
        <w:rPr>
          <w:rFonts w:ascii="方正仿宋_GBK" w:eastAsia="方正仿宋_GBK" w:hAnsi="宋体" w:hint="eastAsia"/>
          <w:sz w:val="24"/>
          <w:szCs w:val="24"/>
        </w:rPr>
        <w:t>1</w:t>
      </w:r>
      <w:r>
        <w:rPr>
          <w:rFonts w:ascii="方正仿宋_GBK" w:eastAsia="方正仿宋_GBK" w:hAnsi="宋体" w:hint="eastAsia"/>
          <w:sz w:val="24"/>
          <w:szCs w:val="24"/>
        </w:rPr>
        <w:t>、竞标人提供的所有复印件资料，原件现场备查（中标人的原件在签合同前将进一步核查）</w:t>
      </w:r>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、竞标人所提供的资料有格式的必须按照格式要求提供，没有格式的格式自拟。</w:t>
      </w:r>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一、经济部分</w:t>
      </w:r>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宋体" w:hint="eastAsia"/>
          <w:sz w:val="24"/>
          <w:szCs w:val="24"/>
        </w:rPr>
        <w:t>竞争性谈判</w:t>
      </w:r>
      <w:r>
        <w:rPr>
          <w:rFonts w:ascii="方正仿宋_GBK" w:eastAsia="方正仿宋_GBK" w:hAnsi="宋体" w:hint="eastAsia"/>
          <w:sz w:val="24"/>
          <w:szCs w:val="24"/>
        </w:rPr>
        <w:t>报价函</w:t>
      </w:r>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w:t>
      </w:r>
      <w:r>
        <w:rPr>
          <w:rFonts w:ascii="方正仿宋_GBK" w:eastAsia="方正仿宋_GBK" w:hAnsi="宋体" w:hint="eastAsia"/>
          <w:sz w:val="24"/>
          <w:szCs w:val="24"/>
        </w:rPr>
        <w:t>服务响应偏离表</w:t>
      </w:r>
      <w:r>
        <w:rPr>
          <w:rFonts w:ascii="方正仿宋_GBK" w:eastAsia="方正仿宋_GBK" w:hAnsi="宋体" w:hint="eastAsia"/>
          <w:sz w:val="24"/>
          <w:szCs w:val="24"/>
        </w:rPr>
        <w:t xml:space="preserve">  </w:t>
      </w:r>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（三）商务响应偏离表</w:t>
      </w:r>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w:t>
      </w:r>
      <w:r>
        <w:rPr>
          <w:rFonts w:ascii="方正仿宋_GBK" w:eastAsia="方正仿宋_GBK" w:hAnsi="宋体" w:hint="eastAsia"/>
          <w:sz w:val="24"/>
          <w:szCs w:val="24"/>
        </w:rPr>
        <w:t>、资格条件及其他</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（一）营业执照（副本）或事业单位法人证书（副本）复印件或个体工商户营业执照</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（二）组织机构代码证复印件</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w:t>
      </w:r>
      <w:r>
        <w:rPr>
          <w:rFonts w:ascii="方正仿宋_GBK" w:eastAsia="方正仿宋_GBK" w:hAnsi="宋体" w:hint="eastAsia"/>
          <w:sz w:val="24"/>
          <w:szCs w:val="24"/>
        </w:rPr>
        <w:t>或负责人</w:t>
      </w:r>
      <w:r>
        <w:rPr>
          <w:rFonts w:ascii="方正仿宋_GBK" w:eastAsia="方正仿宋_GBK" w:hAnsi="宋体" w:hint="eastAsia"/>
          <w:sz w:val="24"/>
          <w:szCs w:val="24"/>
        </w:rPr>
        <w:t>身份证明书（格式）</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（四）法定代表人</w:t>
      </w:r>
      <w:r>
        <w:rPr>
          <w:rFonts w:ascii="方正仿宋_GBK" w:eastAsia="方正仿宋_GBK" w:hAnsi="宋体" w:hint="eastAsia"/>
          <w:sz w:val="24"/>
          <w:szCs w:val="24"/>
        </w:rPr>
        <w:t>或负责人</w:t>
      </w:r>
      <w:r>
        <w:rPr>
          <w:rFonts w:ascii="方正仿宋_GBK" w:eastAsia="方正仿宋_GBK" w:hAnsi="宋体" w:hint="eastAsia"/>
          <w:sz w:val="24"/>
          <w:szCs w:val="24"/>
        </w:rPr>
        <w:t>授权委托书（格式）</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（五）上一年度财务状况报告（表）复印件，本年度新成立的公司提供提交响应文件截止时间前一个月的财务状况报告（表）复印件</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（六）书面声明（格式）</w:t>
      </w:r>
    </w:p>
    <w:p w:rsidR="00652C15" w:rsidRDefault="00F35EBD">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（七）税务登记证（副本）复印件和社会保险缴纳证明材料</w:t>
      </w:r>
    </w:p>
    <w:p w:rsidR="00652C15" w:rsidRDefault="00F35EBD">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其他与项目有关的资料</w:t>
      </w:r>
    </w:p>
    <w:p w:rsidR="00652C15" w:rsidRDefault="00652C15">
      <w:pPr>
        <w:snapToGrid w:val="0"/>
        <w:spacing w:line="360" w:lineRule="auto"/>
        <w:rPr>
          <w:rFonts w:ascii="宋体" w:hAnsi="宋体"/>
          <w:sz w:val="24"/>
          <w:szCs w:val="24"/>
          <w:bdr w:val="single" w:sz="4" w:space="0" w:color="auto"/>
        </w:rPr>
        <w:sectPr w:rsidR="00652C15">
          <w:pgSz w:w="11907" w:h="16840"/>
          <w:pgMar w:top="1134" w:right="1191" w:bottom="1134" w:left="1304" w:header="851" w:footer="992" w:gutter="0"/>
          <w:pgNumType w:fmt="numberInDash"/>
          <w:cols w:space="720"/>
          <w:docGrid w:linePitch="380" w:charSpace="-5735"/>
        </w:sectPr>
      </w:pPr>
    </w:p>
    <w:p w:rsidR="00652C15" w:rsidRDefault="00F35EBD">
      <w:pPr>
        <w:pStyle w:val="3"/>
        <w:spacing w:before="0" w:after="0" w:line="360" w:lineRule="auto"/>
        <w:ind w:firstLineChars="200" w:firstLine="482"/>
        <w:rPr>
          <w:rFonts w:ascii="方正仿宋_GBK" w:eastAsia="方正仿宋_GBK" w:hAnsi="宋体"/>
          <w:sz w:val="24"/>
          <w:szCs w:val="24"/>
        </w:rPr>
      </w:pPr>
      <w:bookmarkStart w:id="72" w:name="_Toc313008356"/>
      <w:bookmarkStart w:id="73" w:name="_Toc342913419"/>
      <w:bookmarkStart w:id="74" w:name="_Toc466546937"/>
      <w:bookmarkStart w:id="75" w:name="_Toc313888360"/>
      <w:bookmarkStart w:id="76" w:name="_Toc12789073"/>
      <w:bookmarkStart w:id="77" w:name="_Toc283382454"/>
      <w:r>
        <w:rPr>
          <w:rFonts w:ascii="方正仿宋_GBK" w:eastAsia="方正仿宋_GBK" w:hAnsi="宋体" w:hint="eastAsia"/>
          <w:sz w:val="24"/>
          <w:szCs w:val="24"/>
        </w:rPr>
        <w:lastRenderedPageBreak/>
        <w:t>一、经济部分</w:t>
      </w:r>
      <w:bookmarkEnd w:id="72"/>
      <w:bookmarkEnd w:id="73"/>
      <w:bookmarkEnd w:id="74"/>
      <w:bookmarkEnd w:id="75"/>
    </w:p>
    <w:bookmarkEnd w:id="76"/>
    <w:bookmarkEnd w:id="77"/>
    <w:p w:rsidR="00652C15" w:rsidRDefault="00F35EBD">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宋体" w:hint="eastAsia"/>
          <w:sz w:val="24"/>
          <w:szCs w:val="24"/>
        </w:rPr>
        <w:t>竞争性谈判</w:t>
      </w:r>
      <w:r>
        <w:rPr>
          <w:rFonts w:ascii="方正仿宋_GBK" w:eastAsia="方正仿宋_GBK" w:hAnsi="宋体" w:hint="eastAsia"/>
          <w:sz w:val="24"/>
          <w:szCs w:val="24"/>
        </w:rPr>
        <w:t>报价函</w:t>
      </w:r>
    </w:p>
    <w:p w:rsidR="00652C15" w:rsidRDefault="00F35EBD">
      <w:pPr>
        <w:tabs>
          <w:tab w:val="left" w:pos="6300"/>
        </w:tabs>
        <w:snapToGrid w:val="0"/>
        <w:spacing w:line="480" w:lineRule="exact"/>
        <w:jc w:val="center"/>
        <w:outlineLvl w:val="0"/>
        <w:rPr>
          <w:rFonts w:ascii="方正仿宋_GBK" w:eastAsia="方正仿宋_GBK" w:hAnsi="宋体"/>
          <w:b/>
          <w:szCs w:val="28"/>
        </w:rPr>
      </w:pPr>
      <w:r>
        <w:rPr>
          <w:rFonts w:ascii="方正仿宋_GBK" w:eastAsia="方正仿宋_GBK" w:hAnsi="宋体" w:hint="eastAsia"/>
          <w:b/>
          <w:szCs w:val="28"/>
        </w:rPr>
        <w:t>竞争性谈判</w:t>
      </w:r>
      <w:r>
        <w:rPr>
          <w:rFonts w:ascii="方正仿宋_GBK" w:eastAsia="方正仿宋_GBK" w:hAnsi="宋体" w:hint="eastAsia"/>
          <w:b/>
          <w:szCs w:val="28"/>
        </w:rPr>
        <w:t>报价函</w:t>
      </w:r>
    </w:p>
    <w:p w:rsidR="00652C15" w:rsidRDefault="00F35EBD">
      <w:pPr>
        <w:tabs>
          <w:tab w:val="left" w:pos="6300"/>
        </w:tabs>
        <w:snapToGrid w:val="0"/>
        <w:spacing w:line="480" w:lineRule="exact"/>
        <w:rPr>
          <w:rFonts w:ascii="方正仿宋_GBK" w:eastAsia="方正仿宋_GBK" w:hAnsi="宋体"/>
          <w:sz w:val="24"/>
          <w:szCs w:val="24"/>
        </w:rPr>
      </w:pPr>
      <w:r>
        <w:rPr>
          <w:rFonts w:ascii="方正仿宋_GBK" w:eastAsia="方正仿宋_GBK" w:hAnsi="宋体" w:hint="eastAsia"/>
          <w:sz w:val="24"/>
          <w:szCs w:val="24"/>
          <w:u w:val="single"/>
        </w:rPr>
        <w:t>（采购</w:t>
      </w:r>
      <w:r>
        <w:rPr>
          <w:rFonts w:ascii="方正仿宋_GBK" w:eastAsia="方正仿宋_GBK" w:hAnsi="宋体" w:hint="eastAsia"/>
          <w:sz w:val="24"/>
          <w:szCs w:val="24"/>
          <w:u w:val="single"/>
        </w:rPr>
        <w:t>人</w:t>
      </w:r>
      <w:r>
        <w:rPr>
          <w:rFonts w:ascii="方正仿宋_GBK" w:eastAsia="方正仿宋_GBK" w:hAnsi="宋体" w:hint="eastAsia"/>
          <w:sz w:val="24"/>
          <w:szCs w:val="24"/>
          <w:u w:val="single"/>
        </w:rPr>
        <w:t>名称）</w:t>
      </w:r>
      <w:r>
        <w:rPr>
          <w:rFonts w:ascii="方正仿宋_GBK" w:eastAsia="方正仿宋_GBK" w:hAnsi="宋体" w:hint="eastAsia"/>
          <w:sz w:val="24"/>
          <w:szCs w:val="24"/>
        </w:rPr>
        <w:t>：</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w:t>
      </w:r>
      <w:r>
        <w:rPr>
          <w:rFonts w:ascii="方正仿宋_GBK" w:eastAsia="方正仿宋_GBK" w:hAnsi="宋体" w:hint="eastAsia"/>
          <w:sz w:val="24"/>
          <w:szCs w:val="24"/>
        </w:rPr>
        <w:t>____________________________</w:t>
      </w:r>
      <w:r>
        <w:rPr>
          <w:rFonts w:ascii="方正仿宋_GBK" w:eastAsia="方正仿宋_GBK" w:hAnsi="宋体" w:hint="eastAsia"/>
          <w:sz w:val="24"/>
          <w:szCs w:val="24"/>
        </w:rPr>
        <w:t>（项目名称）的</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文件，经详细研究，决定参加该项目的</w:t>
      </w:r>
      <w:r>
        <w:rPr>
          <w:rFonts w:ascii="方正仿宋_GBK" w:eastAsia="方正仿宋_GBK" w:hAnsi="宋体" w:hint="eastAsia"/>
          <w:sz w:val="24"/>
          <w:szCs w:val="24"/>
        </w:rPr>
        <w:t>谈判</w:t>
      </w:r>
      <w:r>
        <w:rPr>
          <w:rFonts w:ascii="方正仿宋_GBK" w:eastAsia="方正仿宋_GBK" w:hAnsi="宋体" w:hint="eastAsia"/>
          <w:sz w:val="24"/>
          <w:szCs w:val="24"/>
        </w:rPr>
        <w:t>。</w:t>
      </w:r>
    </w:p>
    <w:p w:rsidR="00652C15" w:rsidRDefault="00F35EBD">
      <w:pPr>
        <w:numPr>
          <w:ilvl w:val="0"/>
          <w:numId w:val="1"/>
        </w:numPr>
        <w:tabs>
          <w:tab w:val="left" w:pos="6300"/>
        </w:tabs>
        <w:snapToGrid w:val="0"/>
        <w:spacing w:line="48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愿意按照</w:t>
      </w:r>
      <w:r>
        <w:rPr>
          <w:rFonts w:ascii="方正仿宋_GBK" w:eastAsia="方正仿宋_GBK" w:hAnsi="方正仿宋_GBK" w:cs="方正仿宋_GBK" w:hint="eastAsia"/>
          <w:sz w:val="24"/>
          <w:szCs w:val="24"/>
        </w:rPr>
        <w:t>竞争性谈判</w:t>
      </w:r>
      <w:r>
        <w:rPr>
          <w:rFonts w:ascii="方正仿宋_GBK" w:eastAsia="方正仿宋_GBK" w:hAnsi="方正仿宋_GBK" w:cs="方正仿宋_GBK" w:hint="eastAsia"/>
          <w:sz w:val="24"/>
          <w:szCs w:val="24"/>
        </w:rPr>
        <w:t>文件中的一切要求，提供本项目的技术服务，初始报价为人民币大写：①团体商业险：</w:t>
      </w:r>
      <w:r>
        <w:rPr>
          <w:rFonts w:ascii="方正仿宋_GBK" w:eastAsia="方正仿宋_GBK" w:hAnsi="方正仿宋_GBK" w:cs="方正仿宋_GBK" w:hint="eastAsia"/>
          <w:sz w:val="24"/>
          <w:szCs w:val="24"/>
          <w:u w:val="single"/>
        </w:rPr>
        <w:t xml:space="preserve">      </w:t>
      </w:r>
      <w:r>
        <w:rPr>
          <w:rFonts w:ascii="方正仿宋_GBK" w:eastAsia="方正仿宋_GBK" w:hAnsi="方正仿宋_GBK" w:cs="方正仿宋_GBK" w:hint="eastAsia"/>
          <w:sz w:val="24"/>
          <w:szCs w:val="24"/>
        </w:rPr>
        <w:t>元</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人</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年，</w:t>
      </w:r>
      <w:r>
        <w:rPr>
          <w:rFonts w:ascii="方正仿宋_GBK" w:eastAsia="方正仿宋_GBK" w:hAnsi="方正仿宋_GBK" w:cs="方正仿宋_GBK" w:hint="eastAsia"/>
          <w:sz w:val="24"/>
          <w:szCs w:val="24"/>
        </w:rPr>
        <w:t>暂以投保</w:t>
      </w:r>
      <w:r>
        <w:rPr>
          <w:rFonts w:ascii="方正仿宋_GBK" w:eastAsia="方正仿宋_GBK" w:hAnsi="方正仿宋_GBK" w:cs="方正仿宋_GBK" w:hint="eastAsia"/>
          <w:sz w:val="24"/>
          <w:szCs w:val="24"/>
        </w:rPr>
        <w:t>100</w:t>
      </w:r>
      <w:r>
        <w:rPr>
          <w:rFonts w:ascii="方正仿宋_GBK" w:eastAsia="方正仿宋_GBK" w:hAnsi="方正仿宋_GBK" w:cs="方正仿宋_GBK" w:hint="eastAsia"/>
          <w:sz w:val="24"/>
          <w:szCs w:val="24"/>
        </w:rPr>
        <w:t>人计算，团体</w:t>
      </w:r>
      <w:proofErr w:type="gramStart"/>
      <w:r>
        <w:rPr>
          <w:rFonts w:ascii="方正仿宋_GBK" w:eastAsia="方正仿宋_GBK" w:hAnsi="方正仿宋_GBK" w:cs="方正仿宋_GBK" w:hint="eastAsia"/>
          <w:sz w:val="24"/>
          <w:szCs w:val="24"/>
        </w:rPr>
        <w:t>商业险首年度</w:t>
      </w:r>
      <w:proofErr w:type="gramEnd"/>
      <w:r>
        <w:rPr>
          <w:rFonts w:ascii="方正仿宋_GBK" w:eastAsia="方正仿宋_GBK" w:hAnsi="方正仿宋_GBK" w:cs="方正仿宋_GBK" w:hint="eastAsia"/>
          <w:sz w:val="24"/>
          <w:szCs w:val="24"/>
        </w:rPr>
        <w:t>保费总额：</w:t>
      </w:r>
      <w:r>
        <w:rPr>
          <w:rFonts w:ascii="方正仿宋_GBK" w:eastAsia="方正仿宋_GBK" w:hAnsi="方正仿宋_GBK" w:cs="方正仿宋_GBK" w:hint="eastAsia"/>
          <w:sz w:val="24"/>
          <w:szCs w:val="24"/>
          <w:u w:val="single"/>
        </w:rPr>
        <w:t xml:space="preserve">          </w:t>
      </w:r>
      <w:r>
        <w:rPr>
          <w:rFonts w:ascii="方正仿宋_GBK" w:eastAsia="方正仿宋_GBK" w:hAnsi="方正仿宋_GBK" w:cs="方正仿宋_GBK" w:hint="eastAsia"/>
          <w:sz w:val="24"/>
          <w:szCs w:val="24"/>
        </w:rPr>
        <w:t>元；</w:t>
      </w:r>
      <w:r>
        <w:rPr>
          <w:rFonts w:ascii="方正仿宋_GBK" w:eastAsia="方正仿宋_GBK" w:hAnsi="方正仿宋_GBK" w:cs="方正仿宋_GBK" w:hint="eastAsia"/>
          <w:sz w:val="24"/>
          <w:szCs w:val="24"/>
        </w:rPr>
        <w:t>②基金医疗管理费率：</w:t>
      </w:r>
      <w:r>
        <w:rPr>
          <w:rFonts w:ascii="方正仿宋_GBK" w:eastAsia="方正仿宋_GBK" w:hAnsi="方正仿宋_GBK" w:cs="方正仿宋_GBK" w:hint="eastAsia"/>
          <w:sz w:val="24"/>
          <w:szCs w:val="24"/>
          <w:u w:val="single"/>
        </w:rPr>
        <w:t xml:space="preserve">        </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，暂以</w:t>
      </w:r>
      <w:r>
        <w:rPr>
          <w:rFonts w:ascii="方正仿宋_GBK" w:eastAsia="方正仿宋_GBK" w:hAnsi="方正仿宋_GBK" w:cs="方正仿宋_GBK" w:hint="eastAsia"/>
          <w:sz w:val="24"/>
          <w:szCs w:val="24"/>
        </w:rPr>
        <w:t>50</w:t>
      </w:r>
      <w:r>
        <w:rPr>
          <w:rFonts w:ascii="方正仿宋_GBK" w:eastAsia="方正仿宋_GBK" w:hAnsi="方正仿宋_GBK" w:cs="方正仿宋_GBK" w:hint="eastAsia"/>
          <w:sz w:val="24"/>
          <w:szCs w:val="24"/>
        </w:rPr>
        <w:t>万元</w:t>
      </w:r>
      <w:r>
        <w:rPr>
          <w:rFonts w:ascii="方正仿宋_GBK" w:eastAsia="方正仿宋_GBK" w:hAnsi="宋体" w:hint="eastAsia"/>
          <w:sz w:val="24"/>
          <w:szCs w:val="24"/>
        </w:rPr>
        <w:t>作为基金医疗管理费计费基数，年度基金医疗管理费：</w:t>
      </w:r>
      <w:r>
        <w:rPr>
          <w:rFonts w:ascii="方正仿宋_GBK" w:eastAsia="方正仿宋_GBK" w:hAnsi="方正仿宋_GBK" w:cs="方正仿宋_GBK" w:hint="eastAsia"/>
          <w:b/>
          <w:bCs/>
          <w:sz w:val="24"/>
          <w:szCs w:val="24"/>
          <w:u w:val="single"/>
        </w:rPr>
        <w:t xml:space="preserve">        </w:t>
      </w:r>
      <w:r>
        <w:rPr>
          <w:rFonts w:ascii="方正仿宋_GBK" w:eastAsia="方正仿宋_GBK" w:hAnsi="方正仿宋_GBK" w:cs="方正仿宋_GBK" w:hint="eastAsia"/>
          <w:sz w:val="24"/>
          <w:szCs w:val="24"/>
        </w:rPr>
        <w:t>元</w:t>
      </w:r>
      <w:r>
        <w:rPr>
          <w:rFonts w:ascii="方正仿宋_GBK" w:eastAsia="方正仿宋_GBK" w:hAnsi="方正仿宋_GBK" w:cs="方正仿宋_GBK" w:hint="eastAsia"/>
          <w:sz w:val="24"/>
          <w:szCs w:val="24"/>
        </w:rPr>
        <w:t>。以我公司最后报价为准。</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份，副本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、我方承诺：本次</w:t>
      </w:r>
      <w:r>
        <w:rPr>
          <w:rFonts w:ascii="方正仿宋_GBK" w:eastAsia="方正仿宋_GBK" w:hAnsi="宋体" w:hint="eastAsia"/>
          <w:sz w:val="24"/>
          <w:szCs w:val="24"/>
        </w:rPr>
        <w:t>谈判</w:t>
      </w:r>
      <w:r>
        <w:rPr>
          <w:rFonts w:ascii="方正仿宋_GBK" w:eastAsia="方正仿宋_GBK" w:hAnsi="宋体" w:hint="eastAsia"/>
          <w:sz w:val="24"/>
          <w:szCs w:val="24"/>
        </w:rPr>
        <w:t>的有效期为</w:t>
      </w:r>
      <w:r>
        <w:rPr>
          <w:rFonts w:ascii="方正仿宋_GBK" w:eastAsia="方正仿宋_GBK" w:hAnsi="宋体" w:hint="eastAsia"/>
          <w:sz w:val="24"/>
          <w:szCs w:val="24"/>
        </w:rPr>
        <w:t>90</w:t>
      </w:r>
      <w:r>
        <w:rPr>
          <w:rFonts w:ascii="方正仿宋_GBK" w:eastAsia="方正仿宋_GBK" w:hAnsi="宋体" w:hint="eastAsia"/>
          <w:sz w:val="24"/>
          <w:szCs w:val="24"/>
        </w:rPr>
        <w:t>天。</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、我方完全理解和接受贵方</w:t>
      </w:r>
      <w:r>
        <w:rPr>
          <w:rFonts w:ascii="方正仿宋_GBK" w:eastAsia="方正仿宋_GBK" w:hAnsi="宋体" w:hint="eastAsia"/>
          <w:sz w:val="24"/>
          <w:szCs w:val="24"/>
        </w:rPr>
        <w:t>竞争性谈判</w:t>
      </w:r>
      <w:r>
        <w:rPr>
          <w:rFonts w:ascii="方正仿宋_GBK" w:eastAsia="方正仿宋_GBK" w:hAnsi="宋体" w:hint="eastAsia"/>
          <w:sz w:val="24"/>
          <w:szCs w:val="24"/>
        </w:rPr>
        <w:t>文件的一切规定和要求及评审办法。</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、在整个</w:t>
      </w:r>
      <w:r>
        <w:rPr>
          <w:rFonts w:ascii="方正仿宋_GBK" w:eastAsia="方正仿宋_GBK" w:hAnsi="宋体" w:hint="eastAsia"/>
          <w:sz w:val="24"/>
          <w:szCs w:val="24"/>
        </w:rPr>
        <w:t>竞争性谈判</w:t>
      </w:r>
      <w:r>
        <w:rPr>
          <w:rFonts w:ascii="方正仿宋_GBK" w:eastAsia="方正仿宋_GBK" w:hAnsi="宋体" w:hint="eastAsia"/>
          <w:sz w:val="24"/>
          <w:szCs w:val="24"/>
        </w:rPr>
        <w:t>过程中，我方若有违规行为，接受按照《中华人民共和国政府采购法》及其实施条例等规定给予惩罚。</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、我方若成为成交竞标人，将按照最终</w:t>
      </w:r>
      <w:r>
        <w:rPr>
          <w:rFonts w:ascii="方正仿宋_GBK" w:eastAsia="方正仿宋_GBK" w:hAnsi="宋体" w:hint="eastAsia"/>
          <w:sz w:val="24"/>
          <w:szCs w:val="24"/>
        </w:rPr>
        <w:t>谈判</w:t>
      </w:r>
      <w:r>
        <w:rPr>
          <w:rFonts w:ascii="方正仿宋_GBK" w:eastAsia="方正仿宋_GBK" w:hAnsi="宋体" w:hint="eastAsia"/>
          <w:sz w:val="24"/>
          <w:szCs w:val="24"/>
        </w:rPr>
        <w:t>结果签订合同，并且严格履行合同义务。</w:t>
      </w:r>
      <w:proofErr w:type="gramStart"/>
      <w:r>
        <w:rPr>
          <w:rFonts w:ascii="方正仿宋_GBK" w:eastAsia="方正仿宋_GBK" w:hAnsi="宋体" w:hint="eastAsia"/>
          <w:sz w:val="24"/>
          <w:szCs w:val="24"/>
        </w:rPr>
        <w:t>本承诺函将</w:t>
      </w:r>
      <w:proofErr w:type="gramEnd"/>
      <w:r>
        <w:rPr>
          <w:rFonts w:ascii="方正仿宋_GBK" w:eastAsia="方正仿宋_GBK" w:hAnsi="宋体" w:hint="eastAsia"/>
          <w:sz w:val="24"/>
          <w:szCs w:val="24"/>
        </w:rPr>
        <w:t>成为合同不可分割的一部分，与合同具有同等的法律效力。</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7</w:t>
      </w:r>
      <w:r>
        <w:rPr>
          <w:rFonts w:ascii="方正仿宋_GBK" w:eastAsia="方正仿宋_GBK" w:hAnsi="宋体" w:hint="eastAsia"/>
          <w:sz w:val="24"/>
          <w:szCs w:val="24"/>
        </w:rPr>
        <w:t>、</w:t>
      </w:r>
      <w:r>
        <w:rPr>
          <w:rFonts w:ascii="方正仿宋_GBK" w:eastAsia="方正仿宋_GBK" w:hAnsi="宋体" w:hint="eastAsia"/>
          <w:sz w:val="24"/>
          <w:szCs w:val="24"/>
        </w:rPr>
        <w:t>我方同意按竞争性谈判文件规定，交纳竞争性谈判文件要求的谈判保证金。</w:t>
      </w:r>
    </w:p>
    <w:p w:rsidR="00652C15" w:rsidRDefault="00F35EBD">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4"/>
        </w:rPr>
        <w:t>、我方未</w:t>
      </w:r>
      <w:r>
        <w:rPr>
          <w:rFonts w:ascii="方正仿宋_GBK" w:eastAsia="方正仿宋_GBK" w:hAnsi="宋体" w:hint="eastAsia"/>
          <w:sz w:val="24"/>
          <w:szCs w:val="24"/>
        </w:rPr>
        <w:t>为采购项目提供整体设计、规范编制或者项目管理、监理、检测等服务。</w:t>
      </w:r>
    </w:p>
    <w:p w:rsidR="00652C15" w:rsidRDefault="00652C15">
      <w:pPr>
        <w:tabs>
          <w:tab w:val="left" w:pos="6300"/>
        </w:tabs>
        <w:snapToGrid w:val="0"/>
        <w:spacing w:line="480" w:lineRule="exact"/>
        <w:ind w:firstLineChars="200" w:firstLine="480"/>
        <w:rPr>
          <w:rFonts w:ascii="方正仿宋_GBK" w:eastAsia="方正仿宋_GBK" w:hAnsi="宋体"/>
          <w:sz w:val="24"/>
          <w:szCs w:val="24"/>
        </w:rPr>
      </w:pPr>
    </w:p>
    <w:p w:rsidR="00652C15" w:rsidRDefault="00652C15">
      <w:pPr>
        <w:tabs>
          <w:tab w:val="left" w:pos="6300"/>
        </w:tabs>
        <w:snapToGrid w:val="0"/>
        <w:spacing w:line="312" w:lineRule="auto"/>
        <w:ind w:firstLine="570"/>
        <w:rPr>
          <w:rFonts w:ascii="方正仿宋_GBK" w:eastAsia="方正仿宋_GBK" w:hAnsi="宋体"/>
          <w:sz w:val="24"/>
          <w:szCs w:val="24"/>
        </w:rPr>
      </w:pPr>
    </w:p>
    <w:p w:rsidR="00652C15" w:rsidRDefault="00652C15">
      <w:pPr>
        <w:tabs>
          <w:tab w:val="left" w:pos="6300"/>
        </w:tabs>
        <w:snapToGrid w:val="0"/>
        <w:spacing w:line="312" w:lineRule="auto"/>
        <w:rPr>
          <w:rFonts w:ascii="方正仿宋_GBK" w:eastAsia="方正仿宋_GBK" w:hAnsi="宋体"/>
          <w:sz w:val="24"/>
          <w:szCs w:val="24"/>
        </w:rPr>
      </w:pPr>
    </w:p>
    <w:p w:rsidR="00652C15" w:rsidRDefault="00F35EBD">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竞标人（公章）：</w:t>
      </w:r>
    </w:p>
    <w:p w:rsidR="00652C15" w:rsidRDefault="00F35EBD">
      <w:pPr>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rsidR="00652C15" w:rsidRDefault="00652C15">
      <w:pPr>
        <w:snapToGrid w:val="0"/>
        <w:spacing w:line="312" w:lineRule="auto"/>
        <w:ind w:firstLineChars="200" w:firstLine="480"/>
        <w:rPr>
          <w:rFonts w:ascii="方正仿宋_GBK" w:eastAsia="方正仿宋_GBK" w:hAnsi="宋体"/>
          <w:sz w:val="24"/>
          <w:szCs w:val="24"/>
        </w:rPr>
      </w:pPr>
    </w:p>
    <w:p w:rsidR="00652C15" w:rsidRDefault="00652C15">
      <w:pPr>
        <w:snapToGrid w:val="0"/>
        <w:spacing w:line="312" w:lineRule="auto"/>
        <w:ind w:firstLineChars="200" w:firstLine="480"/>
        <w:rPr>
          <w:rFonts w:ascii="方正仿宋_GBK" w:eastAsia="方正仿宋_GBK" w:hAnsi="宋体"/>
          <w:sz w:val="24"/>
          <w:szCs w:val="24"/>
        </w:rPr>
      </w:pPr>
    </w:p>
    <w:p w:rsidR="00652C15" w:rsidRDefault="00652C15">
      <w:pPr>
        <w:snapToGrid w:val="0"/>
        <w:spacing w:line="312" w:lineRule="auto"/>
        <w:ind w:firstLineChars="200" w:firstLine="480"/>
        <w:rPr>
          <w:rFonts w:ascii="方正仿宋_GBK" w:eastAsia="方正仿宋_GBK" w:hAnsi="宋体"/>
          <w:sz w:val="24"/>
          <w:szCs w:val="24"/>
        </w:rPr>
      </w:pPr>
    </w:p>
    <w:p w:rsidR="00652C15" w:rsidRDefault="00652C15">
      <w:pPr>
        <w:snapToGrid w:val="0"/>
        <w:spacing w:line="312" w:lineRule="auto"/>
        <w:ind w:firstLineChars="200" w:firstLine="480"/>
        <w:rPr>
          <w:rFonts w:ascii="方正仿宋_GBK" w:eastAsia="方正仿宋_GBK" w:hAnsi="宋体"/>
          <w:sz w:val="24"/>
          <w:szCs w:val="24"/>
        </w:rPr>
      </w:pPr>
    </w:p>
    <w:p w:rsidR="00652C15" w:rsidRDefault="00652C15">
      <w:pPr>
        <w:snapToGrid w:val="0"/>
        <w:spacing w:line="312" w:lineRule="auto"/>
        <w:ind w:firstLineChars="200" w:firstLine="643"/>
        <w:rPr>
          <w:rFonts w:hint="eastAsia"/>
          <w:b/>
          <w:sz w:val="32"/>
        </w:rPr>
      </w:pPr>
    </w:p>
    <w:p w:rsidR="00652C15" w:rsidRDefault="00F35EBD">
      <w:pPr>
        <w:numPr>
          <w:ilvl w:val="0"/>
          <w:numId w:val="2"/>
        </w:numPr>
        <w:tabs>
          <w:tab w:val="left" w:pos="6300"/>
        </w:tabs>
        <w:snapToGrid w:val="0"/>
        <w:spacing w:line="500" w:lineRule="exact"/>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服务响应偏离表</w:t>
      </w:r>
      <w:r>
        <w:rPr>
          <w:rFonts w:ascii="方正仿宋_GBK" w:eastAsia="方正仿宋_GBK" w:hAnsi="方正仿宋_GBK" w:cs="方正仿宋_GBK" w:hint="eastAsia"/>
          <w:sz w:val="24"/>
          <w:szCs w:val="24"/>
        </w:rPr>
        <w:t xml:space="preserve">         </w:t>
      </w:r>
    </w:p>
    <w:p w:rsidR="00652C15" w:rsidRDefault="00F35EBD">
      <w:pPr>
        <w:tabs>
          <w:tab w:val="left" w:pos="6300"/>
        </w:tabs>
        <w:snapToGrid w:val="0"/>
        <w:spacing w:line="5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b/>
          <w:sz w:val="24"/>
          <w:szCs w:val="24"/>
        </w:rPr>
        <w:t xml:space="preserve"> </w:t>
      </w:r>
      <w:r>
        <w:rPr>
          <w:rFonts w:ascii="方正仿宋_GBK" w:eastAsia="方正仿宋_GBK" w:hAnsi="方正仿宋_GBK" w:cs="方正仿宋_GBK" w:hint="eastAsia"/>
          <w:b/>
          <w:sz w:val="24"/>
          <w:szCs w:val="24"/>
        </w:rPr>
        <w:t xml:space="preserve">      </w:t>
      </w:r>
      <w:r>
        <w:rPr>
          <w:rFonts w:ascii="方正仿宋_GBK" w:eastAsia="方正仿宋_GBK" w:hAnsi="方正仿宋_GBK" w:cs="方正仿宋_GBK" w:hint="eastAsia"/>
          <w:b/>
          <w:sz w:val="24"/>
          <w:szCs w:val="24"/>
        </w:rPr>
        <w:t xml:space="preserve"> </w:t>
      </w:r>
      <w:r>
        <w:rPr>
          <w:rFonts w:ascii="方正仿宋_GBK" w:eastAsia="方正仿宋_GBK" w:hAnsi="方正仿宋_GBK" w:cs="方正仿宋_GBK" w:hint="eastAsia"/>
          <w:b/>
          <w:sz w:val="24"/>
          <w:szCs w:val="24"/>
        </w:rPr>
        <w:t>服务响应偏离表</w:t>
      </w:r>
      <w:r>
        <w:rPr>
          <w:rFonts w:ascii="方正仿宋_GBK" w:eastAsia="方正仿宋_GBK" w:hAnsi="方正仿宋_GBK" w:cs="方正仿宋_GBK" w:hint="eastAsia"/>
          <w:b/>
          <w:sz w:val="24"/>
          <w:szCs w:val="24"/>
        </w:rPr>
        <w:t xml:space="preserve">   </w:t>
      </w:r>
      <w:r>
        <w:rPr>
          <w:rFonts w:ascii="方正仿宋_GBK" w:eastAsia="方正仿宋_GBK" w:hAnsi="方正仿宋_GBK" w:cs="方正仿宋_GBK" w:hint="eastAsia"/>
          <w:sz w:val="24"/>
          <w:szCs w:val="24"/>
        </w:rPr>
        <w:t xml:space="preserve">  </w:t>
      </w:r>
    </w:p>
    <w:p w:rsidR="00652C15" w:rsidRDefault="00F35EBD">
      <w:pPr>
        <w:spacing w:line="4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谈判</w:t>
      </w:r>
      <w:r>
        <w:rPr>
          <w:rFonts w:ascii="方正仿宋_GBK" w:eastAsia="方正仿宋_GBK" w:hAnsi="方正仿宋_GBK" w:cs="方正仿宋_GBK" w:hint="eastAsia"/>
          <w:sz w:val="24"/>
          <w:szCs w:val="24"/>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652C15">
        <w:trPr>
          <w:trHeight w:val="515"/>
          <w:jc w:val="center"/>
        </w:trPr>
        <w:tc>
          <w:tcPr>
            <w:tcW w:w="1138" w:type="dxa"/>
            <w:noWrap/>
            <w:vAlign w:val="center"/>
          </w:tcPr>
          <w:p w:rsidR="00652C15" w:rsidRDefault="00F35EBD">
            <w:pPr>
              <w:tabs>
                <w:tab w:val="left" w:pos="6300"/>
              </w:tabs>
              <w:snapToGrid w:val="0"/>
              <w:spacing w:line="500" w:lineRule="exact"/>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序号</w:t>
            </w:r>
          </w:p>
        </w:tc>
        <w:tc>
          <w:tcPr>
            <w:tcW w:w="2658" w:type="dxa"/>
            <w:noWrap/>
            <w:vAlign w:val="center"/>
          </w:tcPr>
          <w:p w:rsidR="00652C15" w:rsidRDefault="00F35EBD">
            <w:pPr>
              <w:tabs>
                <w:tab w:val="left" w:pos="6300"/>
              </w:tabs>
              <w:snapToGrid w:val="0"/>
              <w:spacing w:line="500" w:lineRule="exact"/>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采购需求</w:t>
            </w:r>
          </w:p>
        </w:tc>
        <w:tc>
          <w:tcPr>
            <w:tcW w:w="2759" w:type="dxa"/>
            <w:noWrap/>
            <w:vAlign w:val="center"/>
          </w:tcPr>
          <w:p w:rsidR="00652C15" w:rsidRDefault="00F35EBD">
            <w:pPr>
              <w:tabs>
                <w:tab w:val="left" w:pos="6300"/>
              </w:tabs>
              <w:snapToGrid w:val="0"/>
              <w:spacing w:line="500" w:lineRule="exact"/>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响应情况</w:t>
            </w:r>
          </w:p>
        </w:tc>
        <w:tc>
          <w:tcPr>
            <w:tcW w:w="2067" w:type="dxa"/>
            <w:noWrap/>
            <w:vAlign w:val="center"/>
          </w:tcPr>
          <w:p w:rsidR="00652C15" w:rsidRDefault="00F35EBD">
            <w:pPr>
              <w:tabs>
                <w:tab w:val="left" w:pos="6300"/>
              </w:tabs>
              <w:snapToGrid w:val="0"/>
              <w:spacing w:line="500" w:lineRule="exact"/>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差异说明</w:t>
            </w: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r w:rsidR="00652C15">
        <w:trPr>
          <w:trHeight w:val="599"/>
          <w:jc w:val="center"/>
        </w:trPr>
        <w:tc>
          <w:tcPr>
            <w:tcW w:w="113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658"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759"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c>
          <w:tcPr>
            <w:tcW w:w="2067" w:type="dxa"/>
            <w:noWrap/>
            <w:vAlign w:val="center"/>
          </w:tcPr>
          <w:p w:rsidR="00652C15" w:rsidRDefault="00652C15">
            <w:pPr>
              <w:tabs>
                <w:tab w:val="left" w:pos="6300"/>
              </w:tabs>
              <w:snapToGrid w:val="0"/>
              <w:spacing w:line="500" w:lineRule="exact"/>
              <w:jc w:val="center"/>
              <w:outlineLvl w:val="0"/>
              <w:rPr>
                <w:rFonts w:ascii="方正仿宋_GBK" w:eastAsia="方正仿宋_GBK" w:hAnsi="方正仿宋_GBK" w:cs="方正仿宋_GBK"/>
                <w:sz w:val="24"/>
                <w:szCs w:val="24"/>
              </w:rPr>
            </w:pPr>
          </w:p>
        </w:tc>
      </w:tr>
    </w:tbl>
    <w:p w:rsidR="00652C15" w:rsidRDefault="00F35EBD">
      <w:pPr>
        <w:spacing w:line="500" w:lineRule="exact"/>
        <w:ind w:firstLineChars="250" w:firstLine="60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供应商：</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法人</w:t>
      </w:r>
      <w:r>
        <w:rPr>
          <w:rFonts w:ascii="方正仿宋_GBK" w:eastAsia="方正仿宋_GBK" w:hAnsi="方正仿宋_GBK" w:cs="方正仿宋_GBK" w:hint="eastAsia"/>
          <w:sz w:val="24"/>
          <w:szCs w:val="24"/>
        </w:rPr>
        <w:t>或负责人</w:t>
      </w:r>
      <w:r>
        <w:rPr>
          <w:rFonts w:ascii="方正仿宋_GBK" w:eastAsia="方正仿宋_GBK" w:hAnsi="方正仿宋_GBK" w:cs="方正仿宋_GBK" w:hint="eastAsia"/>
          <w:sz w:val="24"/>
          <w:szCs w:val="24"/>
        </w:rPr>
        <w:t>授权代表：</w:t>
      </w:r>
    </w:p>
    <w:p w:rsidR="00652C15" w:rsidRDefault="00652C15">
      <w:pPr>
        <w:spacing w:line="500" w:lineRule="exact"/>
        <w:rPr>
          <w:rFonts w:ascii="方正仿宋_GBK" w:eastAsia="方正仿宋_GBK" w:hAnsi="方正仿宋_GBK" w:cs="方正仿宋_GBK"/>
          <w:sz w:val="24"/>
          <w:szCs w:val="24"/>
        </w:rPr>
      </w:pPr>
    </w:p>
    <w:p w:rsidR="00652C15" w:rsidRDefault="00F35EBD">
      <w:pPr>
        <w:spacing w:line="500" w:lineRule="exact"/>
        <w:ind w:firstLineChars="300" w:firstLine="72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（供应商公章）</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（签字或盖章）</w:t>
      </w:r>
    </w:p>
    <w:p w:rsidR="00652C15" w:rsidRDefault="00F35EBD">
      <w:pPr>
        <w:tabs>
          <w:tab w:val="left" w:pos="6300"/>
        </w:tabs>
        <w:snapToGrid w:val="0"/>
        <w:spacing w:line="500" w:lineRule="exact"/>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年</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月</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日</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注：</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本表即为对本项目“第二篇</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项目服务需求”中所列服务要求进行比较和响应；</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该表必须按照竞争性</w:t>
      </w:r>
      <w:r>
        <w:rPr>
          <w:rFonts w:ascii="方正仿宋_GBK" w:eastAsia="方正仿宋_GBK" w:hAnsi="方正仿宋_GBK" w:cs="方正仿宋_GBK" w:hint="eastAsia"/>
          <w:sz w:val="24"/>
          <w:szCs w:val="24"/>
        </w:rPr>
        <w:t>谈判</w:t>
      </w:r>
      <w:r>
        <w:rPr>
          <w:rFonts w:ascii="方正仿宋_GBK" w:eastAsia="方正仿宋_GBK" w:hAnsi="方正仿宋_GBK" w:cs="方正仿宋_GBK" w:hint="eastAsia"/>
          <w:sz w:val="24"/>
          <w:szCs w:val="24"/>
        </w:rPr>
        <w:t>要求逐条如实填写，根据响应情况在“差异说明”项填写正偏离或负偏离及原因，完全符合的填写“无差异”；</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该表可扩展，并逐页签字或盖章；</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r>
        <w:rPr>
          <w:rFonts w:ascii="方正仿宋_GBK" w:eastAsia="方正仿宋_GBK" w:hAnsi="方正仿宋_GBK" w:cs="方正仿宋_GBK" w:hint="eastAsia"/>
          <w:sz w:val="24"/>
          <w:szCs w:val="24"/>
        </w:rPr>
        <w:t>可附相关支撑材料。（格式自定）</w:t>
      </w:r>
    </w:p>
    <w:p w:rsidR="00652C15" w:rsidRDefault="00652C15">
      <w:pPr>
        <w:rPr>
          <w:rFonts w:ascii="方正仿宋_GBK" w:eastAsia="方正仿宋_GBK" w:hAnsi="方正仿宋_GBK" w:cs="方正仿宋_GBK"/>
          <w:sz w:val="24"/>
          <w:szCs w:val="24"/>
        </w:rPr>
      </w:pPr>
    </w:p>
    <w:p w:rsidR="00652C15" w:rsidRDefault="00652C15">
      <w:pPr>
        <w:spacing w:line="360" w:lineRule="auto"/>
        <w:ind w:firstLineChars="200" w:firstLine="480"/>
        <w:rPr>
          <w:rFonts w:ascii="方正仿宋_GBK" w:eastAsia="方正仿宋_GBK" w:hAnsi="方正仿宋_GBK" w:cs="方正仿宋_GBK"/>
          <w:sz w:val="24"/>
          <w:szCs w:val="24"/>
        </w:rPr>
      </w:pPr>
    </w:p>
    <w:p w:rsidR="00840FE0" w:rsidRDefault="00840FE0">
      <w:pPr>
        <w:spacing w:line="360" w:lineRule="auto"/>
        <w:ind w:firstLineChars="200" w:firstLine="480"/>
        <w:rPr>
          <w:rFonts w:ascii="方正仿宋_GBK" w:eastAsia="方正仿宋_GBK" w:hAnsi="方正仿宋_GBK" w:cs="方正仿宋_GBK"/>
          <w:sz w:val="24"/>
          <w:szCs w:val="24"/>
        </w:rPr>
      </w:pPr>
    </w:p>
    <w:p w:rsidR="00652C15" w:rsidRDefault="00F35EBD">
      <w:pPr>
        <w:spacing w:line="360" w:lineRule="auto"/>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（三）</w:t>
      </w:r>
      <w:r>
        <w:rPr>
          <w:rFonts w:ascii="方正仿宋_GBK" w:eastAsia="方正仿宋_GBK" w:hAnsi="方正仿宋_GBK" w:cs="方正仿宋_GBK" w:hint="eastAsia"/>
          <w:sz w:val="24"/>
          <w:szCs w:val="24"/>
        </w:rPr>
        <w:t>商务响应偏离表</w:t>
      </w:r>
    </w:p>
    <w:p w:rsidR="00652C15" w:rsidRDefault="00F35EBD">
      <w:pPr>
        <w:snapToGrid w:val="0"/>
        <w:spacing w:line="360" w:lineRule="auto"/>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t>商务响应偏离表</w:t>
      </w:r>
    </w:p>
    <w:p w:rsidR="00652C15" w:rsidRDefault="00F35EBD">
      <w:pPr>
        <w:snapToGrid w:val="0"/>
        <w:spacing w:line="400" w:lineRule="exact"/>
        <w:ind w:firstLineChars="150" w:firstLine="36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谈判</w:t>
      </w:r>
      <w:r>
        <w:rPr>
          <w:rFonts w:ascii="方正仿宋_GBK" w:eastAsia="方正仿宋_GBK" w:hAnsi="方正仿宋_GBK" w:cs="方正仿宋_GBK" w:hint="eastAsia"/>
          <w:sz w:val="24"/>
          <w:szCs w:val="24"/>
        </w:rPr>
        <w:t>项目名称：</w:t>
      </w:r>
      <w:r>
        <w:rPr>
          <w:rFonts w:ascii="方正仿宋_GBK" w:eastAsia="方正仿宋_GBK" w:hAnsi="方正仿宋_GBK" w:cs="方正仿宋_GBK" w:hint="eastAsia"/>
          <w:sz w:val="24"/>
          <w:szCs w:val="24"/>
        </w:rPr>
        <w:t xml:space="preserve"> </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652C15">
        <w:trPr>
          <w:trHeight w:val="765"/>
        </w:trPr>
        <w:tc>
          <w:tcPr>
            <w:tcW w:w="1510" w:type="dxa"/>
            <w:noWrap/>
            <w:vAlign w:val="center"/>
          </w:tcPr>
          <w:p w:rsidR="00652C15" w:rsidRDefault="00F35EBD">
            <w:pPr>
              <w:snapToGrid w:val="0"/>
              <w:spacing w:line="360" w:lineRule="auto"/>
              <w:ind w:firstLine="465"/>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序号</w:t>
            </w:r>
          </w:p>
        </w:tc>
        <w:tc>
          <w:tcPr>
            <w:tcW w:w="3179" w:type="dxa"/>
            <w:noWrap/>
            <w:vAlign w:val="center"/>
          </w:tcPr>
          <w:p w:rsidR="00652C15" w:rsidRDefault="00F35EBD">
            <w:pPr>
              <w:tabs>
                <w:tab w:val="left" w:pos="6300"/>
              </w:tabs>
              <w:snapToGrid w:val="0"/>
              <w:spacing w:line="360" w:lineRule="auto"/>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谈判</w:t>
            </w:r>
            <w:r>
              <w:rPr>
                <w:rFonts w:ascii="方正仿宋_GBK" w:eastAsia="方正仿宋_GBK" w:hAnsi="方正仿宋_GBK" w:cs="方正仿宋_GBK" w:hint="eastAsia"/>
                <w:sz w:val="24"/>
                <w:szCs w:val="24"/>
              </w:rPr>
              <w:t>项目商务需求</w:t>
            </w:r>
          </w:p>
        </w:tc>
        <w:tc>
          <w:tcPr>
            <w:tcW w:w="2434" w:type="dxa"/>
            <w:noWrap/>
            <w:vAlign w:val="center"/>
          </w:tcPr>
          <w:p w:rsidR="00652C15" w:rsidRDefault="00F35EBD">
            <w:pPr>
              <w:tabs>
                <w:tab w:val="left" w:pos="6300"/>
              </w:tabs>
              <w:snapToGrid w:val="0"/>
              <w:spacing w:line="360" w:lineRule="auto"/>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响应情况</w:t>
            </w:r>
          </w:p>
        </w:tc>
        <w:tc>
          <w:tcPr>
            <w:tcW w:w="2355" w:type="dxa"/>
            <w:noWrap/>
            <w:vAlign w:val="center"/>
          </w:tcPr>
          <w:p w:rsidR="00652C15" w:rsidRDefault="00F35EBD">
            <w:pPr>
              <w:tabs>
                <w:tab w:val="left" w:pos="6300"/>
              </w:tabs>
              <w:snapToGrid w:val="0"/>
              <w:spacing w:line="360" w:lineRule="auto"/>
              <w:jc w:val="center"/>
              <w:outlineLvl w:val="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偏离说明</w:t>
            </w:r>
          </w:p>
        </w:tc>
      </w:tr>
      <w:tr w:rsidR="00652C15">
        <w:trPr>
          <w:trHeight w:val="703"/>
        </w:trPr>
        <w:tc>
          <w:tcPr>
            <w:tcW w:w="1510"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3179"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434"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355"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r>
      <w:tr w:rsidR="00652C15">
        <w:trPr>
          <w:trHeight w:val="703"/>
        </w:trPr>
        <w:tc>
          <w:tcPr>
            <w:tcW w:w="1510"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3179"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434"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355"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r>
      <w:tr w:rsidR="00652C15">
        <w:trPr>
          <w:trHeight w:val="703"/>
        </w:trPr>
        <w:tc>
          <w:tcPr>
            <w:tcW w:w="1510"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3179"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434"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355"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r>
      <w:tr w:rsidR="00652C15">
        <w:trPr>
          <w:trHeight w:val="703"/>
        </w:trPr>
        <w:tc>
          <w:tcPr>
            <w:tcW w:w="1510"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3179"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434"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355"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r>
      <w:tr w:rsidR="00652C15">
        <w:trPr>
          <w:trHeight w:val="703"/>
        </w:trPr>
        <w:tc>
          <w:tcPr>
            <w:tcW w:w="1510"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3179"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434"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355"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r>
      <w:tr w:rsidR="00652C15">
        <w:trPr>
          <w:trHeight w:val="703"/>
        </w:trPr>
        <w:tc>
          <w:tcPr>
            <w:tcW w:w="1510"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3179"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434"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c>
          <w:tcPr>
            <w:tcW w:w="2355" w:type="dxa"/>
            <w:noWrap/>
            <w:vAlign w:val="center"/>
          </w:tcPr>
          <w:p w:rsidR="00652C15" w:rsidRDefault="00652C15">
            <w:pPr>
              <w:tabs>
                <w:tab w:val="left" w:pos="6300"/>
              </w:tabs>
              <w:snapToGrid w:val="0"/>
              <w:spacing w:line="360" w:lineRule="auto"/>
              <w:jc w:val="center"/>
              <w:outlineLvl w:val="0"/>
              <w:rPr>
                <w:rFonts w:ascii="方正仿宋_GBK" w:eastAsia="方正仿宋_GBK" w:hAnsi="方正仿宋_GBK" w:cs="方正仿宋_GBK"/>
                <w:sz w:val="24"/>
                <w:szCs w:val="24"/>
              </w:rPr>
            </w:pPr>
          </w:p>
        </w:tc>
      </w:tr>
    </w:tbl>
    <w:p w:rsidR="00652C15" w:rsidRDefault="00652C15">
      <w:pPr>
        <w:snapToGrid w:val="0"/>
        <w:spacing w:line="360" w:lineRule="auto"/>
        <w:ind w:firstLine="465"/>
        <w:rPr>
          <w:rFonts w:ascii="方正仿宋_GBK" w:eastAsia="方正仿宋_GBK" w:hAnsi="方正仿宋_GBK" w:cs="方正仿宋_GBK"/>
          <w:sz w:val="24"/>
          <w:szCs w:val="24"/>
        </w:rPr>
      </w:pPr>
    </w:p>
    <w:p w:rsidR="00652C15" w:rsidRDefault="00F35EBD">
      <w:pPr>
        <w:spacing w:line="500" w:lineRule="exact"/>
        <w:ind w:firstLineChars="250" w:firstLine="60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供应商：</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法人</w:t>
      </w:r>
      <w:r>
        <w:rPr>
          <w:rFonts w:ascii="方正仿宋_GBK" w:eastAsia="方正仿宋_GBK" w:hAnsi="方正仿宋_GBK" w:cs="方正仿宋_GBK" w:hint="eastAsia"/>
          <w:sz w:val="24"/>
          <w:szCs w:val="24"/>
        </w:rPr>
        <w:t>或负责人</w:t>
      </w:r>
      <w:r>
        <w:rPr>
          <w:rFonts w:ascii="方正仿宋_GBK" w:eastAsia="方正仿宋_GBK" w:hAnsi="方正仿宋_GBK" w:cs="方正仿宋_GBK" w:hint="eastAsia"/>
          <w:sz w:val="24"/>
          <w:szCs w:val="24"/>
        </w:rPr>
        <w:t>授权代表：</w:t>
      </w:r>
    </w:p>
    <w:p w:rsidR="00652C15" w:rsidRDefault="00652C15">
      <w:pPr>
        <w:spacing w:line="500" w:lineRule="exact"/>
        <w:rPr>
          <w:rFonts w:ascii="方正仿宋_GBK" w:eastAsia="方正仿宋_GBK" w:hAnsi="方正仿宋_GBK" w:cs="方正仿宋_GBK"/>
          <w:sz w:val="24"/>
          <w:szCs w:val="24"/>
        </w:rPr>
      </w:pPr>
    </w:p>
    <w:p w:rsidR="00652C15" w:rsidRDefault="00F35EBD">
      <w:pPr>
        <w:spacing w:line="500" w:lineRule="exact"/>
        <w:ind w:firstLineChars="150" w:firstLine="36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（供应商公章）</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（签字或盖章）</w:t>
      </w:r>
    </w:p>
    <w:p w:rsidR="00652C15" w:rsidRDefault="00F35EBD">
      <w:pPr>
        <w:tabs>
          <w:tab w:val="left" w:pos="6300"/>
        </w:tabs>
        <w:snapToGrid w:val="0"/>
        <w:spacing w:line="500" w:lineRule="exact"/>
        <w:ind w:firstLine="57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年</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月</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日</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注：</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本表即为对本项目“第三篇</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项目商务需求”中所列服务要求进行比较和响应；</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该表必须按照竞争性</w:t>
      </w:r>
      <w:r>
        <w:rPr>
          <w:rFonts w:ascii="方正仿宋_GBK" w:eastAsia="方正仿宋_GBK" w:hAnsi="方正仿宋_GBK" w:cs="方正仿宋_GBK" w:hint="eastAsia"/>
          <w:sz w:val="24"/>
          <w:szCs w:val="24"/>
        </w:rPr>
        <w:t>谈判</w:t>
      </w:r>
      <w:r>
        <w:rPr>
          <w:rFonts w:ascii="方正仿宋_GBK" w:eastAsia="方正仿宋_GBK" w:hAnsi="方正仿宋_GBK" w:cs="方正仿宋_GBK" w:hint="eastAsia"/>
          <w:sz w:val="24"/>
          <w:szCs w:val="24"/>
        </w:rPr>
        <w:t>要求逐条如实填写，根据响应情况在“差异说明”项填写正偏离或负偏离及原因，完全符合的填写“无差异”；</w:t>
      </w:r>
    </w:p>
    <w:p w:rsidR="00652C15" w:rsidRDefault="00F35EBD">
      <w:pPr>
        <w:tabs>
          <w:tab w:val="left" w:pos="6300"/>
        </w:tabs>
        <w:snapToGrid w:val="0"/>
        <w:spacing w:line="50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该表可扩展，并逐页签字或盖章。</w:t>
      </w:r>
    </w:p>
    <w:p w:rsidR="00652C15" w:rsidRDefault="00652C15">
      <w:pPr>
        <w:pStyle w:val="3"/>
        <w:rPr>
          <w:rFonts w:ascii="方正仿宋_GBK" w:eastAsia="方正仿宋_GBK" w:hAnsi="方正仿宋_GBK" w:cs="方正仿宋_GBK"/>
          <w:sz w:val="24"/>
          <w:szCs w:val="24"/>
        </w:rPr>
        <w:sectPr w:rsidR="00652C15">
          <w:pgSz w:w="11907" w:h="16840"/>
          <w:pgMar w:top="1134" w:right="1191" w:bottom="1134" w:left="1304" w:header="851" w:footer="992" w:gutter="0"/>
          <w:pgNumType w:fmt="numberInDash"/>
          <w:cols w:space="720"/>
          <w:docGrid w:linePitch="380" w:charSpace="-5735"/>
        </w:sectPr>
      </w:pPr>
    </w:p>
    <w:p w:rsidR="00652C15" w:rsidRDefault="00F35EBD">
      <w:pPr>
        <w:pStyle w:val="3"/>
        <w:spacing w:before="0" w:after="0" w:line="360" w:lineRule="auto"/>
        <w:ind w:firstLineChars="200" w:firstLine="482"/>
      </w:pPr>
      <w:bookmarkStart w:id="78" w:name="_Toc342913422"/>
      <w:bookmarkStart w:id="79" w:name="_Toc466546940"/>
      <w:bookmarkStart w:id="80" w:name="_Toc313888363"/>
      <w:bookmarkStart w:id="81" w:name="_Toc313008359"/>
      <w:r>
        <w:rPr>
          <w:rFonts w:ascii="方正仿宋_GBK" w:eastAsia="方正仿宋_GBK" w:hAnsi="宋体" w:hint="eastAsia"/>
          <w:sz w:val="24"/>
          <w:szCs w:val="24"/>
        </w:rPr>
        <w:lastRenderedPageBreak/>
        <w:t>二</w:t>
      </w:r>
      <w:r>
        <w:rPr>
          <w:rFonts w:ascii="方正仿宋_GBK" w:eastAsia="方正仿宋_GBK" w:hAnsi="宋体" w:hint="eastAsia"/>
          <w:sz w:val="24"/>
          <w:szCs w:val="24"/>
        </w:rPr>
        <w:t>、资格条件及其他</w:t>
      </w:r>
      <w:bookmarkEnd w:id="78"/>
      <w:bookmarkEnd w:id="79"/>
      <w:bookmarkEnd w:id="80"/>
      <w:bookmarkEnd w:id="81"/>
    </w:p>
    <w:p w:rsidR="00652C15" w:rsidRDefault="00F35EBD">
      <w:pPr>
        <w:tabs>
          <w:tab w:val="left" w:pos="6300"/>
        </w:tabs>
        <w:snapToGrid w:val="0"/>
        <w:spacing w:line="500" w:lineRule="exact"/>
        <w:ind w:firstLine="570"/>
        <w:rPr>
          <w:rFonts w:ascii="方正仿宋_GBK" w:eastAsia="方正仿宋_GBK" w:hAnsi="宋体"/>
        </w:rPr>
      </w:pPr>
      <w:r>
        <w:rPr>
          <w:rFonts w:ascii="方正仿宋_GBK" w:eastAsia="方正仿宋_GBK" w:hAnsi="宋体" w:hint="eastAsia"/>
        </w:rPr>
        <w:t>（一）营业执照（副本）</w:t>
      </w:r>
      <w:r>
        <w:rPr>
          <w:rFonts w:ascii="方正仿宋_GBK" w:eastAsia="方正仿宋_GBK" w:hAnsi="宋体" w:hint="eastAsia"/>
          <w:szCs w:val="28"/>
        </w:rPr>
        <w:t>或事业单位法人证书（副本）</w:t>
      </w:r>
      <w:r>
        <w:rPr>
          <w:rFonts w:ascii="方正仿宋_GBK" w:eastAsia="方正仿宋_GBK" w:hAnsi="宋体" w:hint="eastAsia"/>
        </w:rPr>
        <w:t>复印件或个体工商户营业执照</w:t>
      </w:r>
    </w:p>
    <w:p w:rsidR="00652C15" w:rsidRDefault="00652C15">
      <w:pPr>
        <w:tabs>
          <w:tab w:val="left" w:pos="6300"/>
        </w:tabs>
        <w:snapToGrid w:val="0"/>
        <w:spacing w:line="500" w:lineRule="exact"/>
        <w:ind w:firstLine="570"/>
        <w:rPr>
          <w:rFonts w:ascii="方正仿宋_GBK" w:eastAsia="方正仿宋_GBK" w:hAnsi="宋体"/>
        </w:rPr>
      </w:pPr>
    </w:p>
    <w:p w:rsidR="00652C15" w:rsidRDefault="00F35EBD">
      <w:pPr>
        <w:tabs>
          <w:tab w:val="left" w:pos="6300"/>
        </w:tabs>
        <w:snapToGrid w:val="0"/>
        <w:spacing w:line="500" w:lineRule="exact"/>
        <w:ind w:firstLine="570"/>
        <w:rPr>
          <w:rFonts w:ascii="方正仿宋_GBK" w:eastAsia="方正仿宋_GBK" w:hAnsi="宋体"/>
        </w:rPr>
      </w:pPr>
      <w:r>
        <w:rPr>
          <w:rFonts w:ascii="方正仿宋_GBK" w:eastAsia="方正仿宋_GBK" w:hAnsi="宋体" w:hint="eastAsia"/>
        </w:rPr>
        <w:t>（二）组织机构代码证复印件</w:t>
      </w:r>
    </w:p>
    <w:p w:rsidR="00652C15" w:rsidRDefault="00652C15">
      <w:pPr>
        <w:tabs>
          <w:tab w:val="left" w:pos="6300"/>
        </w:tabs>
        <w:snapToGrid w:val="0"/>
        <w:spacing w:line="500" w:lineRule="exact"/>
        <w:ind w:firstLine="570"/>
        <w:rPr>
          <w:rFonts w:ascii="方正仿宋_GBK" w:eastAsia="方正仿宋_GBK" w:hAnsi="宋体"/>
        </w:rPr>
      </w:pPr>
    </w:p>
    <w:p w:rsidR="00652C15" w:rsidRDefault="00652C15">
      <w:pPr>
        <w:tabs>
          <w:tab w:val="left" w:pos="6300"/>
        </w:tabs>
        <w:snapToGrid w:val="0"/>
        <w:spacing w:line="500" w:lineRule="exact"/>
        <w:ind w:firstLine="570"/>
        <w:rPr>
          <w:rFonts w:ascii="方正仿宋_GBK" w:eastAsia="方正仿宋_GBK" w:hAnsi="宋体"/>
        </w:rPr>
      </w:pPr>
    </w:p>
    <w:p w:rsidR="00652C15" w:rsidRDefault="00652C15">
      <w:pPr>
        <w:tabs>
          <w:tab w:val="left" w:pos="6300"/>
        </w:tabs>
        <w:snapToGrid w:val="0"/>
        <w:spacing w:line="500" w:lineRule="exact"/>
        <w:ind w:firstLine="570"/>
        <w:rPr>
          <w:rFonts w:ascii="方正仿宋_GBK" w:eastAsia="方正仿宋_GBK" w:hAnsi="宋体"/>
        </w:rPr>
      </w:pPr>
    </w:p>
    <w:p w:rsidR="00652C15" w:rsidRDefault="00F35EBD">
      <w:pPr>
        <w:widowControl/>
        <w:ind w:firstLineChars="200" w:firstLine="560"/>
        <w:jc w:val="left"/>
        <w:rPr>
          <w:rFonts w:ascii="方正仿宋_GBK" w:eastAsia="方正仿宋_GBK" w:hAnsi="宋体"/>
        </w:rPr>
      </w:pPr>
      <w:bookmarkStart w:id="82" w:name="_GoBack"/>
      <w:bookmarkEnd w:id="82"/>
      <w:r>
        <w:rPr>
          <w:rFonts w:ascii="方正仿宋_GBK" w:eastAsia="方正仿宋_GBK" w:hAnsi="宋体"/>
        </w:rPr>
        <w:br w:type="page"/>
      </w:r>
      <w:r>
        <w:rPr>
          <w:rFonts w:ascii="方正仿宋_GBK" w:eastAsia="方正仿宋_GBK" w:hAnsi="宋体" w:hint="eastAsia"/>
        </w:rPr>
        <w:lastRenderedPageBreak/>
        <w:t>（三）法定代表人</w:t>
      </w:r>
      <w:r>
        <w:rPr>
          <w:rFonts w:ascii="方正仿宋_GBK" w:eastAsia="方正仿宋_GBK" w:hAnsi="宋体" w:hint="eastAsia"/>
        </w:rPr>
        <w:t>或负责人</w:t>
      </w:r>
      <w:r>
        <w:rPr>
          <w:rFonts w:ascii="方正仿宋_GBK" w:eastAsia="方正仿宋_GBK" w:hAnsi="宋体" w:hint="eastAsia"/>
        </w:rPr>
        <w:t>身份证明书（格式）</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w:t>
      </w:r>
      <w:r>
        <w:rPr>
          <w:rFonts w:ascii="方正仿宋_GBK" w:eastAsia="方正仿宋_GBK" w:hAnsi="宋体" w:hint="eastAsia"/>
          <w:sz w:val="24"/>
        </w:rPr>
        <w:t>人</w:t>
      </w:r>
      <w:r>
        <w:rPr>
          <w:rFonts w:ascii="方正仿宋_GBK" w:eastAsia="方正仿宋_GBK" w:hAnsi="宋体" w:hint="eastAsia"/>
          <w:sz w:val="24"/>
        </w:rPr>
        <w:t>名称）：</w:t>
      </w: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（法定代表人或负责人姓名）在</w:t>
      </w:r>
      <w:r>
        <w:rPr>
          <w:rFonts w:ascii="方正仿宋_GBK" w:eastAsia="方正仿宋_GBK" w:hAnsi="宋体" w:hint="eastAsia"/>
          <w:sz w:val="24"/>
          <w:u w:val="single"/>
        </w:rPr>
        <w:t xml:space="preserve">                       </w:t>
      </w:r>
      <w:r>
        <w:rPr>
          <w:rFonts w:ascii="方正仿宋_GBK" w:eastAsia="方正仿宋_GBK" w:hAnsi="宋体" w:hint="eastAsia"/>
          <w:sz w:val="24"/>
        </w:rPr>
        <w:t>（竞标人名称）任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（职务名称）职务，是（竞标人名称）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r>
        <w:rPr>
          <w:rFonts w:ascii="方正仿宋_GBK" w:eastAsia="方正仿宋_GBK" w:hAnsi="宋体" w:hint="eastAsia"/>
          <w:sz w:val="24"/>
        </w:rPr>
        <w:t>或负责人</w:t>
      </w:r>
      <w:r>
        <w:rPr>
          <w:rFonts w:ascii="方正仿宋_GBK" w:eastAsia="方正仿宋_GBK" w:hAnsi="宋体" w:hint="eastAsia"/>
          <w:sz w:val="24"/>
        </w:rPr>
        <w:t>。</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（竞标人公章）</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（附：法定代表人或负责人身份证正反面复印件）</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rPr>
      </w:pPr>
      <w:r>
        <w:br w:type="column"/>
      </w:r>
      <w:r>
        <w:rPr>
          <w:rFonts w:ascii="方正仿宋_GBK" w:eastAsia="方正仿宋_GBK" w:hAnsi="宋体" w:hint="eastAsia"/>
        </w:rPr>
        <w:lastRenderedPageBreak/>
        <w:t>（四）法定代表人或负责人授权委托书（格式）</w:t>
      </w: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w:t>
      </w:r>
      <w:r>
        <w:rPr>
          <w:rFonts w:ascii="方正仿宋_GBK" w:eastAsia="方正仿宋_GBK" w:hAnsi="宋体" w:hint="eastAsia"/>
          <w:sz w:val="24"/>
        </w:rPr>
        <w:t>人</w:t>
      </w:r>
      <w:r>
        <w:rPr>
          <w:rFonts w:ascii="方正仿宋_GBK" w:eastAsia="方正仿宋_GBK" w:hAnsi="宋体" w:hint="eastAsia"/>
          <w:sz w:val="24"/>
        </w:rPr>
        <w:t>名称）：</w:t>
      </w: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（竞标人法定代表人或负责人名称）是</w:t>
      </w:r>
      <w:r>
        <w:rPr>
          <w:rFonts w:ascii="方正仿宋_GBK" w:eastAsia="方正仿宋_GBK" w:hAnsi="宋体" w:hint="eastAsia"/>
          <w:sz w:val="24"/>
          <w:u w:val="single"/>
        </w:rPr>
        <w:t xml:space="preserve">                    </w:t>
      </w:r>
      <w:r>
        <w:rPr>
          <w:rFonts w:ascii="方正仿宋_GBK" w:eastAsia="方正仿宋_GBK" w:hAnsi="宋体" w:hint="eastAsia"/>
          <w:sz w:val="24"/>
        </w:rPr>
        <w:t>（竞标人名称）的法定代表人</w:t>
      </w:r>
      <w:r>
        <w:rPr>
          <w:rFonts w:ascii="方正仿宋_GBK" w:eastAsia="方正仿宋_GBK" w:hAnsi="宋体" w:hint="eastAsia"/>
          <w:sz w:val="24"/>
          <w:szCs w:val="22"/>
        </w:rPr>
        <w:t>或负责人</w:t>
      </w:r>
      <w:r>
        <w:rPr>
          <w:rFonts w:ascii="方正仿宋_GBK" w:eastAsia="方正仿宋_GBK" w:hAnsi="宋体" w:hint="eastAsia"/>
          <w:sz w:val="24"/>
          <w:szCs w:val="22"/>
        </w:rPr>
        <w:t>，</w:t>
      </w:r>
      <w:r>
        <w:rPr>
          <w:rFonts w:ascii="方正仿宋_GBK" w:eastAsia="方正仿宋_GBK" w:hAnsi="宋体" w:hint="eastAsia"/>
          <w:sz w:val="24"/>
        </w:rPr>
        <w:t>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（被授权人姓名、身份证号码）代表我单位全权办理上述项目的</w:t>
      </w:r>
      <w:r>
        <w:rPr>
          <w:rFonts w:ascii="方正仿宋_GBK" w:eastAsia="方正仿宋_GBK" w:hAnsi="宋体" w:hint="eastAsia"/>
          <w:sz w:val="24"/>
        </w:rPr>
        <w:t>谈判</w:t>
      </w:r>
      <w:r>
        <w:rPr>
          <w:rFonts w:ascii="方正仿宋_GBK" w:eastAsia="方正仿宋_GBK" w:hAnsi="宋体" w:hint="eastAsia"/>
          <w:sz w:val="24"/>
        </w:rPr>
        <w:t>、签约等具体工作，并签署全部有关文件、协议及合同。</w:t>
      </w: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我单位对被授权人的签字负全部责任。</w:t>
      </w: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在撤消授权的书面通知以前，本授权书一直有效。被授权人在授权书有效期内签署的所有文件不因授权的撤消而失效。</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w:t>
      </w:r>
      <w:r>
        <w:rPr>
          <w:rFonts w:ascii="方正仿宋_GBK" w:eastAsia="方正仿宋_GBK" w:hAnsi="宋体" w:hint="eastAsia"/>
          <w:sz w:val="24"/>
        </w:rPr>
        <w:t xml:space="preserve">                                 </w:t>
      </w:r>
      <w:r>
        <w:rPr>
          <w:rFonts w:ascii="方正仿宋_GBK" w:eastAsia="方正仿宋_GBK" w:hAnsi="宋体" w:hint="eastAsia"/>
          <w:sz w:val="24"/>
        </w:rPr>
        <w:t>竞标人法定代表人或</w:t>
      </w:r>
      <w:r>
        <w:rPr>
          <w:rFonts w:ascii="方正仿宋_GBK" w:eastAsia="方正仿宋_GBK" w:hAnsi="宋体" w:hint="eastAsia"/>
          <w:sz w:val="24"/>
        </w:rPr>
        <w:t>负责人：</w:t>
      </w:r>
    </w:p>
    <w:p w:rsidR="00652C15" w:rsidRDefault="00F35EBD">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（签字或盖章）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（签字或盖章）</w:t>
      </w:r>
    </w:p>
    <w:p w:rsidR="00652C15" w:rsidRDefault="00652C15">
      <w:pPr>
        <w:tabs>
          <w:tab w:val="left" w:pos="6300"/>
        </w:tabs>
        <w:snapToGrid w:val="0"/>
        <w:spacing w:line="500" w:lineRule="exact"/>
        <w:ind w:firstLine="570"/>
        <w:rPr>
          <w:rFonts w:ascii="方正仿宋_GBK" w:eastAsia="方正仿宋_GBK" w:hAnsi="宋体"/>
          <w:sz w:val="24"/>
          <w:szCs w:val="28"/>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652C15" w:rsidRDefault="00F35EBD">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（竞标人公章）</w:t>
      </w:r>
    </w:p>
    <w:p w:rsidR="00652C15" w:rsidRDefault="00F35EB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652C15" w:rsidRDefault="00652C15">
      <w:pPr>
        <w:tabs>
          <w:tab w:val="left" w:pos="6300"/>
        </w:tabs>
        <w:snapToGrid w:val="0"/>
        <w:spacing w:line="500" w:lineRule="exact"/>
        <w:ind w:right="480" w:firstLine="570"/>
        <w:jc w:val="right"/>
        <w:rPr>
          <w:rFonts w:ascii="方正仿宋_GBK" w:eastAsia="方正仿宋_GBK" w:hAnsi="宋体"/>
          <w:sz w:val="24"/>
        </w:rPr>
      </w:pPr>
    </w:p>
    <w:p w:rsidR="00652C15" w:rsidRDefault="00652C15">
      <w:pPr>
        <w:tabs>
          <w:tab w:val="left" w:pos="6300"/>
        </w:tabs>
        <w:snapToGrid w:val="0"/>
        <w:spacing w:line="500" w:lineRule="exact"/>
        <w:ind w:right="480" w:firstLine="570"/>
        <w:jc w:val="right"/>
        <w:rPr>
          <w:rFonts w:ascii="方正仿宋_GBK" w:eastAsia="方正仿宋_GBK" w:hAnsi="宋体"/>
          <w:sz w:val="24"/>
        </w:rPr>
      </w:pPr>
    </w:p>
    <w:p w:rsidR="00652C15" w:rsidRDefault="00F35EBD">
      <w:pPr>
        <w:tabs>
          <w:tab w:val="left" w:pos="6300"/>
        </w:tabs>
        <w:snapToGrid w:val="0"/>
        <w:spacing w:line="500" w:lineRule="exact"/>
        <w:ind w:firstLine="570"/>
        <w:rPr>
          <w:rFonts w:ascii="方正仿宋_GBK" w:eastAsia="方正仿宋_GBK" w:hAnsi="宋体"/>
        </w:rPr>
      </w:pPr>
      <w:r>
        <w:rPr>
          <w:rFonts w:ascii="宋体" w:hAnsi="宋体"/>
        </w:rPr>
        <w:br w:type="column"/>
      </w:r>
      <w:r>
        <w:rPr>
          <w:rFonts w:ascii="方正仿宋_GBK" w:eastAsia="方正仿宋_GBK" w:hAnsi="宋体" w:hint="eastAsia"/>
        </w:rPr>
        <w:lastRenderedPageBreak/>
        <w:t>（五）上一年度财务状况报告（表）复印件，本年度新成立的公司提供递交响应文件截止时间前一个月的财务状况报告（表）复印件（新成立公司不足一个月的除外）</w:t>
      </w: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652C15">
      <w:pPr>
        <w:tabs>
          <w:tab w:val="left" w:pos="6300"/>
        </w:tabs>
        <w:snapToGrid w:val="0"/>
        <w:spacing w:line="500" w:lineRule="exact"/>
        <w:ind w:firstLine="570"/>
        <w:jc w:val="center"/>
        <w:rPr>
          <w:rFonts w:ascii="方正仿宋_GBK" w:eastAsia="方正仿宋_GBK" w:hAnsi="宋体"/>
        </w:rPr>
      </w:pPr>
    </w:p>
    <w:p w:rsidR="00652C15" w:rsidRDefault="00F35EBD">
      <w:pPr>
        <w:tabs>
          <w:tab w:val="left" w:pos="6300"/>
        </w:tabs>
        <w:snapToGrid w:val="0"/>
        <w:spacing w:line="500" w:lineRule="exact"/>
        <w:ind w:firstLineChars="1150" w:firstLine="3220"/>
        <w:rPr>
          <w:rFonts w:ascii="方正仿宋_GBK" w:eastAsia="方正仿宋_GBK" w:hAnsi="宋体"/>
          <w:sz w:val="24"/>
        </w:rPr>
      </w:pPr>
      <w:r>
        <w:rPr>
          <w:rFonts w:ascii="方正仿宋_GBK" w:eastAsia="方正仿宋_GBK" w:hAnsi="宋体" w:hint="eastAsia"/>
        </w:rPr>
        <w:lastRenderedPageBreak/>
        <w:t>（六）书面声明</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w:t>
      </w:r>
      <w:r>
        <w:rPr>
          <w:rFonts w:ascii="方正仿宋_GBK" w:eastAsia="方正仿宋_GBK" w:hAnsi="宋体" w:hint="eastAsia"/>
          <w:sz w:val="24"/>
        </w:rPr>
        <w:t>人</w:t>
      </w:r>
      <w:r>
        <w:rPr>
          <w:rFonts w:ascii="方正仿宋_GBK" w:eastAsia="方正仿宋_GBK" w:hAnsi="宋体" w:hint="eastAsia"/>
          <w:sz w:val="24"/>
        </w:rPr>
        <w:t>名称）：</w:t>
      </w: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竞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竞标人资格条件。我方对以上声明负全部法律责任。</w:t>
      </w:r>
    </w:p>
    <w:p w:rsidR="00652C15" w:rsidRDefault="00F35EBD">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特此声明。</w:t>
      </w: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652C15">
      <w:pPr>
        <w:tabs>
          <w:tab w:val="left" w:pos="6300"/>
        </w:tabs>
        <w:snapToGrid w:val="0"/>
        <w:spacing w:line="500" w:lineRule="exact"/>
        <w:ind w:firstLine="570"/>
        <w:rPr>
          <w:rFonts w:ascii="方正仿宋_GBK" w:eastAsia="方正仿宋_GBK" w:hAnsi="宋体"/>
          <w:sz w:val="24"/>
        </w:rPr>
      </w:pPr>
    </w:p>
    <w:p w:rsidR="00652C15" w:rsidRDefault="00F35EBD">
      <w:pPr>
        <w:tabs>
          <w:tab w:val="left" w:pos="6300"/>
        </w:tabs>
        <w:snapToGrid w:val="0"/>
        <w:spacing w:line="500" w:lineRule="exact"/>
        <w:ind w:right="424" w:firstLine="570"/>
        <w:jc w:val="right"/>
        <w:rPr>
          <w:rFonts w:ascii="方正仿宋_GBK" w:eastAsia="方正仿宋_GBK" w:hAnsi="宋体"/>
          <w:sz w:val="24"/>
        </w:rPr>
      </w:pPr>
      <w:r>
        <w:rPr>
          <w:rFonts w:ascii="方正仿宋_GBK" w:eastAsia="方正仿宋_GBK" w:hAnsi="宋体" w:hint="eastAsia"/>
          <w:sz w:val="24"/>
        </w:rPr>
        <w:t>（竞标人公章）</w:t>
      </w:r>
    </w:p>
    <w:p w:rsidR="00652C15" w:rsidRDefault="00F35EBD">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rsidR="00652C15" w:rsidRDefault="00F35EBD">
      <w:pPr>
        <w:tabs>
          <w:tab w:val="left" w:pos="6300"/>
        </w:tabs>
        <w:snapToGrid w:val="0"/>
        <w:spacing w:line="500" w:lineRule="exact"/>
        <w:ind w:firstLineChars="200" w:firstLine="560"/>
        <w:rPr>
          <w:rFonts w:ascii="方正仿宋_GBK" w:eastAsia="方正仿宋_GBK" w:hAnsi="宋体"/>
        </w:rPr>
      </w:pPr>
      <w:r>
        <w:rPr>
          <w:rFonts w:ascii="宋体" w:hAnsi="宋体"/>
        </w:rPr>
        <w:br w:type="page"/>
      </w:r>
    </w:p>
    <w:p w:rsidR="00652C15" w:rsidRDefault="00652C15">
      <w:pPr>
        <w:tabs>
          <w:tab w:val="left" w:pos="6300"/>
        </w:tabs>
        <w:snapToGrid w:val="0"/>
        <w:spacing w:line="500" w:lineRule="exact"/>
        <w:ind w:firstLineChars="200" w:firstLine="560"/>
        <w:rPr>
          <w:rFonts w:ascii="方正仿宋_GBK" w:eastAsia="方正仿宋_GBK" w:hAnsi="宋体"/>
        </w:rPr>
      </w:pPr>
    </w:p>
    <w:p w:rsidR="00652C15" w:rsidRDefault="00F35EBD">
      <w:pPr>
        <w:tabs>
          <w:tab w:val="left" w:pos="6300"/>
        </w:tabs>
        <w:snapToGrid w:val="0"/>
        <w:spacing w:line="500" w:lineRule="exact"/>
        <w:ind w:firstLineChars="200" w:firstLine="560"/>
        <w:rPr>
          <w:rFonts w:ascii="方正仿宋_GBK" w:eastAsia="方正仿宋_GBK" w:hAnsi="宋体"/>
        </w:rPr>
      </w:pPr>
      <w:r>
        <w:rPr>
          <w:rFonts w:ascii="方正仿宋_GBK" w:eastAsia="方正仿宋_GBK" w:hAnsi="宋体" w:hint="eastAsia"/>
        </w:rPr>
        <w:t>（</w:t>
      </w:r>
      <w:r>
        <w:rPr>
          <w:rFonts w:ascii="方正仿宋_GBK" w:eastAsia="方正仿宋_GBK" w:hAnsi="宋体" w:hint="eastAsia"/>
        </w:rPr>
        <w:t>七</w:t>
      </w:r>
      <w:r>
        <w:rPr>
          <w:rFonts w:ascii="方正仿宋_GBK" w:eastAsia="方正仿宋_GBK" w:hAnsi="宋体" w:hint="eastAsia"/>
        </w:rPr>
        <w:t>）按特定资格条件要求提供相应资料</w:t>
      </w:r>
    </w:p>
    <w:p w:rsidR="00652C15" w:rsidRDefault="00652C15">
      <w:pPr>
        <w:tabs>
          <w:tab w:val="left" w:pos="6300"/>
        </w:tabs>
        <w:snapToGrid w:val="0"/>
        <w:spacing w:line="360" w:lineRule="auto"/>
        <w:ind w:firstLineChars="200" w:firstLine="560"/>
        <w:rPr>
          <w:rFonts w:ascii="方正仿宋_GBK" w:eastAsia="方正仿宋_GBK" w:hAnsi="宋体"/>
        </w:rPr>
      </w:pPr>
    </w:p>
    <w:p w:rsidR="00652C15" w:rsidRDefault="00F35EBD">
      <w:pPr>
        <w:tabs>
          <w:tab w:val="left" w:pos="6300"/>
        </w:tabs>
        <w:snapToGrid w:val="0"/>
        <w:spacing w:line="360" w:lineRule="auto"/>
        <w:ind w:firstLineChars="200" w:firstLine="560"/>
        <w:rPr>
          <w:rFonts w:ascii="方正仿宋_GBK" w:eastAsia="方正仿宋_GBK" w:hAnsi="宋体"/>
        </w:rPr>
      </w:pPr>
      <w:r>
        <w:rPr>
          <w:rFonts w:ascii="方正仿宋_GBK" w:eastAsia="方正仿宋_GBK" w:hAnsi="宋体" w:hint="eastAsia"/>
        </w:rPr>
        <w:t>说明：竞标人按“三证合一”登记制度办理营业执照的，组织机构代码证和税务登记证以竞标人所提供的营业执照（副本）复印件为准。</w:t>
      </w:r>
    </w:p>
    <w:p w:rsidR="00652C15" w:rsidRDefault="00652C15">
      <w:pPr>
        <w:pStyle w:val="3"/>
        <w:spacing w:before="0" w:after="0" w:line="360" w:lineRule="auto"/>
        <w:ind w:firstLineChars="200" w:firstLine="482"/>
        <w:rPr>
          <w:rFonts w:ascii="方正仿宋_GBK" w:eastAsia="方正仿宋_GBK" w:hAnsi="宋体"/>
          <w:sz w:val="24"/>
          <w:szCs w:val="24"/>
        </w:rPr>
      </w:pPr>
      <w:bookmarkStart w:id="83" w:name="_Toc466546941"/>
      <w:bookmarkStart w:id="84" w:name="_Toc14422"/>
    </w:p>
    <w:p w:rsidR="00652C15" w:rsidRDefault="00652C15">
      <w:pPr>
        <w:rPr>
          <w:rFonts w:ascii="方正仿宋_GBK" w:eastAsia="方正仿宋_GBK" w:hAnsi="宋体"/>
          <w:sz w:val="24"/>
          <w:szCs w:val="24"/>
        </w:rPr>
      </w:pPr>
    </w:p>
    <w:p w:rsidR="00652C15" w:rsidRDefault="00652C15">
      <w:pPr>
        <w:pStyle w:val="3"/>
        <w:rPr>
          <w:rFonts w:ascii="方正仿宋_GBK" w:eastAsia="方正仿宋_GBK" w:hAnsi="宋体"/>
          <w:sz w:val="24"/>
          <w:szCs w:val="24"/>
        </w:rPr>
      </w:pPr>
    </w:p>
    <w:p w:rsidR="00652C15" w:rsidRDefault="00652C15">
      <w:pPr>
        <w:rPr>
          <w:rFonts w:ascii="方正仿宋_GBK" w:eastAsia="方正仿宋_GBK" w:hAnsi="宋体"/>
          <w:sz w:val="24"/>
          <w:szCs w:val="24"/>
        </w:rPr>
      </w:pPr>
    </w:p>
    <w:p w:rsidR="00652C15" w:rsidRDefault="00652C15">
      <w:pPr>
        <w:pStyle w:val="3"/>
        <w:spacing w:before="0" w:after="0" w:line="360" w:lineRule="auto"/>
        <w:ind w:firstLineChars="200" w:firstLine="482"/>
        <w:rPr>
          <w:rFonts w:ascii="方正仿宋_GBK" w:eastAsia="方正仿宋_GBK" w:hAnsi="宋体"/>
          <w:sz w:val="24"/>
          <w:szCs w:val="24"/>
        </w:rPr>
      </w:pPr>
    </w:p>
    <w:p w:rsidR="00652C15" w:rsidRDefault="00652C15">
      <w:pPr>
        <w:rPr>
          <w:rFonts w:ascii="方正仿宋_GBK" w:eastAsia="方正仿宋_GBK" w:hAnsi="宋体"/>
          <w:sz w:val="24"/>
          <w:szCs w:val="24"/>
        </w:rPr>
      </w:pPr>
    </w:p>
    <w:p w:rsidR="00652C15" w:rsidRDefault="00652C15">
      <w:pPr>
        <w:pStyle w:val="3"/>
        <w:rPr>
          <w:rFonts w:ascii="方正仿宋_GBK" w:eastAsia="方正仿宋_GBK" w:hAnsi="宋体"/>
          <w:sz w:val="24"/>
          <w:szCs w:val="24"/>
        </w:rPr>
      </w:pPr>
    </w:p>
    <w:p w:rsidR="00652C15" w:rsidRDefault="00652C15">
      <w:pPr>
        <w:rPr>
          <w:rFonts w:ascii="方正仿宋_GBK" w:eastAsia="方正仿宋_GBK" w:hAnsi="宋体"/>
          <w:sz w:val="24"/>
          <w:szCs w:val="24"/>
        </w:rPr>
      </w:pPr>
    </w:p>
    <w:p w:rsidR="00652C15" w:rsidRDefault="00652C15">
      <w:pPr>
        <w:pStyle w:val="3"/>
        <w:rPr>
          <w:rFonts w:ascii="方正仿宋_GBK" w:eastAsia="方正仿宋_GBK" w:hAnsi="宋体"/>
          <w:sz w:val="24"/>
          <w:szCs w:val="24"/>
        </w:rPr>
      </w:pPr>
    </w:p>
    <w:p w:rsidR="00652C15" w:rsidRDefault="00652C15">
      <w:pPr>
        <w:pStyle w:val="3"/>
        <w:spacing w:before="0" w:after="0" w:line="360" w:lineRule="auto"/>
        <w:ind w:firstLineChars="200" w:firstLine="482"/>
        <w:rPr>
          <w:rFonts w:ascii="方正仿宋_GBK" w:eastAsia="方正仿宋_GBK" w:hAnsi="宋体"/>
          <w:sz w:val="24"/>
          <w:szCs w:val="24"/>
        </w:rPr>
      </w:pPr>
    </w:p>
    <w:p w:rsidR="00652C15" w:rsidRDefault="00652C15">
      <w:pPr>
        <w:rPr>
          <w:rFonts w:ascii="方正仿宋_GBK" w:eastAsia="方正仿宋_GBK" w:hAnsi="宋体"/>
          <w:sz w:val="24"/>
          <w:szCs w:val="24"/>
        </w:rPr>
      </w:pPr>
    </w:p>
    <w:p w:rsidR="00652C15" w:rsidRDefault="00652C15">
      <w:pPr>
        <w:pStyle w:val="3"/>
        <w:rPr>
          <w:rFonts w:ascii="方正仿宋_GBK" w:eastAsia="方正仿宋_GBK" w:hAnsi="宋体"/>
          <w:sz w:val="24"/>
          <w:szCs w:val="24"/>
        </w:rPr>
      </w:pPr>
    </w:p>
    <w:p w:rsidR="00652C15" w:rsidRDefault="00652C15">
      <w:pPr>
        <w:rPr>
          <w:rFonts w:ascii="方正仿宋_GBK" w:eastAsia="方正仿宋_GBK" w:hAnsi="宋体"/>
          <w:sz w:val="24"/>
          <w:szCs w:val="24"/>
        </w:rPr>
      </w:pPr>
    </w:p>
    <w:p w:rsidR="00652C15" w:rsidRDefault="00652C15">
      <w:pPr>
        <w:rPr>
          <w:rFonts w:ascii="方正仿宋_GBK" w:eastAsia="方正仿宋_GBK" w:hAnsi="宋体"/>
          <w:sz w:val="24"/>
          <w:szCs w:val="24"/>
        </w:rPr>
      </w:pPr>
    </w:p>
    <w:p w:rsidR="00652C15" w:rsidRDefault="00652C15">
      <w:pPr>
        <w:pStyle w:val="3"/>
      </w:pPr>
    </w:p>
    <w:p w:rsidR="00652C15" w:rsidRDefault="00652C15">
      <w:pPr>
        <w:pStyle w:val="3"/>
        <w:spacing w:before="0" w:after="0" w:line="360" w:lineRule="auto"/>
        <w:ind w:firstLineChars="200" w:firstLine="482"/>
        <w:rPr>
          <w:rFonts w:ascii="方正仿宋_GBK" w:eastAsia="方正仿宋_GBK" w:hAnsi="宋体"/>
          <w:sz w:val="24"/>
          <w:szCs w:val="24"/>
        </w:rPr>
      </w:pPr>
    </w:p>
    <w:p w:rsidR="00652C15" w:rsidRDefault="00652C15"/>
    <w:p w:rsidR="00652C15" w:rsidRDefault="00F35EBD">
      <w:pPr>
        <w:pStyle w:val="3"/>
        <w:spacing w:before="0" w:after="0" w:line="360" w:lineRule="auto"/>
        <w:ind w:firstLineChars="200" w:firstLine="482"/>
        <w:rPr>
          <w:rFonts w:ascii="方正仿宋_GBK" w:eastAsia="方正仿宋_GBK" w:hAnsi="宋体"/>
          <w:sz w:val="24"/>
          <w:szCs w:val="24"/>
        </w:rPr>
      </w:pPr>
      <w:r>
        <w:rPr>
          <w:rFonts w:ascii="方正仿宋_GBK" w:eastAsia="方正仿宋_GBK" w:hAnsi="宋体" w:hint="eastAsia"/>
          <w:sz w:val="24"/>
          <w:szCs w:val="24"/>
        </w:rPr>
        <w:lastRenderedPageBreak/>
        <w:t>三</w:t>
      </w:r>
      <w:r>
        <w:rPr>
          <w:rFonts w:ascii="方正仿宋_GBK" w:eastAsia="方正仿宋_GBK" w:hAnsi="宋体" w:hint="eastAsia"/>
          <w:sz w:val="24"/>
          <w:szCs w:val="24"/>
        </w:rPr>
        <w:t>、</w:t>
      </w:r>
      <w:r>
        <w:rPr>
          <w:rFonts w:ascii="方正仿宋_GBK" w:eastAsia="方正仿宋_GBK" w:hint="eastAsia"/>
          <w:sz w:val="24"/>
          <w:szCs w:val="24"/>
        </w:rPr>
        <w:t>其他应提供的资料</w:t>
      </w:r>
      <w:bookmarkEnd w:id="83"/>
      <w:bookmarkEnd w:id="84"/>
    </w:p>
    <w:p w:rsidR="00652C15" w:rsidRDefault="00F35EBD">
      <w:pPr>
        <w:spacing w:line="360"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其他与项目有关的资料（自附）：竞标人总体情况介绍、其他与本项目有关的资料等。</w:t>
      </w: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360" w:lineRule="auto"/>
        <w:rPr>
          <w:rFonts w:ascii="方正仿宋_GBK" w:eastAsia="方正仿宋_GBK" w:hAnsi="宋体"/>
          <w:sz w:val="24"/>
          <w:szCs w:val="24"/>
        </w:rPr>
      </w:pPr>
    </w:p>
    <w:p w:rsidR="00652C15" w:rsidRDefault="00652C15">
      <w:pPr>
        <w:spacing w:line="540" w:lineRule="exact"/>
        <w:jc w:val="center"/>
        <w:rPr>
          <w:rFonts w:ascii="黑体" w:eastAsia="黑体" w:hAnsi="黑体"/>
          <w:sz w:val="30"/>
          <w:szCs w:val="30"/>
        </w:rPr>
      </w:pPr>
    </w:p>
    <w:p w:rsidR="00652C15" w:rsidRDefault="00652C15">
      <w:pPr>
        <w:spacing w:line="540" w:lineRule="exact"/>
        <w:jc w:val="center"/>
        <w:rPr>
          <w:rFonts w:ascii="黑体" w:eastAsia="黑体" w:hAnsi="黑体"/>
          <w:sz w:val="30"/>
          <w:szCs w:val="30"/>
        </w:rPr>
      </w:pPr>
    </w:p>
    <w:p w:rsidR="00652C15" w:rsidRDefault="00652C15">
      <w:pPr>
        <w:spacing w:line="540" w:lineRule="exact"/>
        <w:jc w:val="center"/>
        <w:rPr>
          <w:rFonts w:ascii="黑体" w:eastAsia="黑体" w:hAnsi="黑体"/>
          <w:sz w:val="30"/>
          <w:szCs w:val="30"/>
        </w:rPr>
      </w:pPr>
    </w:p>
    <w:p w:rsidR="00652C15" w:rsidRDefault="00652C15">
      <w:pPr>
        <w:spacing w:line="540" w:lineRule="exact"/>
        <w:jc w:val="center"/>
        <w:rPr>
          <w:rFonts w:ascii="黑体" w:eastAsia="黑体" w:hAnsi="黑体"/>
          <w:sz w:val="30"/>
          <w:szCs w:val="30"/>
        </w:rPr>
      </w:pPr>
    </w:p>
    <w:p w:rsidR="00652C15" w:rsidRDefault="00652C15">
      <w:pPr>
        <w:spacing w:line="540" w:lineRule="exact"/>
        <w:jc w:val="center"/>
        <w:rPr>
          <w:rFonts w:ascii="黑体" w:eastAsia="黑体" w:hAnsi="黑体"/>
          <w:sz w:val="30"/>
          <w:szCs w:val="30"/>
        </w:rPr>
      </w:pPr>
    </w:p>
    <w:p w:rsidR="00652C15" w:rsidRDefault="00652C15">
      <w:pPr>
        <w:pStyle w:val="3"/>
        <w:rPr>
          <w:rFonts w:ascii="黑体" w:eastAsia="黑体" w:hAnsi="黑体"/>
          <w:sz w:val="30"/>
          <w:szCs w:val="30"/>
        </w:rPr>
      </w:pPr>
    </w:p>
    <w:p w:rsidR="00652C15" w:rsidRDefault="00652C15">
      <w:pPr>
        <w:rPr>
          <w:rFonts w:ascii="黑体" w:eastAsia="黑体" w:hAnsi="黑体"/>
          <w:sz w:val="30"/>
          <w:szCs w:val="30"/>
        </w:rPr>
      </w:pPr>
    </w:p>
    <w:p w:rsidR="00652C15" w:rsidRDefault="00652C15">
      <w:pPr>
        <w:spacing w:line="540" w:lineRule="exact"/>
        <w:jc w:val="center"/>
        <w:rPr>
          <w:rFonts w:ascii="黑体" w:eastAsia="黑体" w:hAnsi="黑体"/>
          <w:sz w:val="30"/>
          <w:szCs w:val="30"/>
        </w:rPr>
      </w:pPr>
    </w:p>
    <w:p w:rsidR="00652C15" w:rsidRDefault="00F35EBD">
      <w:pPr>
        <w:spacing w:line="540" w:lineRule="exact"/>
        <w:jc w:val="center"/>
        <w:rPr>
          <w:rFonts w:ascii="黑体" w:eastAsia="黑体" w:hAnsi="黑体"/>
          <w:sz w:val="30"/>
          <w:szCs w:val="30"/>
        </w:rPr>
      </w:pPr>
      <w:r>
        <w:rPr>
          <w:rFonts w:ascii="黑体" w:eastAsia="黑体" w:hAnsi="黑体" w:hint="eastAsia"/>
          <w:sz w:val="30"/>
          <w:szCs w:val="30"/>
        </w:rPr>
        <w:lastRenderedPageBreak/>
        <w:t>中小企业声明函</w:t>
      </w:r>
      <w:r>
        <w:rPr>
          <w:rFonts w:ascii="黑体" w:eastAsia="黑体" w:hAnsi="黑体" w:hint="eastAsia"/>
          <w:sz w:val="30"/>
          <w:szCs w:val="30"/>
        </w:rPr>
        <w:t xml:space="preserve"> </w:t>
      </w:r>
    </w:p>
    <w:p w:rsidR="00652C15" w:rsidRDefault="00652C15">
      <w:pPr>
        <w:spacing w:line="540" w:lineRule="exact"/>
        <w:jc w:val="center"/>
        <w:rPr>
          <w:rFonts w:ascii="黑体" w:eastAsia="黑体" w:hAnsi="黑体"/>
          <w:sz w:val="30"/>
          <w:szCs w:val="30"/>
        </w:rPr>
      </w:pPr>
    </w:p>
    <w:p w:rsidR="00652C15" w:rsidRDefault="00F35EBD">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本公司</w:t>
      </w:r>
      <w:r>
        <w:rPr>
          <w:rFonts w:ascii="方正仿宋_GBK" w:eastAsia="方正仿宋_GBK" w:hint="eastAsia"/>
          <w:sz w:val="24"/>
          <w:szCs w:val="24"/>
        </w:rPr>
        <w:t>(</w:t>
      </w:r>
      <w:r>
        <w:rPr>
          <w:rFonts w:ascii="方正仿宋_GBK" w:eastAsia="方正仿宋_GBK" w:hint="eastAsia"/>
          <w:sz w:val="24"/>
          <w:szCs w:val="24"/>
        </w:rPr>
        <w:t>联合体</w:t>
      </w:r>
      <w:r>
        <w:rPr>
          <w:rFonts w:ascii="方正仿宋_GBK" w:eastAsia="方正仿宋_GBK" w:hint="eastAsia"/>
          <w:sz w:val="24"/>
          <w:szCs w:val="24"/>
        </w:rPr>
        <w:t>)</w:t>
      </w:r>
      <w:r>
        <w:rPr>
          <w:rFonts w:ascii="方正仿宋_GBK" w:eastAsia="方正仿宋_GBK" w:hint="eastAsia"/>
          <w:sz w:val="24"/>
          <w:szCs w:val="24"/>
        </w:rPr>
        <w:t>郑重声明</w:t>
      </w:r>
      <w:r>
        <w:rPr>
          <w:rFonts w:ascii="方正仿宋_GBK" w:eastAsia="方正仿宋_GBK" w:hint="eastAsia"/>
          <w:sz w:val="24"/>
          <w:szCs w:val="24"/>
        </w:rPr>
        <w:t>,</w:t>
      </w:r>
      <w:r>
        <w:rPr>
          <w:rFonts w:ascii="方正仿宋_GBK" w:eastAsia="方正仿宋_GBK" w:hint="eastAsia"/>
          <w:sz w:val="24"/>
          <w:szCs w:val="24"/>
        </w:rPr>
        <w:t>根据《政府采购促进中小企业发展管理办法》</w:t>
      </w:r>
      <w:r>
        <w:rPr>
          <w:rFonts w:ascii="方正仿宋_GBK" w:eastAsia="方正仿宋_GBK" w:hint="eastAsia"/>
          <w:sz w:val="24"/>
          <w:szCs w:val="24"/>
        </w:rPr>
        <w:t>(</w:t>
      </w:r>
      <w:r>
        <w:rPr>
          <w:rFonts w:ascii="方正仿宋_GBK" w:eastAsia="方正仿宋_GBK" w:hint="eastAsia"/>
          <w:sz w:val="24"/>
          <w:szCs w:val="24"/>
        </w:rPr>
        <w:t>财库</w:t>
      </w:r>
      <w:r>
        <w:rPr>
          <w:rFonts w:ascii="方正仿宋_GBK" w:eastAsia="方正仿宋_GBK" w:hint="eastAsia"/>
          <w:sz w:val="24"/>
          <w:szCs w:val="24"/>
        </w:rPr>
        <w:t>(2020)46</w:t>
      </w:r>
      <w:r>
        <w:rPr>
          <w:rFonts w:ascii="方正仿宋_GBK" w:eastAsia="方正仿宋_GBK" w:hint="eastAsia"/>
          <w:sz w:val="24"/>
          <w:szCs w:val="24"/>
        </w:rPr>
        <w:t>号</w:t>
      </w:r>
      <w:r>
        <w:rPr>
          <w:rFonts w:ascii="方正仿宋_GBK" w:eastAsia="方正仿宋_GBK" w:hint="eastAsia"/>
          <w:sz w:val="24"/>
          <w:szCs w:val="24"/>
        </w:rPr>
        <w:t>)</w:t>
      </w:r>
      <w:r>
        <w:rPr>
          <w:rFonts w:ascii="方正仿宋_GBK" w:eastAsia="方正仿宋_GBK" w:hint="eastAsia"/>
          <w:sz w:val="24"/>
          <w:szCs w:val="24"/>
        </w:rPr>
        <w:t>的规定</w:t>
      </w:r>
      <w:r>
        <w:rPr>
          <w:rFonts w:ascii="方正仿宋_GBK" w:eastAsia="方正仿宋_GBK" w:hint="eastAsia"/>
          <w:sz w:val="24"/>
          <w:szCs w:val="24"/>
        </w:rPr>
        <w:t>,</w:t>
      </w:r>
      <w:r>
        <w:rPr>
          <w:rFonts w:ascii="方正仿宋_GBK" w:eastAsia="方正仿宋_GBK" w:hint="eastAsia"/>
          <w:sz w:val="24"/>
          <w:szCs w:val="24"/>
        </w:rPr>
        <w:t>本公司</w:t>
      </w:r>
      <w:r>
        <w:rPr>
          <w:rFonts w:ascii="方正仿宋_GBK" w:eastAsia="方正仿宋_GBK" w:hint="eastAsia"/>
          <w:sz w:val="24"/>
          <w:szCs w:val="24"/>
        </w:rPr>
        <w:t>(</w:t>
      </w:r>
      <w:r>
        <w:rPr>
          <w:rFonts w:ascii="方正仿宋_GBK" w:eastAsia="方正仿宋_GBK" w:hint="eastAsia"/>
          <w:sz w:val="24"/>
          <w:szCs w:val="24"/>
        </w:rPr>
        <w:t>联合体</w:t>
      </w:r>
      <w:r>
        <w:rPr>
          <w:rFonts w:ascii="方正仿宋_GBK" w:eastAsia="方正仿宋_GBK" w:hint="eastAsia"/>
          <w:sz w:val="24"/>
          <w:szCs w:val="24"/>
        </w:rPr>
        <w:t>)</w:t>
      </w:r>
      <w:r>
        <w:rPr>
          <w:rFonts w:ascii="方正仿宋_GBK" w:eastAsia="方正仿宋_GBK" w:hint="eastAsia"/>
          <w:sz w:val="24"/>
          <w:szCs w:val="24"/>
        </w:rPr>
        <w:t>参加</w:t>
      </w:r>
      <w:r>
        <w:rPr>
          <w:rFonts w:ascii="方正仿宋_GBK" w:eastAsia="方正仿宋_GBK" w:hint="eastAsia"/>
          <w:sz w:val="24"/>
          <w:szCs w:val="24"/>
          <w:u w:val="single"/>
        </w:rPr>
        <w:t>(</w:t>
      </w:r>
      <w:r>
        <w:rPr>
          <w:rFonts w:ascii="方正仿宋_GBK" w:eastAsia="方正仿宋_GBK" w:hint="eastAsia"/>
          <w:sz w:val="24"/>
          <w:szCs w:val="24"/>
          <w:u w:val="single"/>
        </w:rPr>
        <w:t>单位名称</w:t>
      </w:r>
      <w:r>
        <w:rPr>
          <w:rFonts w:ascii="方正仿宋_GBK" w:eastAsia="方正仿宋_GBK" w:hint="eastAsia"/>
          <w:sz w:val="24"/>
          <w:szCs w:val="24"/>
          <w:u w:val="single"/>
        </w:rPr>
        <w:t>)</w:t>
      </w:r>
      <w:r>
        <w:rPr>
          <w:rFonts w:ascii="方正仿宋_GBK" w:eastAsia="方正仿宋_GBK" w:hint="eastAsia"/>
          <w:sz w:val="24"/>
          <w:szCs w:val="24"/>
        </w:rPr>
        <w:t>的</w:t>
      </w:r>
      <w:r>
        <w:rPr>
          <w:rFonts w:ascii="方正仿宋_GBK" w:eastAsia="方正仿宋_GBK" w:hint="eastAsia"/>
          <w:sz w:val="24"/>
          <w:szCs w:val="24"/>
          <w:u w:val="single"/>
        </w:rPr>
        <w:t>(</w:t>
      </w:r>
      <w:r>
        <w:rPr>
          <w:rFonts w:ascii="方正仿宋_GBK" w:eastAsia="方正仿宋_GBK" w:hint="eastAsia"/>
          <w:sz w:val="24"/>
          <w:szCs w:val="24"/>
          <w:u w:val="single"/>
        </w:rPr>
        <w:t>项目名称</w:t>
      </w:r>
      <w:r>
        <w:rPr>
          <w:rFonts w:ascii="方正仿宋_GBK" w:eastAsia="方正仿宋_GBK" w:hint="eastAsia"/>
          <w:sz w:val="24"/>
          <w:szCs w:val="24"/>
          <w:u w:val="single"/>
        </w:rPr>
        <w:t>)</w:t>
      </w:r>
      <w:r>
        <w:rPr>
          <w:rFonts w:ascii="方正仿宋_GBK" w:eastAsia="方正仿宋_GBK" w:hint="eastAsia"/>
          <w:sz w:val="24"/>
          <w:szCs w:val="24"/>
        </w:rPr>
        <w:t>采购活动</w:t>
      </w:r>
      <w:r>
        <w:rPr>
          <w:rFonts w:ascii="方正仿宋_GBK" w:eastAsia="方正仿宋_GBK" w:hint="eastAsia"/>
          <w:sz w:val="24"/>
          <w:szCs w:val="24"/>
        </w:rPr>
        <w:t>,</w:t>
      </w:r>
      <w:r>
        <w:rPr>
          <w:rFonts w:ascii="方正仿宋_GBK" w:eastAsia="方正仿宋_GBK" w:hint="eastAsia"/>
          <w:sz w:val="24"/>
          <w:szCs w:val="24"/>
        </w:rPr>
        <w:t>工程的施工单位全部为符合政策要求的中小企业</w:t>
      </w:r>
      <w:r>
        <w:rPr>
          <w:rFonts w:ascii="方正仿宋_GBK" w:eastAsia="方正仿宋_GBK" w:hint="eastAsia"/>
          <w:sz w:val="24"/>
          <w:szCs w:val="24"/>
        </w:rPr>
        <w:t>(</w:t>
      </w:r>
      <w:r>
        <w:rPr>
          <w:rFonts w:ascii="方正仿宋_GBK" w:eastAsia="方正仿宋_GBK" w:hint="eastAsia"/>
          <w:sz w:val="24"/>
          <w:szCs w:val="24"/>
        </w:rPr>
        <w:t>或者</w:t>
      </w:r>
      <w:r>
        <w:rPr>
          <w:rFonts w:ascii="方正仿宋_GBK" w:eastAsia="方正仿宋_GBK" w:hint="eastAsia"/>
          <w:sz w:val="24"/>
          <w:szCs w:val="24"/>
        </w:rPr>
        <w:t>:</w:t>
      </w:r>
      <w:r>
        <w:rPr>
          <w:rFonts w:ascii="方正仿宋_GBK" w:eastAsia="方正仿宋_GBK" w:hint="eastAsia"/>
          <w:sz w:val="24"/>
          <w:szCs w:val="24"/>
        </w:rPr>
        <w:t>服务全部由符合政策要求的中小企业承接</w:t>
      </w:r>
      <w:r>
        <w:rPr>
          <w:rFonts w:ascii="方正仿宋_GBK" w:eastAsia="方正仿宋_GBK" w:hint="eastAsia"/>
          <w:sz w:val="24"/>
          <w:szCs w:val="24"/>
        </w:rPr>
        <w:t>)</w:t>
      </w:r>
      <w:r>
        <w:rPr>
          <w:rFonts w:ascii="方正仿宋_GBK" w:eastAsia="方正仿宋_GBK" w:hint="eastAsia"/>
          <w:sz w:val="24"/>
          <w:szCs w:val="24"/>
        </w:rPr>
        <w:t>。相关企业</w:t>
      </w:r>
      <w:r>
        <w:rPr>
          <w:rFonts w:ascii="方正仿宋_GBK" w:eastAsia="方正仿宋_GBK" w:hint="eastAsia"/>
          <w:sz w:val="24"/>
          <w:szCs w:val="24"/>
        </w:rPr>
        <w:t>(</w:t>
      </w:r>
      <w:r>
        <w:rPr>
          <w:rFonts w:ascii="方正仿宋_GBK" w:eastAsia="方正仿宋_GBK" w:hint="eastAsia"/>
          <w:sz w:val="24"/>
          <w:szCs w:val="24"/>
        </w:rPr>
        <w:t>含联合体中的中小企业、签订分包意向协议的中小企业</w:t>
      </w:r>
      <w:r>
        <w:rPr>
          <w:rFonts w:ascii="方正仿宋_GBK" w:eastAsia="方正仿宋_GBK" w:hint="eastAsia"/>
          <w:sz w:val="24"/>
          <w:szCs w:val="24"/>
        </w:rPr>
        <w:t>)</w:t>
      </w:r>
      <w:r>
        <w:rPr>
          <w:rFonts w:ascii="方正仿宋_GBK" w:eastAsia="方正仿宋_GBK" w:hint="eastAsia"/>
          <w:sz w:val="24"/>
          <w:szCs w:val="24"/>
        </w:rPr>
        <w:t>的具体情况如下</w:t>
      </w:r>
      <w:r>
        <w:rPr>
          <w:rFonts w:ascii="方正仿宋_GBK" w:eastAsia="方正仿宋_GBK" w:hint="eastAsia"/>
          <w:sz w:val="24"/>
          <w:szCs w:val="24"/>
        </w:rPr>
        <w:t>:</w:t>
      </w:r>
    </w:p>
    <w:p w:rsidR="00652C15" w:rsidRDefault="00F35EBD">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1.</w:t>
      </w:r>
      <w:r>
        <w:rPr>
          <w:rFonts w:ascii="方正仿宋_GBK" w:eastAsia="方正仿宋_GBK" w:hint="eastAsia"/>
          <w:sz w:val="24"/>
          <w:szCs w:val="24"/>
          <w:u w:val="single"/>
        </w:rPr>
        <w:t>(</w:t>
      </w:r>
      <w:r>
        <w:rPr>
          <w:rFonts w:ascii="方正仿宋_GBK" w:eastAsia="方正仿宋_GBK" w:hint="eastAsia"/>
          <w:sz w:val="24"/>
          <w:szCs w:val="24"/>
          <w:u w:val="single"/>
        </w:rPr>
        <w:t>标的名称</w:t>
      </w:r>
      <w:r>
        <w:rPr>
          <w:rFonts w:ascii="方正仿宋_GBK" w:eastAsia="方正仿宋_GBK" w:hint="eastAsia"/>
          <w:sz w:val="24"/>
          <w:szCs w:val="24"/>
          <w:u w:val="single"/>
        </w:rPr>
        <w:t>)</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u w:val="single"/>
        </w:rPr>
        <w:t>(</w:t>
      </w:r>
      <w:r>
        <w:rPr>
          <w:rFonts w:ascii="方正仿宋_GBK" w:eastAsia="方正仿宋_GBK" w:hint="eastAsia"/>
          <w:sz w:val="24"/>
          <w:szCs w:val="24"/>
          <w:u w:val="single"/>
        </w:rPr>
        <w:t>采购文件中明确的所属行业</w:t>
      </w:r>
      <w:r>
        <w:rPr>
          <w:rFonts w:ascii="方正仿宋_GBK" w:eastAsia="方正仿宋_GBK" w:hint="eastAsia"/>
          <w:sz w:val="24"/>
          <w:szCs w:val="24"/>
        </w:rPr>
        <w:t>)</w:t>
      </w:r>
      <w:r>
        <w:rPr>
          <w:rFonts w:ascii="方正仿宋_GBK" w:eastAsia="方正仿宋_GBK" w:hint="eastAsia"/>
          <w:sz w:val="24"/>
          <w:szCs w:val="24"/>
        </w:rPr>
        <w:t>承建</w:t>
      </w:r>
      <w:r>
        <w:rPr>
          <w:rFonts w:ascii="方正仿宋_GBK" w:eastAsia="方正仿宋_GBK" w:hint="eastAsia"/>
          <w:sz w:val="24"/>
          <w:szCs w:val="24"/>
        </w:rPr>
        <w:t>(</w:t>
      </w:r>
      <w:r>
        <w:rPr>
          <w:rFonts w:ascii="方正仿宋_GBK" w:eastAsia="方正仿宋_GBK" w:hint="eastAsia"/>
          <w:sz w:val="24"/>
          <w:szCs w:val="24"/>
        </w:rPr>
        <w:t>承接</w:t>
      </w:r>
      <w:r>
        <w:rPr>
          <w:rFonts w:ascii="方正仿宋_GBK" w:eastAsia="方正仿宋_GBK" w:hint="eastAsia"/>
          <w:sz w:val="24"/>
          <w:szCs w:val="24"/>
        </w:rPr>
        <w:t>)</w:t>
      </w:r>
      <w:r>
        <w:rPr>
          <w:rFonts w:ascii="方正仿宋_GBK" w:eastAsia="方正仿宋_GBK" w:hint="eastAsia"/>
          <w:sz w:val="24"/>
          <w:szCs w:val="24"/>
        </w:rPr>
        <w:t>企业为（</w:t>
      </w:r>
      <w:r>
        <w:rPr>
          <w:rFonts w:ascii="方正仿宋_GBK" w:eastAsia="方正仿宋_GBK" w:hint="eastAsia"/>
          <w:sz w:val="24"/>
          <w:szCs w:val="24"/>
          <w:u w:val="single"/>
        </w:rPr>
        <w:t>企业名称</w:t>
      </w:r>
      <w:r>
        <w:rPr>
          <w:rFonts w:ascii="方正仿宋_GBK" w:eastAsia="方正仿宋_GBK" w:hint="eastAsia"/>
          <w:sz w:val="24"/>
          <w:szCs w:val="24"/>
          <w:u w:val="single"/>
        </w:rPr>
        <w:t>),</w:t>
      </w:r>
      <w:r>
        <w:rPr>
          <w:rFonts w:ascii="方正仿宋_GBK" w:eastAsia="方正仿宋_GBK" w:hint="eastAsia"/>
          <w:sz w:val="24"/>
          <w:szCs w:val="24"/>
        </w:rPr>
        <w:t>从业人员人</w:t>
      </w:r>
      <w:r>
        <w:rPr>
          <w:rFonts w:ascii="方正仿宋_GBK" w:eastAsia="方正仿宋_GBK" w:hint="eastAsia"/>
          <w:sz w:val="24"/>
          <w:szCs w:val="24"/>
        </w:rPr>
        <w:t>,</w:t>
      </w:r>
      <w:r>
        <w:rPr>
          <w:rFonts w:ascii="方正仿宋_GBK" w:eastAsia="方正仿宋_GBK" w:hint="eastAsia"/>
          <w:sz w:val="24"/>
          <w:szCs w:val="24"/>
        </w:rPr>
        <w:t>营业收入为万元</w:t>
      </w:r>
      <w:r>
        <w:rPr>
          <w:rFonts w:ascii="方正仿宋_GBK" w:eastAsia="方正仿宋_GBK" w:hint="eastAsia"/>
          <w:sz w:val="24"/>
          <w:szCs w:val="24"/>
        </w:rPr>
        <w:t>,</w:t>
      </w:r>
      <w:r>
        <w:rPr>
          <w:rFonts w:ascii="方正仿宋_GBK" w:eastAsia="方正仿宋_GBK" w:hint="eastAsia"/>
          <w:sz w:val="24"/>
          <w:szCs w:val="24"/>
        </w:rPr>
        <w:t>资产总额为万元</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rPr>
        <w:t>(</w:t>
      </w:r>
      <w:r>
        <w:rPr>
          <w:rFonts w:ascii="方正仿宋_GBK" w:eastAsia="方正仿宋_GBK" w:hint="eastAsia"/>
          <w:sz w:val="24"/>
          <w:szCs w:val="24"/>
          <w:u w:val="single"/>
        </w:rPr>
        <w:t>中型企业</w:t>
      </w:r>
      <w:r>
        <w:rPr>
          <w:rFonts w:ascii="方正仿宋_GBK" w:eastAsia="方正仿宋_GBK" w:hint="eastAsia"/>
          <w:sz w:val="24"/>
          <w:szCs w:val="24"/>
          <w:u w:val="single"/>
        </w:rPr>
        <w:t>,</w:t>
      </w:r>
      <w:r>
        <w:rPr>
          <w:rFonts w:ascii="方正仿宋_GBK" w:eastAsia="方正仿宋_GBK" w:hint="eastAsia"/>
          <w:sz w:val="24"/>
          <w:szCs w:val="24"/>
          <w:u w:val="single"/>
        </w:rPr>
        <w:t>小型企业</w:t>
      </w:r>
      <w:r>
        <w:rPr>
          <w:rFonts w:ascii="方正仿宋_GBK" w:eastAsia="方正仿宋_GBK" w:hint="eastAsia"/>
          <w:sz w:val="24"/>
          <w:szCs w:val="24"/>
          <w:u w:val="single"/>
        </w:rPr>
        <w:t>,</w:t>
      </w:r>
      <w:r>
        <w:rPr>
          <w:rFonts w:ascii="方正仿宋_GBK" w:eastAsia="方正仿宋_GBK" w:hint="eastAsia"/>
          <w:sz w:val="24"/>
          <w:szCs w:val="24"/>
          <w:u w:val="single"/>
        </w:rPr>
        <w:t>微型企业</w:t>
      </w:r>
      <w:r>
        <w:rPr>
          <w:rFonts w:ascii="方正仿宋_GBK" w:eastAsia="方正仿宋_GBK" w:hint="eastAsia"/>
          <w:sz w:val="24"/>
          <w:szCs w:val="24"/>
        </w:rPr>
        <w:t>)</w:t>
      </w:r>
    </w:p>
    <w:p w:rsidR="00652C15" w:rsidRDefault="00F35EBD">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2.</w:t>
      </w:r>
      <w:r>
        <w:rPr>
          <w:rFonts w:ascii="方正仿宋_GBK" w:eastAsia="方正仿宋_GBK" w:hint="eastAsia"/>
          <w:sz w:val="24"/>
          <w:szCs w:val="24"/>
          <w:u w:val="single"/>
        </w:rPr>
        <w:t>(</w:t>
      </w:r>
      <w:r>
        <w:rPr>
          <w:rFonts w:ascii="方正仿宋_GBK" w:eastAsia="方正仿宋_GBK" w:hint="eastAsia"/>
          <w:sz w:val="24"/>
          <w:szCs w:val="24"/>
          <w:u w:val="single"/>
        </w:rPr>
        <w:t>标的名称</w:t>
      </w:r>
      <w:r>
        <w:rPr>
          <w:rFonts w:ascii="方正仿宋_GBK" w:eastAsia="方正仿宋_GBK" w:hint="eastAsia"/>
          <w:sz w:val="24"/>
          <w:szCs w:val="24"/>
          <w:u w:val="single"/>
        </w:rPr>
        <w:t>)</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u w:val="single"/>
        </w:rPr>
        <w:t>(</w:t>
      </w:r>
      <w:r>
        <w:rPr>
          <w:rFonts w:ascii="方正仿宋_GBK" w:eastAsia="方正仿宋_GBK" w:hint="eastAsia"/>
          <w:sz w:val="24"/>
          <w:szCs w:val="24"/>
          <w:u w:val="single"/>
        </w:rPr>
        <w:t>采购文件中明确的所属行业</w:t>
      </w:r>
      <w:r>
        <w:rPr>
          <w:rFonts w:ascii="方正仿宋_GBK" w:eastAsia="方正仿宋_GBK" w:hint="eastAsia"/>
          <w:sz w:val="24"/>
          <w:szCs w:val="24"/>
          <w:u w:val="single"/>
        </w:rPr>
        <w:t>)</w:t>
      </w:r>
      <w:r>
        <w:rPr>
          <w:rFonts w:ascii="方正仿宋_GBK" w:eastAsia="方正仿宋_GBK" w:hint="eastAsia"/>
          <w:sz w:val="24"/>
          <w:szCs w:val="24"/>
          <w:u w:val="single"/>
        </w:rPr>
        <w:t>；</w:t>
      </w:r>
      <w:r>
        <w:rPr>
          <w:rFonts w:ascii="方正仿宋_GBK" w:eastAsia="方正仿宋_GBK" w:hint="eastAsia"/>
          <w:sz w:val="24"/>
          <w:szCs w:val="24"/>
        </w:rPr>
        <w:t>承建</w:t>
      </w:r>
      <w:r>
        <w:rPr>
          <w:rFonts w:ascii="方正仿宋_GBK" w:eastAsia="方正仿宋_GBK" w:hint="eastAsia"/>
          <w:sz w:val="24"/>
          <w:szCs w:val="24"/>
        </w:rPr>
        <w:t>(</w:t>
      </w:r>
      <w:r>
        <w:rPr>
          <w:rFonts w:ascii="方正仿宋_GBK" w:eastAsia="方正仿宋_GBK" w:hint="eastAsia"/>
          <w:sz w:val="24"/>
          <w:szCs w:val="24"/>
        </w:rPr>
        <w:t>承接</w:t>
      </w:r>
      <w:r>
        <w:rPr>
          <w:rFonts w:ascii="方正仿宋_GBK" w:eastAsia="方正仿宋_GBK" w:hint="eastAsia"/>
          <w:sz w:val="24"/>
          <w:szCs w:val="24"/>
        </w:rPr>
        <w:t>)</w:t>
      </w:r>
      <w:r>
        <w:rPr>
          <w:rFonts w:ascii="方正仿宋_GBK" w:eastAsia="方正仿宋_GBK" w:hint="eastAsia"/>
          <w:sz w:val="24"/>
          <w:szCs w:val="24"/>
        </w:rPr>
        <w:t>企业为</w:t>
      </w:r>
      <w:r>
        <w:rPr>
          <w:rFonts w:ascii="方正仿宋_GBK" w:eastAsia="方正仿宋_GBK" w:hint="eastAsia"/>
          <w:sz w:val="24"/>
          <w:szCs w:val="24"/>
          <w:u w:val="single"/>
        </w:rPr>
        <w:t>（企业名称</w:t>
      </w:r>
      <w:r>
        <w:rPr>
          <w:rFonts w:ascii="方正仿宋_GBK" w:eastAsia="方正仿宋_GBK" w:hint="eastAsia"/>
          <w:sz w:val="24"/>
          <w:szCs w:val="24"/>
          <w:u w:val="single"/>
        </w:rPr>
        <w:t>)</w:t>
      </w:r>
      <w:r>
        <w:rPr>
          <w:rFonts w:ascii="方正仿宋_GBK" w:eastAsia="方正仿宋_GBK" w:hint="eastAsia"/>
          <w:sz w:val="24"/>
          <w:szCs w:val="24"/>
        </w:rPr>
        <w:t>,</w:t>
      </w:r>
      <w:r>
        <w:rPr>
          <w:rFonts w:ascii="方正仿宋_GBK" w:eastAsia="方正仿宋_GBK" w:hint="eastAsia"/>
          <w:sz w:val="24"/>
          <w:szCs w:val="24"/>
        </w:rPr>
        <w:t>从业人员人</w:t>
      </w:r>
      <w:r>
        <w:rPr>
          <w:rFonts w:ascii="方正仿宋_GBK" w:eastAsia="方正仿宋_GBK" w:hint="eastAsia"/>
          <w:sz w:val="24"/>
          <w:szCs w:val="24"/>
        </w:rPr>
        <w:t>,</w:t>
      </w:r>
      <w:r>
        <w:rPr>
          <w:rFonts w:ascii="方正仿宋_GBK" w:eastAsia="方正仿宋_GBK" w:hint="eastAsia"/>
          <w:sz w:val="24"/>
          <w:szCs w:val="24"/>
        </w:rPr>
        <w:t>营业收入为万元</w:t>
      </w:r>
      <w:r>
        <w:rPr>
          <w:rFonts w:ascii="方正仿宋_GBK" w:eastAsia="方正仿宋_GBK" w:hint="eastAsia"/>
          <w:sz w:val="24"/>
          <w:szCs w:val="24"/>
        </w:rPr>
        <w:t>,</w:t>
      </w:r>
      <w:r>
        <w:rPr>
          <w:rFonts w:ascii="方正仿宋_GBK" w:eastAsia="方正仿宋_GBK" w:hint="eastAsia"/>
          <w:sz w:val="24"/>
          <w:szCs w:val="24"/>
        </w:rPr>
        <w:t>资产总额为万元</w:t>
      </w:r>
      <w:r>
        <w:rPr>
          <w:rFonts w:ascii="方正仿宋_GBK" w:eastAsia="方正仿宋_GBK" w:hint="eastAsia"/>
          <w:sz w:val="24"/>
          <w:szCs w:val="24"/>
        </w:rPr>
        <w:t>,</w:t>
      </w:r>
      <w:r>
        <w:rPr>
          <w:rFonts w:ascii="方正仿宋_GBK" w:eastAsia="方正仿宋_GBK" w:hint="eastAsia"/>
          <w:sz w:val="24"/>
          <w:szCs w:val="24"/>
        </w:rPr>
        <w:t>属于</w:t>
      </w:r>
      <w:r>
        <w:rPr>
          <w:rFonts w:ascii="方正仿宋_GBK" w:eastAsia="方正仿宋_GBK" w:hint="eastAsia"/>
          <w:sz w:val="24"/>
          <w:szCs w:val="24"/>
        </w:rPr>
        <w:t>(</w:t>
      </w:r>
      <w:r>
        <w:rPr>
          <w:rFonts w:ascii="方正仿宋_GBK" w:eastAsia="方正仿宋_GBK" w:hint="eastAsia"/>
          <w:sz w:val="24"/>
          <w:szCs w:val="24"/>
          <w:u w:val="single"/>
        </w:rPr>
        <w:t>中型企业小型企业、微型企</w:t>
      </w:r>
      <w:r>
        <w:rPr>
          <w:rFonts w:ascii="方正仿宋_GBK" w:eastAsia="方正仿宋_GBK" w:hint="eastAsia"/>
          <w:sz w:val="24"/>
          <w:szCs w:val="24"/>
          <w:u w:val="single"/>
        </w:rPr>
        <w:t>业</w:t>
      </w:r>
      <w:r>
        <w:rPr>
          <w:rFonts w:ascii="方正仿宋_GBK" w:eastAsia="方正仿宋_GBK" w:hint="eastAsia"/>
          <w:sz w:val="24"/>
          <w:szCs w:val="24"/>
        </w:rPr>
        <w:t>)</w:t>
      </w:r>
    </w:p>
    <w:p w:rsidR="00652C15" w:rsidRDefault="00F35EBD">
      <w:pPr>
        <w:spacing w:line="540" w:lineRule="exact"/>
        <w:ind w:firstLineChars="200" w:firstLine="480"/>
        <w:rPr>
          <w:rFonts w:ascii="方正仿宋_GBK" w:eastAsia="方正仿宋_GBK"/>
          <w:sz w:val="24"/>
          <w:szCs w:val="24"/>
        </w:rPr>
      </w:pPr>
      <w:r>
        <w:rPr>
          <w:rFonts w:ascii="方正仿宋_GBK" w:eastAsia="方正仿宋_GBK"/>
          <w:sz w:val="24"/>
          <w:szCs w:val="24"/>
        </w:rPr>
        <w:t>……</w:t>
      </w:r>
    </w:p>
    <w:p w:rsidR="00652C15" w:rsidRDefault="00F35EBD">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以上企业</w:t>
      </w:r>
      <w:r>
        <w:rPr>
          <w:rFonts w:ascii="方正仿宋_GBK" w:eastAsia="方正仿宋_GBK" w:hint="eastAsia"/>
          <w:sz w:val="24"/>
          <w:szCs w:val="24"/>
        </w:rPr>
        <w:t>,</w:t>
      </w:r>
      <w:r>
        <w:rPr>
          <w:rFonts w:ascii="方正仿宋_GBK" w:eastAsia="方正仿宋_GBK" w:hint="eastAsia"/>
          <w:sz w:val="24"/>
          <w:szCs w:val="24"/>
        </w:rPr>
        <w:t>不属于大企业的分支机构</w:t>
      </w:r>
      <w:r>
        <w:rPr>
          <w:rFonts w:ascii="方正仿宋_GBK" w:eastAsia="方正仿宋_GBK" w:hint="eastAsia"/>
          <w:sz w:val="24"/>
          <w:szCs w:val="24"/>
        </w:rPr>
        <w:t>,</w:t>
      </w:r>
      <w:r>
        <w:rPr>
          <w:rFonts w:ascii="方正仿宋_GBK" w:eastAsia="方正仿宋_GBK" w:hint="eastAsia"/>
          <w:sz w:val="24"/>
          <w:szCs w:val="24"/>
        </w:rPr>
        <w:t>不存在</w:t>
      </w:r>
      <w:proofErr w:type="gramStart"/>
      <w:r>
        <w:rPr>
          <w:rFonts w:ascii="方正仿宋_GBK" w:eastAsia="方正仿宋_GBK" w:hint="eastAsia"/>
          <w:sz w:val="24"/>
          <w:szCs w:val="24"/>
        </w:rPr>
        <w:t>控股殷东为</w:t>
      </w:r>
      <w:proofErr w:type="gramEnd"/>
      <w:r>
        <w:rPr>
          <w:rFonts w:ascii="方正仿宋_GBK" w:eastAsia="方正仿宋_GBK" w:hint="eastAsia"/>
          <w:sz w:val="24"/>
          <w:szCs w:val="24"/>
        </w:rPr>
        <w:t>大企业的情形</w:t>
      </w:r>
      <w:r>
        <w:rPr>
          <w:rFonts w:ascii="方正仿宋_GBK" w:eastAsia="方正仿宋_GBK" w:hint="eastAsia"/>
          <w:sz w:val="24"/>
          <w:szCs w:val="24"/>
        </w:rPr>
        <w:t>,</w:t>
      </w:r>
      <w:r>
        <w:rPr>
          <w:rFonts w:ascii="方正仿宋_GBK" w:eastAsia="方正仿宋_GBK" w:hint="eastAsia"/>
          <w:sz w:val="24"/>
          <w:szCs w:val="24"/>
        </w:rPr>
        <w:t>也不存在与大企业的负责人为同一人的情形。</w:t>
      </w:r>
    </w:p>
    <w:p w:rsidR="00652C15" w:rsidRDefault="00F35EBD">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本企业对上述声明内容的真实性负责。如有虚假</w:t>
      </w:r>
      <w:r>
        <w:rPr>
          <w:rFonts w:ascii="方正仿宋_GBK" w:eastAsia="方正仿宋_GBK" w:hint="eastAsia"/>
          <w:sz w:val="24"/>
          <w:szCs w:val="24"/>
        </w:rPr>
        <w:t>,</w:t>
      </w:r>
      <w:r>
        <w:rPr>
          <w:rFonts w:ascii="方正仿宋_GBK" w:eastAsia="方正仿宋_GBK" w:hint="eastAsia"/>
          <w:sz w:val="24"/>
          <w:szCs w:val="24"/>
        </w:rPr>
        <w:t>将依法承担相应责任</w:t>
      </w:r>
    </w:p>
    <w:p w:rsidR="00652C15" w:rsidRDefault="00652C15">
      <w:pPr>
        <w:spacing w:line="540" w:lineRule="exact"/>
        <w:ind w:firstLineChars="1650" w:firstLine="3960"/>
        <w:rPr>
          <w:rFonts w:ascii="方正仿宋_GBK" w:eastAsia="方正仿宋_GBK"/>
          <w:sz w:val="24"/>
          <w:szCs w:val="24"/>
        </w:rPr>
      </w:pPr>
    </w:p>
    <w:p w:rsidR="00652C15" w:rsidRDefault="00F35EBD">
      <w:pPr>
        <w:spacing w:line="540" w:lineRule="exact"/>
        <w:ind w:firstLineChars="1650" w:firstLine="3960"/>
        <w:rPr>
          <w:rFonts w:ascii="方正仿宋_GBK" w:eastAsia="方正仿宋_GBK"/>
          <w:sz w:val="24"/>
          <w:szCs w:val="24"/>
        </w:rPr>
      </w:pPr>
      <w:r>
        <w:rPr>
          <w:rFonts w:ascii="方正仿宋_GBK" w:eastAsia="方正仿宋_GBK" w:hint="eastAsia"/>
          <w:sz w:val="24"/>
          <w:szCs w:val="24"/>
        </w:rPr>
        <w:t>企业名称</w:t>
      </w:r>
      <w:r>
        <w:rPr>
          <w:rFonts w:ascii="方正仿宋_GBK" w:eastAsia="方正仿宋_GBK" w:hint="eastAsia"/>
          <w:sz w:val="24"/>
          <w:szCs w:val="24"/>
        </w:rPr>
        <w:t>(</w:t>
      </w:r>
      <w:r>
        <w:rPr>
          <w:rFonts w:ascii="方正仿宋_GBK" w:eastAsia="方正仿宋_GBK" w:hint="eastAsia"/>
          <w:sz w:val="24"/>
          <w:szCs w:val="24"/>
        </w:rPr>
        <w:t>盖章</w:t>
      </w:r>
      <w:r>
        <w:rPr>
          <w:rFonts w:ascii="方正仿宋_GBK" w:eastAsia="方正仿宋_GBK" w:hint="eastAsia"/>
          <w:sz w:val="24"/>
          <w:szCs w:val="24"/>
        </w:rPr>
        <w:t>):</w:t>
      </w:r>
    </w:p>
    <w:p w:rsidR="00652C15" w:rsidRDefault="00F35EBD">
      <w:pPr>
        <w:spacing w:line="540" w:lineRule="exact"/>
        <w:ind w:firstLineChars="1650" w:firstLine="3960"/>
        <w:rPr>
          <w:rFonts w:ascii="方正仿宋_GBK" w:eastAsia="方正仿宋_GBK"/>
          <w:sz w:val="24"/>
          <w:szCs w:val="24"/>
        </w:rPr>
      </w:pPr>
      <w:r>
        <w:rPr>
          <w:rFonts w:ascii="方正仿宋_GBK" w:eastAsia="方正仿宋_GBK" w:hint="eastAsia"/>
          <w:sz w:val="24"/>
          <w:szCs w:val="24"/>
        </w:rPr>
        <w:t>日期：</w:t>
      </w:r>
    </w:p>
    <w:p w:rsidR="00652C15" w:rsidRDefault="00652C15">
      <w:pPr>
        <w:spacing w:line="540" w:lineRule="exact"/>
        <w:ind w:firstLineChars="200" w:firstLine="480"/>
        <w:rPr>
          <w:rFonts w:ascii="方正仿宋_GBK" w:eastAsia="方正仿宋_GBK"/>
          <w:sz w:val="24"/>
          <w:szCs w:val="24"/>
        </w:rPr>
      </w:pPr>
    </w:p>
    <w:p w:rsidR="00652C15" w:rsidRDefault="00652C15">
      <w:pPr>
        <w:spacing w:line="540" w:lineRule="exact"/>
        <w:ind w:firstLineChars="200" w:firstLine="480"/>
        <w:rPr>
          <w:rFonts w:ascii="方正仿宋_GBK" w:eastAsia="方正仿宋_GBK"/>
          <w:sz w:val="24"/>
          <w:szCs w:val="24"/>
        </w:rPr>
      </w:pPr>
    </w:p>
    <w:p w:rsidR="00652C15" w:rsidRDefault="00F35EBD">
      <w:pPr>
        <w:spacing w:line="540" w:lineRule="exact"/>
        <w:ind w:firstLineChars="200" w:firstLine="480"/>
        <w:rPr>
          <w:rFonts w:ascii="方正仿宋_GBK" w:eastAsia="方正仿宋_GBK"/>
          <w:sz w:val="24"/>
          <w:szCs w:val="24"/>
        </w:rPr>
      </w:pPr>
      <w:r>
        <w:rPr>
          <w:rFonts w:ascii="方正仿宋_GBK" w:eastAsia="方正仿宋_GBK" w:hint="eastAsia"/>
          <w:sz w:val="24"/>
          <w:szCs w:val="24"/>
        </w:rPr>
        <w:t>从业人员、</w:t>
      </w:r>
      <w:proofErr w:type="gramStart"/>
      <w:r>
        <w:rPr>
          <w:rFonts w:ascii="方正仿宋_GBK" w:eastAsia="方正仿宋_GBK" w:hint="eastAsia"/>
          <w:sz w:val="24"/>
          <w:szCs w:val="24"/>
        </w:rPr>
        <w:t>背业收入</w:t>
      </w:r>
      <w:proofErr w:type="gramEnd"/>
      <w:r>
        <w:rPr>
          <w:rFonts w:ascii="方正仿宋_GBK" w:eastAsia="方正仿宋_GBK" w:hint="eastAsia"/>
          <w:sz w:val="24"/>
          <w:szCs w:val="24"/>
        </w:rPr>
        <w:t>，资产总额填报上一年度数据。无上</w:t>
      </w:r>
      <w:proofErr w:type="gramStart"/>
      <w:r>
        <w:rPr>
          <w:rFonts w:ascii="方正仿宋_GBK" w:eastAsia="方正仿宋_GBK" w:hint="eastAsia"/>
          <w:sz w:val="24"/>
          <w:szCs w:val="24"/>
        </w:rPr>
        <w:t>一</w:t>
      </w:r>
      <w:proofErr w:type="gramEnd"/>
      <w:r>
        <w:rPr>
          <w:rFonts w:ascii="方正仿宋_GBK" w:eastAsia="方正仿宋_GBK" w:hint="eastAsia"/>
          <w:sz w:val="24"/>
          <w:szCs w:val="24"/>
        </w:rPr>
        <w:t>年度数据的新成立企业可不填报。</w:t>
      </w:r>
    </w:p>
    <w:p w:rsidR="00652C15" w:rsidRDefault="00652C15">
      <w:pPr>
        <w:tabs>
          <w:tab w:val="left" w:pos="6300"/>
        </w:tabs>
        <w:snapToGrid w:val="0"/>
        <w:rPr>
          <w:rFonts w:ascii="方正仿宋_GBK" w:eastAsia="方正仿宋_GBK" w:hAnsi="宋体"/>
          <w:sz w:val="24"/>
          <w:szCs w:val="24"/>
        </w:rPr>
      </w:pPr>
    </w:p>
    <w:p w:rsidR="00652C15" w:rsidRDefault="00652C15">
      <w:pPr>
        <w:tabs>
          <w:tab w:val="left" w:pos="6300"/>
        </w:tabs>
        <w:snapToGrid w:val="0"/>
        <w:rPr>
          <w:rFonts w:ascii="方正仿宋_GBK" w:eastAsia="方正仿宋_GBK" w:hAnsi="宋体"/>
          <w:sz w:val="24"/>
          <w:szCs w:val="24"/>
        </w:rPr>
      </w:pPr>
    </w:p>
    <w:p w:rsidR="00652C15" w:rsidRDefault="00652C15">
      <w:pPr>
        <w:tabs>
          <w:tab w:val="left" w:pos="6300"/>
        </w:tabs>
        <w:snapToGrid w:val="0"/>
        <w:rPr>
          <w:rFonts w:ascii="方正仿宋_GBK" w:eastAsia="方正仿宋_GBK" w:hAnsi="宋体"/>
          <w:sz w:val="24"/>
          <w:szCs w:val="24"/>
        </w:rPr>
      </w:pPr>
    </w:p>
    <w:p w:rsidR="00652C15" w:rsidRDefault="00652C15">
      <w:pPr>
        <w:tabs>
          <w:tab w:val="left" w:pos="6300"/>
        </w:tabs>
        <w:snapToGrid w:val="0"/>
        <w:rPr>
          <w:rFonts w:ascii="方正仿宋_GBK" w:eastAsia="方正仿宋_GBK" w:hAnsi="宋体"/>
          <w:sz w:val="24"/>
          <w:szCs w:val="24"/>
        </w:rPr>
      </w:pPr>
    </w:p>
    <w:p w:rsidR="00652C15" w:rsidRDefault="00652C15">
      <w:pPr>
        <w:tabs>
          <w:tab w:val="left" w:pos="6300"/>
        </w:tabs>
        <w:snapToGrid w:val="0"/>
        <w:rPr>
          <w:rFonts w:ascii="方正仿宋_GBK" w:eastAsia="方正仿宋_GBK" w:hAnsi="宋体"/>
          <w:sz w:val="24"/>
          <w:szCs w:val="24"/>
        </w:rPr>
      </w:pPr>
    </w:p>
    <w:p w:rsidR="00652C15" w:rsidRDefault="00652C15">
      <w:pPr>
        <w:tabs>
          <w:tab w:val="left" w:pos="6300"/>
        </w:tabs>
        <w:snapToGrid w:val="0"/>
        <w:rPr>
          <w:rFonts w:ascii="方正仿宋_GBK" w:eastAsia="方正仿宋_GBK" w:hAnsi="宋体"/>
          <w:sz w:val="24"/>
          <w:szCs w:val="24"/>
        </w:rPr>
      </w:pPr>
    </w:p>
    <w:p w:rsidR="00652C15" w:rsidRDefault="00652C15">
      <w:pPr>
        <w:tabs>
          <w:tab w:val="left" w:pos="6300"/>
        </w:tabs>
        <w:snapToGrid w:val="0"/>
        <w:rPr>
          <w:rFonts w:ascii="方正仿宋_GBK" w:eastAsia="方正仿宋_GBK" w:hAnsi="宋体"/>
          <w:sz w:val="24"/>
          <w:szCs w:val="24"/>
        </w:rPr>
      </w:pPr>
    </w:p>
    <w:p w:rsidR="00652C15" w:rsidRDefault="00652C15">
      <w:pPr>
        <w:tabs>
          <w:tab w:val="left" w:pos="6300"/>
        </w:tabs>
        <w:snapToGrid w:val="0"/>
        <w:rPr>
          <w:rFonts w:ascii="方正仿宋_GBK" w:eastAsia="方正仿宋_GBK" w:hAnsi="宋体"/>
          <w:sz w:val="24"/>
          <w:szCs w:val="24"/>
        </w:rPr>
      </w:pPr>
    </w:p>
    <w:p w:rsidR="00652C15" w:rsidRDefault="00F35EBD">
      <w:pPr>
        <w:tabs>
          <w:tab w:val="left" w:pos="6300"/>
        </w:tabs>
        <w:snapToGrid w:val="0"/>
        <w:rPr>
          <w:rFonts w:ascii="仿宋" w:eastAsia="仿宋" w:hAnsi="仿宋" w:cs="仿宋"/>
          <w:kern w:val="0"/>
          <w:sz w:val="24"/>
          <w:szCs w:val="24"/>
        </w:rPr>
      </w:pPr>
      <w:r>
        <w:rPr>
          <w:rFonts w:ascii="仿宋" w:eastAsia="仿宋" w:hAnsi="仿宋" w:cs="仿宋" w:hint="eastAsia"/>
          <w:kern w:val="0"/>
          <w:sz w:val="24"/>
          <w:szCs w:val="24"/>
        </w:rPr>
        <w:lastRenderedPageBreak/>
        <w:t>注：各行业划型标准：</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（一）农、林、牧、渔业。营业收入</w:t>
      </w:r>
      <w:r>
        <w:rPr>
          <w:rFonts w:ascii="仿宋" w:eastAsia="仿宋" w:hAnsi="仿宋" w:cs="仿宋" w:hint="eastAsia"/>
          <w:kern w:val="0"/>
          <w:sz w:val="24"/>
          <w:szCs w:val="24"/>
        </w:rPr>
        <w:t>20000</w:t>
      </w:r>
      <w:r>
        <w:rPr>
          <w:rFonts w:ascii="仿宋" w:eastAsia="仿宋" w:hAnsi="仿宋" w:cs="仿宋" w:hint="eastAsia"/>
          <w:kern w:val="0"/>
          <w:sz w:val="24"/>
          <w:szCs w:val="24"/>
        </w:rPr>
        <w:t>万元以下的为中小微型企业。其中，营业收入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万元及以上的为中型企业，营业收入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万元及以上的为小型企业，营业收入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（二）工业。从业人员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40000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300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（三）建筑业。营业收入</w:t>
      </w:r>
      <w:r>
        <w:rPr>
          <w:rFonts w:ascii="仿宋" w:eastAsia="仿宋" w:hAnsi="仿宋" w:cs="仿宋" w:hint="eastAsia"/>
          <w:kern w:val="0"/>
          <w:sz w:val="24"/>
          <w:szCs w:val="24"/>
        </w:rPr>
        <w:t>80000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800</w:t>
      </w:r>
      <w:r>
        <w:rPr>
          <w:rFonts w:ascii="仿宋" w:eastAsia="仿宋" w:hAnsi="仿宋" w:cs="仿宋" w:hint="eastAsia"/>
          <w:kern w:val="0"/>
          <w:sz w:val="24"/>
          <w:szCs w:val="24"/>
        </w:rPr>
        <w:t>00</w:t>
      </w:r>
      <w:r>
        <w:rPr>
          <w:rFonts w:ascii="仿宋" w:eastAsia="仿宋" w:hAnsi="仿宋" w:cs="仿宋" w:hint="eastAsia"/>
          <w:kern w:val="0"/>
          <w:sz w:val="24"/>
          <w:szCs w:val="24"/>
        </w:rPr>
        <w:t>万元以下的为中小微型企业。其中，营业收入</w:t>
      </w:r>
      <w:r>
        <w:rPr>
          <w:rFonts w:ascii="仿宋" w:eastAsia="仿宋" w:hAnsi="仿宋" w:cs="仿宋" w:hint="eastAsia"/>
          <w:kern w:val="0"/>
          <w:sz w:val="24"/>
          <w:szCs w:val="24"/>
        </w:rPr>
        <w:t>6000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5000</w:t>
      </w:r>
      <w:r>
        <w:rPr>
          <w:rFonts w:ascii="仿宋" w:eastAsia="仿宋" w:hAnsi="仿宋" w:cs="仿宋" w:hint="eastAsia"/>
          <w:kern w:val="0"/>
          <w:sz w:val="24"/>
          <w:szCs w:val="24"/>
        </w:rPr>
        <w:t>万元及以上的为中型企业；营业收入</w:t>
      </w:r>
      <w:r>
        <w:rPr>
          <w:rFonts w:ascii="仿宋" w:eastAsia="仿宋" w:hAnsi="仿宋" w:cs="仿宋" w:hint="eastAsia"/>
          <w:kern w:val="0"/>
          <w:sz w:val="24"/>
          <w:szCs w:val="24"/>
        </w:rPr>
        <w:t>300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300</w:t>
      </w:r>
      <w:r>
        <w:rPr>
          <w:rFonts w:ascii="仿宋" w:eastAsia="仿宋" w:hAnsi="仿宋" w:cs="仿宋" w:hint="eastAsia"/>
          <w:kern w:val="0"/>
          <w:sz w:val="24"/>
          <w:szCs w:val="24"/>
        </w:rPr>
        <w:t>万元及以上的为小型企业；营业收入</w:t>
      </w:r>
      <w:r>
        <w:rPr>
          <w:rFonts w:ascii="仿宋" w:eastAsia="仿宋" w:hAnsi="仿宋" w:cs="仿宋" w:hint="eastAsia"/>
          <w:kern w:val="0"/>
          <w:sz w:val="24"/>
          <w:szCs w:val="24"/>
        </w:rPr>
        <w:t>300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300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（四）批发业。从业人员</w:t>
      </w:r>
      <w:r>
        <w:rPr>
          <w:rFonts w:ascii="仿宋" w:eastAsia="仿宋" w:hAnsi="仿宋" w:cs="仿宋" w:hint="eastAsia"/>
          <w:kern w:val="0"/>
          <w:sz w:val="24"/>
          <w:szCs w:val="24"/>
        </w:rPr>
        <w:t>200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40000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5</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5</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（五）零</w:t>
      </w:r>
      <w:r>
        <w:rPr>
          <w:rFonts w:ascii="仿宋" w:eastAsia="仿宋" w:hAnsi="仿宋" w:cs="仿宋" w:hint="eastAsia"/>
          <w:kern w:val="0"/>
          <w:sz w:val="24"/>
          <w:szCs w:val="24"/>
        </w:rPr>
        <w:t>售业。从业人员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20000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50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（六）交通运输业。从业人员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3000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20</w:t>
      </w:r>
      <w:r>
        <w:rPr>
          <w:rFonts w:ascii="仿宋" w:eastAsia="仿宋" w:hAnsi="仿宋" w:cs="仿宋" w:hint="eastAsia"/>
          <w:kern w:val="0"/>
          <w:sz w:val="24"/>
          <w:szCs w:val="24"/>
        </w:rPr>
        <w:t>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（七）仓储业。从业人员</w:t>
      </w:r>
      <w:r>
        <w:rPr>
          <w:rFonts w:ascii="仿宋" w:eastAsia="仿宋" w:hAnsi="仿宋" w:cs="仿宋" w:hint="eastAsia"/>
          <w:kern w:val="0"/>
          <w:sz w:val="24"/>
          <w:szCs w:val="24"/>
        </w:rPr>
        <w:t>200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（八）邮政业。从业人员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30000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20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w:t>
      </w:r>
      <w:r>
        <w:rPr>
          <w:rFonts w:ascii="仿宋" w:eastAsia="仿宋" w:hAnsi="仿宋" w:cs="仿宋" w:hint="eastAsia"/>
          <w:kern w:val="0"/>
          <w:sz w:val="24"/>
          <w:szCs w:val="24"/>
        </w:rPr>
        <w:t>；从业人员</w:t>
      </w:r>
      <w:r>
        <w:rPr>
          <w:rFonts w:ascii="仿宋" w:eastAsia="仿宋" w:hAnsi="仿宋" w:cs="仿宋" w:hint="eastAsia"/>
          <w:kern w:val="0"/>
          <w:sz w:val="24"/>
          <w:szCs w:val="24"/>
        </w:rPr>
        <w:t>20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（九）住宿业。从业人员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（十）餐饮业。从业人员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w:t>
      </w:r>
      <w:r>
        <w:rPr>
          <w:rFonts w:ascii="仿宋" w:eastAsia="仿宋" w:hAnsi="仿宋" w:cs="仿宋" w:hint="eastAsia"/>
          <w:kern w:val="0"/>
          <w:sz w:val="24"/>
          <w:szCs w:val="24"/>
        </w:rPr>
        <w:t>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（十一）信息传输业。从业人员</w:t>
      </w:r>
      <w:r>
        <w:rPr>
          <w:rFonts w:ascii="仿宋" w:eastAsia="仿宋" w:hAnsi="仿宋" w:cs="仿宋" w:hint="eastAsia"/>
          <w:kern w:val="0"/>
          <w:sz w:val="24"/>
          <w:szCs w:val="24"/>
        </w:rPr>
        <w:t>2000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（十二）软件和信息技术服务业。从业人员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w:t>
      </w:r>
      <w:r>
        <w:rPr>
          <w:rFonts w:ascii="仿宋" w:eastAsia="仿宋" w:hAnsi="仿宋" w:cs="仿宋" w:hint="eastAsia"/>
          <w:kern w:val="0"/>
          <w:sz w:val="24"/>
          <w:szCs w:val="24"/>
        </w:rPr>
        <w:lastRenderedPageBreak/>
        <w:t>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w:t>
      </w:r>
      <w:r>
        <w:rPr>
          <w:rFonts w:ascii="仿宋" w:eastAsia="仿宋" w:hAnsi="仿宋" w:cs="仿宋" w:hint="eastAsia"/>
          <w:kern w:val="0"/>
          <w:sz w:val="24"/>
          <w:szCs w:val="24"/>
        </w:rPr>
        <w:t>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50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（十三）房地产开发经营。营业收入</w:t>
      </w:r>
      <w:r>
        <w:rPr>
          <w:rFonts w:ascii="仿宋" w:eastAsia="仿宋" w:hAnsi="仿宋" w:cs="仿宋" w:hint="eastAsia"/>
          <w:kern w:val="0"/>
          <w:sz w:val="24"/>
          <w:szCs w:val="24"/>
        </w:rPr>
        <w:t>200000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10000</w:t>
      </w:r>
      <w:r>
        <w:rPr>
          <w:rFonts w:ascii="仿宋" w:eastAsia="仿宋" w:hAnsi="仿宋" w:cs="仿宋" w:hint="eastAsia"/>
          <w:kern w:val="0"/>
          <w:sz w:val="24"/>
          <w:szCs w:val="24"/>
        </w:rPr>
        <w:t>万元以下的为中小微型企业。其中，营业收入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5000</w:t>
      </w:r>
      <w:r>
        <w:rPr>
          <w:rFonts w:ascii="仿宋" w:eastAsia="仿宋" w:hAnsi="仿宋" w:cs="仿宋" w:hint="eastAsia"/>
          <w:kern w:val="0"/>
          <w:sz w:val="24"/>
          <w:szCs w:val="24"/>
        </w:rPr>
        <w:t>万元及以上的为中型企业；营业收入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万元及以上，且资产总额</w:t>
      </w:r>
      <w:r>
        <w:rPr>
          <w:rFonts w:ascii="仿宋" w:eastAsia="仿宋" w:hAnsi="仿宋" w:cs="仿宋" w:hint="eastAsia"/>
          <w:kern w:val="0"/>
          <w:sz w:val="24"/>
          <w:szCs w:val="24"/>
        </w:rPr>
        <w:t>2000</w:t>
      </w:r>
      <w:r>
        <w:rPr>
          <w:rFonts w:ascii="仿宋" w:eastAsia="仿宋" w:hAnsi="仿宋" w:cs="仿宋" w:hint="eastAsia"/>
          <w:kern w:val="0"/>
          <w:sz w:val="24"/>
          <w:szCs w:val="24"/>
        </w:rPr>
        <w:t>万元及以上的为小型企业；营业收入</w:t>
      </w:r>
      <w:r>
        <w:rPr>
          <w:rFonts w:ascii="仿宋" w:eastAsia="仿宋" w:hAnsi="仿宋" w:cs="仿宋" w:hint="eastAsia"/>
          <w:kern w:val="0"/>
          <w:sz w:val="24"/>
          <w:szCs w:val="24"/>
        </w:rPr>
        <w:t>100</w:t>
      </w:r>
      <w:r>
        <w:rPr>
          <w:rFonts w:ascii="仿宋" w:eastAsia="仿宋" w:hAnsi="仿宋" w:cs="仿宋" w:hint="eastAsia"/>
          <w:kern w:val="0"/>
          <w:sz w:val="24"/>
          <w:szCs w:val="24"/>
        </w:rPr>
        <w:t>万元以下或资产总额</w:t>
      </w:r>
      <w:r>
        <w:rPr>
          <w:rFonts w:ascii="仿宋" w:eastAsia="仿宋" w:hAnsi="仿宋" w:cs="仿宋" w:hint="eastAsia"/>
          <w:kern w:val="0"/>
          <w:sz w:val="24"/>
          <w:szCs w:val="24"/>
        </w:rPr>
        <w:t>2000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（十四）物业管理。从业人员</w:t>
      </w:r>
      <w:r>
        <w:rPr>
          <w:rFonts w:ascii="仿宋" w:eastAsia="仿宋" w:hAnsi="仿宋" w:cs="仿宋" w:hint="eastAsia"/>
          <w:kern w:val="0"/>
          <w:sz w:val="24"/>
          <w:szCs w:val="24"/>
        </w:rPr>
        <w:t>1000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5000</w:t>
      </w:r>
      <w:r>
        <w:rPr>
          <w:rFonts w:ascii="仿宋" w:eastAsia="仿宋" w:hAnsi="仿宋" w:cs="仿宋" w:hint="eastAsia"/>
          <w:kern w:val="0"/>
          <w:sz w:val="24"/>
          <w:szCs w:val="24"/>
        </w:rPr>
        <w:t>万</w:t>
      </w:r>
      <w:r>
        <w:rPr>
          <w:rFonts w:ascii="仿宋" w:eastAsia="仿宋" w:hAnsi="仿宋" w:cs="仿宋" w:hint="eastAsia"/>
          <w:kern w:val="0"/>
          <w:sz w:val="24"/>
          <w:szCs w:val="24"/>
        </w:rPr>
        <w:t>元以下的为中小微型企业。其中，从业人员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1000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人以下或营业收入</w:t>
      </w:r>
      <w:r>
        <w:rPr>
          <w:rFonts w:ascii="仿宋" w:eastAsia="仿宋" w:hAnsi="仿宋" w:cs="仿宋" w:hint="eastAsia"/>
          <w:kern w:val="0"/>
          <w:sz w:val="24"/>
          <w:szCs w:val="24"/>
        </w:rPr>
        <w:t>500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（十五）租赁和商务服务业。从业人员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人以下或资产总额</w:t>
      </w:r>
      <w:r>
        <w:rPr>
          <w:rFonts w:ascii="仿宋" w:eastAsia="仿宋" w:hAnsi="仿宋" w:cs="仿宋" w:hint="eastAsia"/>
          <w:kern w:val="0"/>
          <w:sz w:val="24"/>
          <w:szCs w:val="24"/>
        </w:rPr>
        <w:t>120000</w:t>
      </w:r>
      <w:r>
        <w:rPr>
          <w:rFonts w:ascii="仿宋" w:eastAsia="仿宋" w:hAnsi="仿宋" w:cs="仿宋" w:hint="eastAsia"/>
          <w:kern w:val="0"/>
          <w:sz w:val="24"/>
          <w:szCs w:val="24"/>
        </w:rPr>
        <w:t>万元以下的为中小微型企业。其中，从业人员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人及以上，且资产总额</w:t>
      </w:r>
      <w:r>
        <w:rPr>
          <w:rFonts w:ascii="仿宋" w:eastAsia="仿宋" w:hAnsi="仿宋" w:cs="仿宋" w:hint="eastAsia"/>
          <w:kern w:val="0"/>
          <w:sz w:val="24"/>
          <w:szCs w:val="24"/>
        </w:rPr>
        <w:t>8000</w:t>
      </w:r>
      <w:r>
        <w:rPr>
          <w:rFonts w:ascii="仿宋" w:eastAsia="仿宋" w:hAnsi="仿宋" w:cs="仿宋" w:hint="eastAsia"/>
          <w:kern w:val="0"/>
          <w:sz w:val="24"/>
          <w:szCs w:val="24"/>
        </w:rPr>
        <w:t>万元及以上的为中型企业；从业人员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人及以上，且资产总额</w:t>
      </w:r>
      <w:r>
        <w:rPr>
          <w:rFonts w:ascii="仿宋" w:eastAsia="仿宋" w:hAnsi="仿宋" w:cs="仿宋" w:hint="eastAsia"/>
          <w:kern w:val="0"/>
          <w:sz w:val="24"/>
          <w:szCs w:val="24"/>
        </w:rPr>
        <w:t>100</w:t>
      </w:r>
      <w:r>
        <w:rPr>
          <w:rFonts w:ascii="仿宋" w:eastAsia="仿宋" w:hAnsi="仿宋" w:cs="仿宋" w:hint="eastAsia"/>
          <w:kern w:val="0"/>
          <w:sz w:val="24"/>
          <w:szCs w:val="24"/>
        </w:rPr>
        <w:t>万元及以上的为小型企业；从业人员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人以下或资产总额</w:t>
      </w:r>
      <w:r>
        <w:rPr>
          <w:rFonts w:ascii="仿宋" w:eastAsia="仿宋" w:hAnsi="仿宋" w:cs="仿宋" w:hint="eastAsia"/>
          <w:kern w:val="0"/>
          <w:sz w:val="24"/>
          <w:szCs w:val="24"/>
        </w:rPr>
        <w:t>100</w:t>
      </w:r>
      <w:r>
        <w:rPr>
          <w:rFonts w:ascii="仿宋" w:eastAsia="仿宋" w:hAnsi="仿宋" w:cs="仿宋" w:hint="eastAsia"/>
          <w:kern w:val="0"/>
          <w:sz w:val="24"/>
          <w:szCs w:val="24"/>
        </w:rPr>
        <w:t>万元以下的为微型企业。</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（十六</w:t>
      </w:r>
      <w:r>
        <w:rPr>
          <w:rFonts w:ascii="仿宋" w:eastAsia="仿宋" w:hAnsi="仿宋" w:cs="仿宋" w:hint="eastAsia"/>
          <w:kern w:val="0"/>
          <w:sz w:val="24"/>
          <w:szCs w:val="24"/>
        </w:rPr>
        <w:t>）其他未列明行业。从业人员</w:t>
      </w:r>
      <w:r>
        <w:rPr>
          <w:rFonts w:ascii="仿宋" w:eastAsia="仿宋" w:hAnsi="仿宋" w:cs="仿宋" w:hint="eastAsia"/>
          <w:kern w:val="0"/>
          <w:sz w:val="24"/>
          <w:szCs w:val="24"/>
        </w:rPr>
        <w:t>300</w:t>
      </w:r>
      <w:r>
        <w:rPr>
          <w:rFonts w:ascii="仿宋" w:eastAsia="仿宋" w:hAnsi="仿宋" w:cs="仿宋" w:hint="eastAsia"/>
          <w:kern w:val="0"/>
          <w:sz w:val="24"/>
          <w:szCs w:val="24"/>
        </w:rPr>
        <w:t>人以下的为中小微型企业。其中，从业人员</w:t>
      </w:r>
      <w:r>
        <w:rPr>
          <w:rFonts w:ascii="仿宋" w:eastAsia="仿宋" w:hAnsi="仿宋" w:cs="仿宋" w:hint="eastAsia"/>
          <w:kern w:val="0"/>
          <w:sz w:val="24"/>
          <w:szCs w:val="24"/>
        </w:rPr>
        <w:t>100</w:t>
      </w:r>
      <w:r>
        <w:rPr>
          <w:rFonts w:ascii="仿宋" w:eastAsia="仿宋" w:hAnsi="仿宋" w:cs="仿宋" w:hint="eastAsia"/>
          <w:kern w:val="0"/>
          <w:sz w:val="24"/>
          <w:szCs w:val="24"/>
        </w:rPr>
        <w:t>人及以上的为中型企业；从业人员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人及以上的为小型企业；从业人员</w:t>
      </w:r>
      <w:r>
        <w:rPr>
          <w:rFonts w:ascii="仿宋" w:eastAsia="仿宋" w:hAnsi="仿宋" w:cs="仿宋" w:hint="eastAsia"/>
          <w:kern w:val="0"/>
          <w:sz w:val="24"/>
          <w:szCs w:val="24"/>
        </w:rPr>
        <w:t>10</w:t>
      </w:r>
      <w:r>
        <w:rPr>
          <w:rFonts w:ascii="仿宋" w:eastAsia="仿宋" w:hAnsi="仿宋" w:cs="仿宋" w:hint="eastAsia"/>
          <w:kern w:val="0"/>
          <w:sz w:val="24"/>
          <w:szCs w:val="24"/>
        </w:rPr>
        <w:t>人以下的为微型企业。</w:t>
      </w:r>
    </w:p>
    <w:p w:rsidR="00652C15" w:rsidRDefault="00652C15">
      <w:pPr>
        <w:spacing w:line="400" w:lineRule="exact"/>
        <w:ind w:left="-10"/>
        <w:rPr>
          <w:rFonts w:ascii="仿宋" w:eastAsia="仿宋" w:hAnsi="仿宋" w:cs="仿宋"/>
          <w:sz w:val="24"/>
          <w:szCs w:val="24"/>
        </w:rPr>
      </w:pPr>
    </w:p>
    <w:p w:rsidR="00652C15" w:rsidRDefault="00F35EBD">
      <w:pPr>
        <w:tabs>
          <w:tab w:val="left" w:pos="6300"/>
        </w:tabs>
        <w:snapToGrid w:val="0"/>
        <w:spacing w:line="500" w:lineRule="exact"/>
        <w:ind w:firstLineChars="200" w:firstLine="480"/>
        <w:jc w:val="center"/>
        <w:rPr>
          <w:rFonts w:ascii="宋体" w:hAnsi="宋体" w:cs="宋体"/>
        </w:rPr>
      </w:pPr>
      <w:r>
        <w:rPr>
          <w:rFonts w:ascii="宋体" w:hAnsi="宋体" w:cs="宋体" w:hint="eastAsia"/>
          <w:sz w:val="24"/>
          <w:szCs w:val="24"/>
        </w:rPr>
        <w:br w:type="page"/>
      </w:r>
      <w:r>
        <w:rPr>
          <w:rFonts w:ascii="宋体" w:hAnsi="宋体" w:cs="宋体" w:hint="eastAsia"/>
        </w:rPr>
        <w:lastRenderedPageBreak/>
        <w:t>监狱企业证明文件</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以省级以上监狱管理局、戒毒管理局（含新疆生产建设兵团）出具的属于监狱企业的证明文件为准。</w:t>
      </w:r>
    </w:p>
    <w:p w:rsidR="00652C15" w:rsidRDefault="00F35EBD">
      <w:pPr>
        <w:snapToGrid w:val="0"/>
        <w:spacing w:line="560" w:lineRule="atLeast"/>
        <w:rPr>
          <w:rFonts w:ascii="宋体" w:hAnsi="宋体" w:cs="宋体"/>
          <w:sz w:val="24"/>
        </w:rPr>
      </w:pPr>
      <w:r>
        <w:rPr>
          <w:rFonts w:ascii="宋体" w:hAnsi="宋体" w:cs="宋体" w:hint="eastAsia"/>
          <w:sz w:val="24"/>
        </w:rPr>
        <w:br w:type="page"/>
      </w:r>
    </w:p>
    <w:p w:rsidR="00652C15" w:rsidRDefault="00F35EBD">
      <w:pPr>
        <w:tabs>
          <w:tab w:val="left" w:pos="6300"/>
        </w:tabs>
        <w:snapToGrid w:val="0"/>
        <w:spacing w:line="500" w:lineRule="exact"/>
        <w:ind w:firstLineChars="200" w:firstLine="560"/>
        <w:jc w:val="center"/>
        <w:rPr>
          <w:rFonts w:ascii="宋体" w:hAnsi="宋体" w:cs="宋体"/>
        </w:rPr>
      </w:pPr>
      <w:r>
        <w:rPr>
          <w:rFonts w:ascii="宋体" w:hAnsi="宋体" w:cs="宋体" w:hint="eastAsia"/>
        </w:rPr>
        <w:lastRenderedPageBreak/>
        <w:t>残疾人福利性单位声明函</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本单位郑重声明，根据《财政部</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民政部</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中国残疾人联合会关于促进残疾人就业政府采购政策的通知》（财库〔</w:t>
      </w:r>
      <w:r>
        <w:rPr>
          <w:rFonts w:ascii="仿宋" w:eastAsia="仿宋" w:hAnsi="仿宋" w:cs="仿宋" w:hint="eastAsia"/>
          <w:kern w:val="0"/>
          <w:sz w:val="24"/>
          <w:szCs w:val="24"/>
        </w:rPr>
        <w:t>2017</w:t>
      </w:r>
      <w:r>
        <w:rPr>
          <w:rFonts w:ascii="仿宋" w:eastAsia="仿宋" w:hAnsi="仿宋" w:cs="仿宋" w:hint="eastAsia"/>
          <w:kern w:val="0"/>
          <w:sz w:val="24"/>
          <w:szCs w:val="24"/>
        </w:rPr>
        <w:t>〕</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141</w:t>
      </w:r>
      <w:r>
        <w:rPr>
          <w:rFonts w:ascii="仿宋" w:eastAsia="仿宋" w:hAnsi="仿宋" w:cs="仿宋" w:hint="eastAsia"/>
          <w:kern w:val="0"/>
          <w:sz w:val="24"/>
          <w:szCs w:val="24"/>
        </w:rPr>
        <w:t>号）的规定，本单位为符合条件的残疾人福利性单位，且本单位参加</w:t>
      </w:r>
      <w:r>
        <w:rPr>
          <w:rFonts w:ascii="仿宋" w:eastAsia="仿宋" w:hAnsi="仿宋" w:cs="仿宋" w:hint="eastAsia"/>
          <w:kern w:val="0"/>
          <w:sz w:val="24"/>
          <w:szCs w:val="24"/>
        </w:rPr>
        <w:t>______</w:t>
      </w:r>
      <w:r>
        <w:rPr>
          <w:rFonts w:ascii="仿宋" w:eastAsia="仿宋" w:hAnsi="仿宋" w:cs="仿宋" w:hint="eastAsia"/>
          <w:kern w:val="0"/>
          <w:sz w:val="24"/>
          <w:szCs w:val="24"/>
        </w:rPr>
        <w:t>单位的</w:t>
      </w:r>
      <w:r>
        <w:rPr>
          <w:rFonts w:ascii="仿宋" w:eastAsia="仿宋" w:hAnsi="仿宋" w:cs="仿宋" w:hint="eastAsia"/>
          <w:kern w:val="0"/>
          <w:sz w:val="24"/>
          <w:szCs w:val="24"/>
        </w:rPr>
        <w:t>______</w:t>
      </w:r>
      <w:r>
        <w:rPr>
          <w:rFonts w:ascii="仿宋" w:eastAsia="仿宋" w:hAnsi="仿宋" w:cs="仿宋" w:hint="eastAsia"/>
          <w:kern w:val="0"/>
          <w:sz w:val="24"/>
          <w:szCs w:val="24"/>
        </w:rPr>
        <w:t>项目采购活动提供本单位制造的货物（由本单位承担工程</w:t>
      </w:r>
      <w:r>
        <w:rPr>
          <w:rFonts w:ascii="仿宋" w:eastAsia="仿宋" w:hAnsi="仿宋" w:cs="仿宋" w:hint="eastAsia"/>
          <w:kern w:val="0"/>
          <w:sz w:val="24"/>
          <w:szCs w:val="24"/>
        </w:rPr>
        <w:t>/</w:t>
      </w:r>
      <w:r>
        <w:rPr>
          <w:rFonts w:ascii="仿宋" w:eastAsia="仿宋" w:hAnsi="仿宋" w:cs="仿宋" w:hint="eastAsia"/>
          <w:kern w:val="0"/>
          <w:sz w:val="24"/>
          <w:szCs w:val="24"/>
        </w:rPr>
        <w:t>提供服务），或者提供其他残疾人福利性单位制造的货物（不包括使用非残疾人福利性单位注册商标的货物）。</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本单位对上述声明的真实性负责。如有虚假，将依法承担相应责任。</w:t>
      </w:r>
    </w:p>
    <w:p w:rsidR="00652C15" w:rsidRDefault="00652C15">
      <w:pPr>
        <w:tabs>
          <w:tab w:val="left" w:pos="6300"/>
        </w:tabs>
        <w:snapToGrid w:val="0"/>
        <w:spacing w:line="500" w:lineRule="exact"/>
        <w:ind w:firstLineChars="200" w:firstLine="480"/>
        <w:rPr>
          <w:rFonts w:ascii="宋体" w:hAnsi="宋体" w:cs="宋体"/>
          <w:sz w:val="24"/>
        </w:rPr>
      </w:pPr>
    </w:p>
    <w:p w:rsidR="00652C15" w:rsidRDefault="00652C15">
      <w:pPr>
        <w:tabs>
          <w:tab w:val="left" w:pos="6300"/>
        </w:tabs>
        <w:snapToGrid w:val="0"/>
        <w:spacing w:line="500" w:lineRule="exact"/>
        <w:ind w:firstLineChars="200" w:firstLine="480"/>
        <w:rPr>
          <w:rFonts w:ascii="宋体" w:hAnsi="宋体" w:cs="宋体"/>
          <w:sz w:val="24"/>
        </w:rPr>
      </w:pPr>
    </w:p>
    <w:p w:rsidR="00652C15" w:rsidRDefault="00F35EBD">
      <w:pPr>
        <w:tabs>
          <w:tab w:val="left" w:pos="6300"/>
        </w:tabs>
        <w:snapToGrid w:val="0"/>
        <w:ind w:firstLineChars="200" w:firstLine="480"/>
        <w:rPr>
          <w:rFonts w:ascii="仿宋" w:eastAsia="仿宋" w:hAnsi="仿宋" w:cs="仿宋"/>
          <w:kern w:val="0"/>
          <w:sz w:val="24"/>
          <w:szCs w:val="24"/>
        </w:rPr>
      </w:pPr>
      <w:r>
        <w:rPr>
          <w:rFonts w:ascii="宋体" w:hAnsi="宋体" w:cs="宋体" w:hint="eastAsia"/>
          <w:sz w:val="24"/>
        </w:rPr>
        <w:t xml:space="preserve">                                                 </w:t>
      </w:r>
      <w:r>
        <w:rPr>
          <w:rFonts w:ascii="仿宋" w:eastAsia="仿宋" w:hAnsi="仿宋" w:cs="仿宋" w:hint="eastAsia"/>
          <w:kern w:val="0"/>
          <w:sz w:val="24"/>
          <w:szCs w:val="24"/>
        </w:rPr>
        <w:t>供应商名称（盖章）：</w:t>
      </w:r>
    </w:p>
    <w:p w:rsidR="00652C15" w:rsidRDefault="00F35EBD">
      <w:pPr>
        <w:tabs>
          <w:tab w:val="left" w:pos="6300"/>
        </w:tabs>
        <w:snapToGrid w:val="0"/>
        <w:ind w:firstLineChars="200" w:firstLine="480"/>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日</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期：</w:t>
      </w:r>
    </w:p>
    <w:p w:rsidR="00652C15" w:rsidRDefault="00652C15">
      <w:pPr>
        <w:snapToGrid w:val="0"/>
        <w:spacing w:line="560" w:lineRule="atLeast"/>
        <w:rPr>
          <w:rFonts w:ascii="宋体" w:hAnsi="宋体" w:cs="宋体"/>
          <w:sz w:val="24"/>
        </w:rPr>
      </w:pPr>
    </w:p>
    <w:p w:rsidR="00652C15" w:rsidRDefault="00652C15">
      <w:pPr>
        <w:snapToGrid w:val="0"/>
        <w:spacing w:line="560" w:lineRule="atLeast"/>
        <w:rPr>
          <w:rFonts w:ascii="宋体" w:hAnsi="宋体"/>
          <w:szCs w:val="28"/>
        </w:rPr>
      </w:pPr>
    </w:p>
    <w:p w:rsidR="00652C15" w:rsidRDefault="00652C15">
      <w:pPr>
        <w:ind w:firstLineChars="2100" w:firstLine="5880"/>
        <w:rPr>
          <w:szCs w:val="28"/>
        </w:rPr>
      </w:pPr>
    </w:p>
    <w:p w:rsidR="00652C15" w:rsidRDefault="00652C15">
      <w:pPr>
        <w:spacing w:line="360" w:lineRule="auto"/>
        <w:rPr>
          <w:rFonts w:ascii="方正仿宋_GBK" w:eastAsia="方正仿宋_GBK" w:hAnsi="宋体"/>
          <w:sz w:val="24"/>
          <w:szCs w:val="24"/>
        </w:rPr>
      </w:pPr>
    </w:p>
    <w:p w:rsidR="00652C15" w:rsidRDefault="00F35EBD">
      <w:pPr>
        <w:spacing w:line="360" w:lineRule="auto"/>
        <w:ind w:firstLineChars="200" w:firstLine="480"/>
        <w:jc w:val="center"/>
        <w:rPr>
          <w:rFonts w:ascii="方正仿宋_GBK" w:eastAsia="方正仿宋_GBK" w:hAnsi="宋体"/>
        </w:rPr>
      </w:pPr>
      <w:r>
        <w:rPr>
          <w:rFonts w:ascii="方正仿宋_GBK" w:eastAsia="方正仿宋_GBK" w:hAnsi="宋体" w:hint="eastAsia"/>
          <w:sz w:val="24"/>
          <w:szCs w:val="24"/>
        </w:rPr>
        <w:t>（结束）</w:t>
      </w:r>
    </w:p>
    <w:p w:rsidR="00652C15" w:rsidRDefault="00652C15"/>
    <w:p w:rsidR="00652C15" w:rsidRDefault="00652C15"/>
    <w:p w:rsidR="00652C15" w:rsidRDefault="00652C15"/>
    <w:sectPr w:rsidR="00652C15">
      <w:headerReference w:type="default" r:id="rId1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BD" w:rsidRDefault="00F35EBD">
      <w:r>
        <w:separator/>
      </w:r>
    </w:p>
  </w:endnote>
  <w:endnote w:type="continuationSeparator" w:id="0">
    <w:p w:rsidR="00F35EBD" w:rsidRDefault="00F3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F35EBD">
    <w:pPr>
      <w:pStyle w:val="a4"/>
      <w:framePr w:wrap="around" w:vAnchor="text" w:hAnchor="margin" w:xAlign="center" w:y="1"/>
      <w:rPr>
        <w:rStyle w:val="a6"/>
      </w:rPr>
    </w:pPr>
    <w:r>
      <w:fldChar w:fldCharType="begin"/>
    </w:r>
    <w:r>
      <w:rPr>
        <w:rStyle w:val="a6"/>
      </w:rPr>
      <w:instrText xml:space="preserve">PAGE  </w:instrText>
    </w:r>
    <w:r>
      <w:fldChar w:fldCharType="end"/>
    </w:r>
  </w:p>
  <w:p w:rsidR="00652C15" w:rsidRDefault="00652C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F35EBD">
    <w:pPr>
      <w:pStyle w:val="a4"/>
      <w:framePr w:wrap="around" w:vAnchor="text" w:hAnchor="margin" w:xAlign="center" w:y="1"/>
      <w:jc w:val="center"/>
      <w:rPr>
        <w:rStyle w:val="a6"/>
        <w:rFonts w:ascii="宋体"/>
        <w:sz w:val="21"/>
        <w:szCs w:val="21"/>
      </w:rPr>
    </w:pPr>
    <w:r>
      <w:rPr>
        <w:rFonts w:ascii="宋体"/>
        <w:sz w:val="21"/>
        <w:szCs w:val="21"/>
      </w:rPr>
      <w:fldChar w:fldCharType="begin"/>
    </w:r>
    <w:r>
      <w:rPr>
        <w:rStyle w:val="a6"/>
        <w:rFonts w:ascii="宋体"/>
        <w:sz w:val="21"/>
        <w:szCs w:val="21"/>
      </w:rPr>
      <w:instrText xml:space="preserve">PAGE  </w:instrText>
    </w:r>
    <w:r>
      <w:rPr>
        <w:rFonts w:ascii="宋体"/>
        <w:sz w:val="21"/>
        <w:szCs w:val="21"/>
      </w:rPr>
      <w:fldChar w:fldCharType="separate"/>
    </w:r>
    <w:r w:rsidR="00840FE0">
      <w:rPr>
        <w:rStyle w:val="a6"/>
        <w:rFonts w:ascii="宋体"/>
        <w:noProof/>
        <w:sz w:val="21"/>
        <w:szCs w:val="21"/>
      </w:rPr>
      <w:t>- 2 -</w:t>
    </w:r>
    <w:r>
      <w:rPr>
        <w:rFonts w:ascii="宋体"/>
        <w:sz w:val="21"/>
        <w:szCs w:val="21"/>
      </w:rPr>
      <w:fldChar w:fldCharType="end"/>
    </w:r>
  </w:p>
  <w:p w:rsidR="00652C15" w:rsidRDefault="00652C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F35EBD">
    <w:pPr>
      <w:pStyle w:val="a4"/>
      <w:framePr w:wrap="around" w:vAnchor="text" w:hAnchor="margin" w:xAlign="center" w:y="1"/>
      <w:rPr>
        <w:rStyle w:val="a6"/>
      </w:rPr>
    </w:pPr>
    <w:r>
      <w:fldChar w:fldCharType="begin"/>
    </w:r>
    <w:r>
      <w:rPr>
        <w:rStyle w:val="a6"/>
      </w:rPr>
      <w:instrText xml:space="preserve">PAGE  </w:instrText>
    </w:r>
    <w:r>
      <w:fldChar w:fldCharType="end"/>
    </w:r>
  </w:p>
  <w:p w:rsidR="00652C15" w:rsidRDefault="00652C1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F35EBD">
    <w:pPr>
      <w:pStyle w:val="a4"/>
      <w:jc w:val="center"/>
      <w:rPr>
        <w:rFonts w:ascii="宋体" w:hAnsi="宋体"/>
        <w:sz w:val="21"/>
        <w:szCs w:val="21"/>
      </w:rPr>
    </w:pPr>
    <w:r>
      <w:rPr>
        <w:rFonts w:ascii="宋体" w:hAnsi="宋体"/>
        <w:sz w:val="21"/>
        <w:szCs w:val="21"/>
      </w:rPr>
      <w:fldChar w:fldCharType="begin"/>
    </w:r>
    <w:r>
      <w:rPr>
        <w:rStyle w:val="a6"/>
        <w:rFonts w:ascii="宋体" w:hAnsi="宋体"/>
        <w:sz w:val="21"/>
        <w:szCs w:val="21"/>
      </w:rPr>
      <w:instrText xml:space="preserve"> PAGE </w:instrText>
    </w:r>
    <w:r>
      <w:rPr>
        <w:rFonts w:ascii="宋体" w:hAnsi="宋体"/>
        <w:sz w:val="21"/>
        <w:szCs w:val="21"/>
      </w:rPr>
      <w:fldChar w:fldCharType="separate"/>
    </w:r>
    <w:r w:rsidR="00840FE0">
      <w:rPr>
        <w:rStyle w:val="a6"/>
        <w:rFonts w:ascii="宋体" w:hAnsi="宋体"/>
        <w:noProof/>
        <w:sz w:val="21"/>
        <w:szCs w:val="21"/>
      </w:rPr>
      <w:t>- 8 -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652C15">
    <w:pPr>
      <w:pStyle w:val="a4"/>
      <w:jc w:val="center"/>
    </w:pPr>
  </w:p>
  <w:p w:rsidR="00652C15" w:rsidRDefault="00652C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BD" w:rsidRDefault="00F35EBD">
      <w:r>
        <w:separator/>
      </w:r>
    </w:p>
  </w:footnote>
  <w:footnote w:type="continuationSeparator" w:id="0">
    <w:p w:rsidR="00F35EBD" w:rsidRDefault="00F3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F35EBD">
    <w:pPr>
      <w:pStyle w:val="a5"/>
      <w:jc w:val="both"/>
      <w:rPr>
        <w:rFonts w:ascii="方正仿宋_GBK" w:eastAsia="方正仿宋_GBK"/>
        <w:sz w:val="21"/>
        <w:szCs w:val="21"/>
      </w:rPr>
    </w:pPr>
    <w:r>
      <w:rPr>
        <w:rFonts w:ascii="方正仿宋_GBK" w:eastAsia="方正仿宋_GBK" w:hint="eastAsia"/>
        <w:sz w:val="21"/>
        <w:szCs w:val="21"/>
      </w:rPr>
      <w:t>重庆建桥实业发展有限公司</w:t>
    </w:r>
    <w:r>
      <w:rPr>
        <w:rFonts w:ascii="方正仿宋_GBK" w:eastAsia="方正仿宋_GBK" w:hint="eastAsia"/>
        <w:sz w:val="21"/>
        <w:szCs w:val="21"/>
      </w:rPr>
      <w:t xml:space="preserve">                                   </w:t>
    </w:r>
    <w:r>
      <w:rPr>
        <w:rFonts w:ascii="方正仿宋_GBK" w:eastAsia="方正仿宋_GBK" w:hint="eastAsia"/>
        <w:sz w:val="21"/>
        <w:szCs w:val="21"/>
      </w:rPr>
      <w:t xml:space="preserve">            </w:t>
    </w:r>
    <w:r>
      <w:rPr>
        <w:rFonts w:ascii="方正仿宋_GBK" w:eastAsia="方正仿宋_GBK" w:hint="eastAsia"/>
        <w:sz w:val="21"/>
        <w:szCs w:val="21"/>
      </w:rPr>
      <w:t>竞争性</w:t>
    </w:r>
    <w:r>
      <w:rPr>
        <w:rFonts w:ascii="方正仿宋_GBK" w:eastAsia="方正仿宋_GBK" w:hint="eastAsia"/>
        <w:sz w:val="21"/>
        <w:szCs w:val="21"/>
      </w:rPr>
      <w:t>谈判</w:t>
    </w:r>
    <w:r>
      <w:rPr>
        <w:rFonts w:ascii="方正仿宋_GBK" w:eastAsia="方正仿宋_GBK" w:hint="eastAsia"/>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652C1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15" w:rsidRDefault="00F35EBD">
    <w:pPr>
      <w:pStyle w:val="a5"/>
      <w:jc w:val="both"/>
      <w:rPr>
        <w:rFonts w:ascii="方正仿宋_GBK" w:eastAsia="方正仿宋_GBK"/>
        <w:sz w:val="21"/>
        <w:szCs w:val="21"/>
      </w:rPr>
    </w:pPr>
    <w:r>
      <w:rPr>
        <w:rFonts w:ascii="方正仿宋_GBK" w:eastAsia="方正仿宋_GBK" w:hint="eastAsia"/>
        <w:sz w:val="21"/>
        <w:szCs w:val="21"/>
      </w:rPr>
      <w:t>重庆</w:t>
    </w:r>
    <w:r>
      <w:rPr>
        <w:rFonts w:ascii="方正仿宋_GBK" w:eastAsia="方正仿宋_GBK" w:hint="eastAsia"/>
        <w:sz w:val="21"/>
        <w:szCs w:val="21"/>
      </w:rPr>
      <w:t>建桥实业发展有限公司</w:t>
    </w:r>
    <w:r>
      <w:rPr>
        <w:rFonts w:ascii="方正仿宋_GBK" w:eastAsia="方正仿宋_GBK" w:hint="eastAsia"/>
        <w:sz w:val="21"/>
        <w:szCs w:val="21"/>
      </w:rPr>
      <w:t xml:space="preserve">                                                  </w:t>
    </w:r>
    <w:r>
      <w:rPr>
        <w:rFonts w:ascii="方正仿宋_GBK" w:eastAsia="方正仿宋_GBK" w:hint="eastAsia"/>
        <w:sz w:val="21"/>
        <w:szCs w:val="21"/>
      </w:rPr>
      <w:t>竞争性</w:t>
    </w:r>
    <w:r>
      <w:rPr>
        <w:rFonts w:ascii="方正仿宋_GBK" w:eastAsia="方正仿宋_GBK" w:hint="eastAsia"/>
        <w:sz w:val="21"/>
        <w:szCs w:val="21"/>
      </w:rPr>
      <w:t>谈判</w:t>
    </w:r>
    <w:r>
      <w:rPr>
        <w:rFonts w:ascii="方正仿宋_GBK" w:eastAsia="方正仿宋_GBK" w:hint="eastAsia"/>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CDFACB"/>
    <w:multiLevelType w:val="singleLevel"/>
    <w:tmpl w:val="E6CDFACB"/>
    <w:lvl w:ilvl="0">
      <w:start w:val="1"/>
      <w:numFmt w:val="decimal"/>
      <w:suff w:val="nothing"/>
      <w:lvlText w:val="%1、"/>
      <w:lvlJc w:val="left"/>
    </w:lvl>
  </w:abstractNum>
  <w:abstractNum w:abstractNumId="1">
    <w:nsid w:val="1CD26250"/>
    <w:multiLevelType w:val="singleLevel"/>
    <w:tmpl w:val="1CD26250"/>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A42A8"/>
    <w:rsid w:val="006333F5"/>
    <w:rsid w:val="00652C15"/>
    <w:rsid w:val="00840FE0"/>
    <w:rsid w:val="00F35EBD"/>
    <w:rsid w:val="0FC34EA9"/>
    <w:rsid w:val="114104C4"/>
    <w:rsid w:val="167947B6"/>
    <w:rsid w:val="2A751A3E"/>
    <w:rsid w:val="36572D9C"/>
    <w:rsid w:val="42B1475E"/>
    <w:rsid w:val="44D16494"/>
    <w:rsid w:val="48C1766C"/>
    <w:rsid w:val="59066578"/>
    <w:rsid w:val="6C576461"/>
    <w:rsid w:val="725C5E16"/>
    <w:rsid w:val="753C1AE7"/>
    <w:rsid w:val="77DA42A8"/>
    <w:rsid w:val="7974458D"/>
    <w:rsid w:val="7A462B3F"/>
    <w:rsid w:val="7C3D461A"/>
    <w:rsid w:val="7C9A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5BDC7D-D11E-4D3D-8764-15CB95B0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Plain Text"/>
    <w:basedOn w:val="a"/>
    <w:qFormat/>
    <w:rPr>
      <w:rFonts w:ascii="宋体" w:hAnsi="Courier New"/>
      <w:sz w:val="21"/>
    </w:rPr>
  </w:style>
  <w:style w:type="paragraph" w:styleId="20">
    <w:name w:val="Body Text Indent 2"/>
    <w:basedOn w:val="a"/>
    <w:qFormat/>
    <w:pPr>
      <w:snapToGrid w:val="0"/>
      <w:spacing w:line="560" w:lineRule="atLeast"/>
      <w:ind w:firstLine="54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rPr>
  </w:style>
  <w:style w:type="paragraph" w:styleId="21">
    <w:name w:val="toc 2"/>
    <w:basedOn w:val="a"/>
    <w:next w:val="a"/>
    <w:uiPriority w:val="39"/>
    <w:qFormat/>
    <w:pPr>
      <w:ind w:leftChars="200" w:left="420"/>
    </w:pPr>
  </w:style>
  <w:style w:type="character" w:styleId="a6">
    <w:name w:val="page number"/>
    <w:basedOn w:val="a0"/>
    <w:qFormat/>
  </w:style>
  <w:style w:type="character" w:styleId="a7">
    <w:name w:val="Hyperlink"/>
    <w:uiPriority w:val="99"/>
    <w:qFormat/>
    <w:rPr>
      <w:color w:val="0000FF"/>
      <w:u w:val="single"/>
    </w:rPr>
  </w:style>
  <w:style w:type="paragraph" w:customStyle="1" w:styleId="1">
    <w:name w:val="1"/>
    <w:basedOn w:val="a"/>
    <w:next w:val="a3"/>
    <w:qFormat/>
    <w:rPr>
      <w:rFonts w:ascii="宋体"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2885</Words>
  <Characters>16447</Characters>
  <Application>Microsoft Office Word</Application>
  <DocSecurity>0</DocSecurity>
  <Lines>137</Lines>
  <Paragraphs>38</Paragraphs>
  <ScaleCrop>false</ScaleCrop>
  <Company>Microsoft</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lh</cp:lastModifiedBy>
  <cp:revision>4</cp:revision>
  <cp:lastPrinted>2022-08-02T06:38:00Z</cp:lastPrinted>
  <dcterms:created xsi:type="dcterms:W3CDTF">2022-08-02T02:28:00Z</dcterms:created>
  <dcterms:modified xsi:type="dcterms:W3CDTF">2022-08-03T01:19:00Z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