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rPr>
      </w:pPr>
    </w:p>
    <w:p>
      <w:pPr>
        <w:jc w:val="center"/>
        <w:rPr>
          <w:rFonts w:ascii="宋体" w:hAnsi="宋体"/>
        </w:rPr>
      </w:pPr>
    </w:p>
    <w:p>
      <w:pPr>
        <w:jc w:val="center"/>
        <w:outlineLvl w:val="0"/>
        <w:rPr>
          <w:rFonts w:ascii="方正黑体_GBK" w:hAnsi="宋体" w:eastAsia="方正黑体_GBK"/>
          <w:spacing w:val="80"/>
          <w:sz w:val="112"/>
          <w:szCs w:val="112"/>
        </w:rPr>
      </w:pPr>
      <w:r>
        <w:rPr>
          <w:rFonts w:hint="eastAsia" w:ascii="宋体" w:hAnsi="宋体"/>
          <w:spacing w:val="80"/>
          <w:sz w:val="112"/>
          <w:szCs w:val="112"/>
        </w:rPr>
        <w:t>竞争性磋商文件</w:t>
      </w:r>
    </w:p>
    <w:p>
      <w:pPr>
        <w:spacing w:line="700" w:lineRule="exact"/>
        <w:jc w:val="center"/>
        <w:rPr>
          <w:rFonts w:ascii="黑体" w:eastAsia="黑体"/>
          <w:sz w:val="32"/>
        </w:rPr>
      </w:pPr>
      <w:bookmarkStart w:id="105" w:name="_GoBack"/>
      <w:bookmarkEnd w:id="105"/>
    </w:p>
    <w:p>
      <w:pPr>
        <w:spacing w:line="700" w:lineRule="exact"/>
        <w:rPr>
          <w:rFonts w:ascii="黑体" w:eastAsia="黑体"/>
          <w:sz w:val="32"/>
        </w:rPr>
      </w:pPr>
    </w:p>
    <w:p>
      <w:pPr>
        <w:spacing w:line="700" w:lineRule="exact"/>
        <w:rPr>
          <w:rFonts w:ascii="黑体" w:eastAsia="黑体"/>
          <w:sz w:val="32"/>
        </w:rPr>
      </w:pPr>
    </w:p>
    <w:p>
      <w:pPr>
        <w:spacing w:line="700" w:lineRule="exact"/>
        <w:rPr>
          <w:rFonts w:ascii="黑体" w:eastAsia="黑体"/>
          <w:sz w:val="32"/>
        </w:rPr>
      </w:pPr>
    </w:p>
    <w:p>
      <w:pPr>
        <w:spacing w:line="700" w:lineRule="exact"/>
        <w:jc w:val="center"/>
        <w:rPr>
          <w:rFonts w:ascii="黑体" w:eastAsia="黑体"/>
          <w:sz w:val="32"/>
        </w:rPr>
      </w:pPr>
    </w:p>
    <w:p>
      <w:pPr>
        <w:spacing w:line="360" w:lineRule="auto"/>
        <w:jc w:val="center"/>
        <w:rPr>
          <w:rFonts w:ascii="方正小标宋_GBK" w:hAnsi="宋体" w:eastAsia="方正小标宋_GBK"/>
          <w:sz w:val="36"/>
          <w:szCs w:val="30"/>
        </w:rPr>
      </w:pPr>
      <w:r>
        <w:rPr>
          <w:rFonts w:hint="eastAsia" w:ascii="方正小标宋_GBK" w:hAnsi="宋体" w:eastAsia="方正小标宋_GBK"/>
          <w:sz w:val="36"/>
          <w:szCs w:val="30"/>
        </w:rPr>
        <w:t>项 目 名 称：</w:t>
      </w:r>
      <w:r>
        <w:rPr>
          <w:rFonts w:hint="eastAsia" w:ascii="方正小标宋_GBK" w:hAnsi="宋体" w:eastAsia="方正小标宋_GBK"/>
          <w:sz w:val="36"/>
          <w:szCs w:val="30"/>
          <w:lang w:eastAsia="zh-CN"/>
        </w:rPr>
        <w:t>“</w:t>
      </w:r>
      <w:r>
        <w:rPr>
          <w:rFonts w:hint="eastAsia" w:ascii="方正小标宋_GBK" w:hAnsi="宋体" w:eastAsia="方正小标宋_GBK"/>
          <w:sz w:val="36"/>
          <w:szCs w:val="30"/>
        </w:rPr>
        <w:t>建桥•揽江阁”（大渡口区创新村片区旧城改造项目安置房）项目柴油发电机组采购及安装</w:t>
      </w:r>
    </w:p>
    <w:p>
      <w:pPr>
        <w:spacing w:line="360" w:lineRule="auto"/>
        <w:jc w:val="center"/>
        <w:rPr>
          <w:rFonts w:ascii="方正小标宋_GBK" w:hAnsi="宋体" w:eastAsia="方正小标宋_GBK"/>
          <w:sz w:val="36"/>
          <w:szCs w:val="30"/>
        </w:rPr>
      </w:pPr>
    </w:p>
    <w:p>
      <w:pPr>
        <w:spacing w:line="700" w:lineRule="exact"/>
        <w:ind w:firstLine="1749" w:firstLineChars="486"/>
        <w:rPr>
          <w:rFonts w:ascii="方正小标宋_GBK" w:hAnsi="宋体" w:eastAsia="方正小标宋_GBK"/>
          <w:sz w:val="36"/>
          <w:szCs w:val="30"/>
        </w:rPr>
      </w:pPr>
    </w:p>
    <w:p>
      <w:pPr>
        <w:spacing w:line="700" w:lineRule="exact"/>
        <w:ind w:right="-193" w:rightChars="-69"/>
        <w:jc w:val="center"/>
        <w:outlineLvl w:val="0"/>
        <w:rPr>
          <w:rFonts w:ascii="方正小标宋_GBK" w:hAnsi="宋体" w:eastAsia="方正小标宋_GBK"/>
          <w:sz w:val="36"/>
          <w:szCs w:val="30"/>
        </w:rPr>
      </w:pPr>
      <w:r>
        <w:rPr>
          <w:rFonts w:hint="eastAsia" w:ascii="方正小标宋_GBK" w:hAnsi="宋体" w:eastAsia="方正小标宋_GBK"/>
          <w:sz w:val="36"/>
          <w:szCs w:val="30"/>
        </w:rPr>
        <w:t>采   购   人：重庆建桥置业有限公司</w:t>
      </w:r>
    </w:p>
    <w:p>
      <w:pPr>
        <w:spacing w:line="700" w:lineRule="exact"/>
        <w:ind w:right="-193" w:rightChars="-69"/>
        <w:outlineLvl w:val="0"/>
        <w:rPr>
          <w:rFonts w:ascii="方正小标宋_GBK" w:hAnsi="宋体" w:eastAsia="方正小标宋_GBK"/>
          <w:sz w:val="36"/>
          <w:szCs w:val="30"/>
        </w:rPr>
      </w:pPr>
    </w:p>
    <w:p>
      <w:pPr>
        <w:spacing w:line="720" w:lineRule="exact"/>
        <w:jc w:val="center"/>
        <w:outlineLvl w:val="0"/>
        <w:rPr>
          <w:rFonts w:ascii="方正黑体_GBK" w:hAnsi="宋体" w:eastAsia="方正黑体_GBK"/>
          <w:sz w:val="48"/>
          <w:szCs w:val="32"/>
        </w:rPr>
      </w:pPr>
    </w:p>
    <w:p>
      <w:pPr>
        <w:spacing w:line="720" w:lineRule="exact"/>
        <w:jc w:val="center"/>
        <w:outlineLvl w:val="0"/>
        <w:rPr>
          <w:rFonts w:ascii="方正黑体_GBK" w:hAnsi="宋体" w:eastAsia="方正黑体_GBK"/>
          <w:sz w:val="48"/>
          <w:szCs w:val="32"/>
        </w:rPr>
      </w:pPr>
    </w:p>
    <w:p>
      <w:pPr>
        <w:spacing w:line="720" w:lineRule="exact"/>
        <w:jc w:val="center"/>
        <w:outlineLvl w:val="0"/>
        <w:rPr>
          <w:rFonts w:ascii="宋体" w:hAnsi="宋体"/>
          <w:sz w:val="48"/>
          <w:szCs w:val="32"/>
        </w:rPr>
      </w:pPr>
      <w:r>
        <w:rPr>
          <w:rFonts w:hint="eastAsia" w:ascii="宋体" w:hAnsi="宋体"/>
          <w:sz w:val="48"/>
          <w:szCs w:val="32"/>
        </w:rPr>
        <w:t>二〇二一年十一月</w:t>
      </w:r>
    </w:p>
    <w:p>
      <w:pPr>
        <w:spacing w:line="480" w:lineRule="exact"/>
        <w:outlineLvl w:val="0"/>
        <w:rPr>
          <w:rFonts w:ascii="方正黑体_GBK" w:eastAsia="方正黑体_GBK"/>
          <w:sz w:val="44"/>
          <w:szCs w:val="28"/>
        </w:rPr>
      </w:pPr>
    </w:p>
    <w:p>
      <w:pPr>
        <w:spacing w:line="480" w:lineRule="exact"/>
        <w:outlineLvl w:val="0"/>
        <w:rPr>
          <w:rFonts w:ascii="方正黑体_GBK" w:eastAsia="方正黑体_GBK"/>
          <w:sz w:val="44"/>
          <w:szCs w:val="28"/>
        </w:rPr>
      </w:pPr>
    </w:p>
    <w:p>
      <w:pPr>
        <w:spacing w:line="480" w:lineRule="exact"/>
        <w:outlineLvl w:val="0"/>
        <w:rPr>
          <w:rFonts w:ascii="方正黑体_GBK" w:eastAsia="方正黑体_GBK"/>
          <w:sz w:val="44"/>
          <w:szCs w:val="28"/>
        </w:rPr>
      </w:pPr>
    </w:p>
    <w:p>
      <w:pPr>
        <w:spacing w:line="480" w:lineRule="exact"/>
        <w:jc w:val="center"/>
        <w:outlineLvl w:val="0"/>
        <w:rPr>
          <w:rFonts w:ascii="宋体" w:hAnsi="宋体"/>
          <w:b/>
          <w:sz w:val="44"/>
          <w:szCs w:val="28"/>
        </w:rPr>
      </w:pPr>
      <w:r>
        <w:rPr>
          <w:rFonts w:hint="eastAsia" w:ascii="宋体" w:hAnsi="宋体"/>
          <w:b/>
          <w:sz w:val="44"/>
          <w:szCs w:val="28"/>
        </w:rPr>
        <w:t>目   录</w:t>
      </w:r>
    </w:p>
    <w:p>
      <w:pPr>
        <w:pStyle w:val="10"/>
        <w:tabs>
          <w:tab w:val="right" w:leader="dot" w:pos="9402"/>
        </w:tabs>
        <w:spacing w:line="480" w:lineRule="exact"/>
        <w:ind w:left="560"/>
        <w:rPr>
          <w:rFonts w:ascii="Calibri" w:hAnsi="Calibri"/>
          <w:sz w:val="21"/>
          <w:szCs w:val="22"/>
        </w:rPr>
      </w:pP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TOC \o "1-3" \h \z </w:instrText>
      </w:r>
      <w:r>
        <w:rPr>
          <w:rFonts w:hint="eastAsia" w:ascii="方正仿宋_GBK" w:hAnsi="宋体" w:eastAsia="方正仿宋_GBK"/>
          <w:sz w:val="21"/>
          <w:szCs w:val="21"/>
        </w:rPr>
        <w:fldChar w:fldCharType="separate"/>
      </w:r>
      <w:r>
        <w:fldChar w:fldCharType="begin"/>
      </w:r>
      <w:r>
        <w:instrText xml:space="preserve"> HYPERLINK \l "_Toc466546901" </w:instrText>
      </w:r>
      <w:r>
        <w:fldChar w:fldCharType="separate"/>
      </w:r>
      <w:r>
        <w:rPr>
          <w:rStyle w:val="16"/>
          <w:rFonts w:hint="eastAsia" w:ascii="方正小标宋_GBK" w:hAnsi="宋体" w:eastAsia="方正小标宋_GBK"/>
        </w:rPr>
        <w:t>第一篇采购邀请书</w:t>
      </w:r>
      <w:r>
        <w:tab/>
      </w:r>
      <w:r>
        <w:fldChar w:fldCharType="begin"/>
      </w:r>
      <w:r>
        <w:instrText xml:space="preserve"> PAGEREF _Toc466546901 \h </w:instrText>
      </w:r>
      <w:r>
        <w:fldChar w:fldCharType="separate"/>
      </w:r>
      <w:r>
        <w:t>- 4 -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"_Toc466546902" </w:instrText>
      </w:r>
      <w:r>
        <w:fldChar w:fldCharType="separate"/>
      </w:r>
      <w:r>
        <w:rPr>
          <w:rStyle w:val="16"/>
          <w:rFonts w:hint="eastAsia" w:ascii="方正仿宋_GBK" w:eastAsia="方正仿宋_GBK"/>
        </w:rPr>
        <w:t>一、</w:t>
      </w:r>
      <w:r>
        <w:rPr>
          <w:rStyle w:val="16"/>
          <w:rFonts w:hint="eastAsia" w:ascii="方正仿宋_GBK" w:hAnsi="宋体" w:eastAsia="方正仿宋_GBK"/>
        </w:rPr>
        <w:t>竞争性磋商</w:t>
      </w:r>
      <w:r>
        <w:rPr>
          <w:rStyle w:val="16"/>
          <w:rFonts w:hint="eastAsia" w:ascii="方正仿宋_GBK" w:eastAsia="方正仿宋_GBK"/>
        </w:rPr>
        <w:t>内容</w:t>
      </w:r>
      <w:r>
        <w:tab/>
      </w:r>
      <w:r>
        <w:fldChar w:fldCharType="begin"/>
      </w:r>
      <w:r>
        <w:instrText xml:space="preserve"> PAGEREF _Toc466546902 \h </w:instrText>
      </w:r>
      <w:r>
        <w:fldChar w:fldCharType="separate"/>
      </w:r>
      <w:r>
        <w:t>- 4 -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"_Toc466546903" </w:instrText>
      </w:r>
      <w:r>
        <w:fldChar w:fldCharType="separate"/>
      </w:r>
      <w:r>
        <w:rPr>
          <w:rStyle w:val="16"/>
          <w:rFonts w:hint="eastAsia" w:ascii="方正仿宋_GBK" w:eastAsia="方正仿宋_GBK"/>
        </w:rPr>
        <w:t>二、资金来源</w:t>
      </w:r>
      <w:r>
        <w:tab/>
      </w:r>
      <w:r>
        <w:fldChar w:fldCharType="begin"/>
      </w:r>
      <w:r>
        <w:instrText xml:space="preserve"> PAGEREF _Toc466546903 \h </w:instrText>
      </w:r>
      <w:r>
        <w:fldChar w:fldCharType="separate"/>
      </w:r>
      <w:r>
        <w:t>- 4 -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"_Toc466546904" </w:instrText>
      </w:r>
      <w:r>
        <w:fldChar w:fldCharType="separate"/>
      </w:r>
      <w:r>
        <w:rPr>
          <w:rStyle w:val="16"/>
          <w:rFonts w:hint="eastAsia" w:ascii="方正仿宋_GBK" w:eastAsia="方正仿宋_GBK"/>
        </w:rPr>
        <w:t>三、竞标人资格条件</w:t>
      </w:r>
      <w:r>
        <w:tab/>
      </w:r>
      <w:r>
        <w:fldChar w:fldCharType="begin"/>
      </w:r>
      <w:r>
        <w:instrText xml:space="preserve"> PAGEREF _Toc466546904 \h </w:instrText>
      </w:r>
      <w:r>
        <w:fldChar w:fldCharType="separate"/>
      </w:r>
      <w:r>
        <w:t>- 4 -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"_Toc466546905" </w:instrText>
      </w:r>
      <w:r>
        <w:fldChar w:fldCharType="separate"/>
      </w:r>
      <w:r>
        <w:rPr>
          <w:rStyle w:val="16"/>
          <w:rFonts w:hint="eastAsia" w:ascii="方正仿宋_GBK" w:eastAsia="方正仿宋_GBK"/>
        </w:rPr>
        <w:t>四、磋商有关说明</w:t>
      </w:r>
      <w:r>
        <w:tab/>
      </w:r>
      <w:r>
        <w:fldChar w:fldCharType="begin"/>
      </w:r>
      <w:r>
        <w:instrText xml:space="preserve"> PAGEREF _Toc466546905 \h </w:instrText>
      </w:r>
      <w:r>
        <w:fldChar w:fldCharType="separate"/>
      </w:r>
      <w:r>
        <w:t>- 4 -</w:t>
      </w:r>
      <w:r>
        <w:fldChar w:fldCharType="end"/>
      </w:r>
      <w:r>
        <w:fldChar w:fldCharType="end"/>
      </w:r>
    </w:p>
    <w:p>
      <w:pPr>
        <w:pStyle w:val="4"/>
        <w:tabs>
          <w:tab w:val="right" w:leader="dot" w:pos="9402"/>
        </w:tabs>
        <w:spacing w:line="480" w:lineRule="exact"/>
        <w:ind w:left="1120"/>
        <w:rPr>
          <w:rStyle w:val="16"/>
        </w:rPr>
      </w:pPr>
      <w:r>
        <w:fldChar w:fldCharType="begin"/>
      </w:r>
      <w:r>
        <w:instrText xml:space="preserve"> HYPERLINK \l "_Toc466546906" </w:instrText>
      </w:r>
      <w:r>
        <w:fldChar w:fldCharType="separate"/>
      </w:r>
      <w:r>
        <w:rPr>
          <w:rStyle w:val="16"/>
          <w:rFonts w:hint="eastAsia" w:ascii="方正仿宋_GBK" w:eastAsia="方正仿宋_GBK"/>
        </w:rPr>
        <w:t>五、磋商保证金</w:t>
      </w:r>
      <w:r>
        <w:tab/>
      </w:r>
      <w:r>
        <w:fldChar w:fldCharType="begin"/>
      </w:r>
      <w:r>
        <w:instrText xml:space="preserve"> PAGEREF _Toc466546906 \h </w:instrText>
      </w:r>
      <w:r>
        <w:fldChar w:fldCharType="separate"/>
      </w:r>
      <w:r>
        <w:t>- 5 -</w:t>
      </w:r>
      <w:r>
        <w:fldChar w:fldCharType="end"/>
      </w:r>
      <w:r>
        <w:fldChar w:fldCharType="end"/>
      </w:r>
    </w:p>
    <w:p>
      <w:pPr>
        <w:tabs>
          <w:tab w:val="left" w:pos="1132"/>
        </w:tabs>
      </w:pPr>
      <w:r>
        <w:tab/>
      </w:r>
      <w:r>
        <w:rPr>
          <w:rStyle w:val="16"/>
          <w:rFonts w:hint="eastAsia" w:ascii="方正仿宋_GBK" w:eastAsia="方正仿宋_GBK"/>
          <w:color w:val="auto"/>
        </w:rPr>
        <w:t>六、履约保证金</w:t>
      </w:r>
      <w:r>
        <w:rPr>
          <w:rStyle w:val="16"/>
          <w:rFonts w:ascii="方正仿宋_GBK" w:eastAsia="方正仿宋_GBK"/>
          <w:color w:val="auto"/>
        </w:rPr>
        <w:t>……………………………………………………</w:t>
      </w:r>
      <w:r>
        <w:rPr>
          <w:rStyle w:val="16"/>
          <w:rFonts w:hint="eastAsia" w:ascii="方正仿宋_GBK" w:eastAsia="方正仿宋_GBK"/>
          <w:color w:val="auto"/>
        </w:rPr>
        <w:t>.</w:t>
      </w:r>
      <w:r>
        <w:rPr>
          <w:rStyle w:val="16"/>
          <w:rFonts w:ascii="方正仿宋_GBK" w:eastAsia="方正仿宋_GBK"/>
          <w:color w:val="auto"/>
        </w:rPr>
        <w:tab/>
      </w:r>
      <w:r>
        <w:rPr>
          <w:rStyle w:val="16"/>
          <w:rFonts w:hint="eastAsia" w:ascii="方正仿宋_GBK" w:eastAsia="方正仿宋_GBK"/>
          <w:color w:val="auto"/>
        </w:rPr>
        <w:t>.</w:t>
      </w:r>
      <w:r>
        <w:fldChar w:fldCharType="begin"/>
      </w:r>
      <w:r>
        <w:instrText xml:space="preserve"> PAGEREF _Toc466546907 \h </w:instrText>
      </w:r>
      <w:r>
        <w:fldChar w:fldCharType="separate"/>
      </w:r>
      <w:r>
        <w:t>- 6 -</w:t>
      </w:r>
      <w:r>
        <w:fldChar w:fldCharType="end"/>
      </w:r>
    </w:p>
    <w:p>
      <w:pPr>
        <w:tabs>
          <w:tab w:val="left" w:pos="1132"/>
        </w:tabs>
      </w:pPr>
      <w:r>
        <w:tab/>
      </w:r>
      <w:r>
        <w:rPr>
          <w:rStyle w:val="16"/>
          <w:rFonts w:hint="eastAsia" w:ascii="方正仿宋_GBK" w:eastAsia="方正仿宋_GBK"/>
          <w:color w:val="auto"/>
        </w:rPr>
        <w:t>七、采购项目需落实的政府采购政策</w:t>
      </w:r>
      <w:r>
        <w:rPr>
          <w:rStyle w:val="16"/>
          <w:rFonts w:ascii="方正仿宋_GBK" w:eastAsia="方正仿宋_GBK"/>
          <w:color w:val="auto"/>
        </w:rPr>
        <w:t>…………………………</w:t>
      </w:r>
      <w:r>
        <w:rPr>
          <w:rStyle w:val="16"/>
          <w:rFonts w:hint="eastAsia" w:ascii="方正仿宋_GBK" w:eastAsia="方正仿宋_GBK"/>
          <w:color w:val="auto"/>
        </w:rPr>
        <w:t>.</w:t>
      </w:r>
      <w:r>
        <w:rPr>
          <w:rStyle w:val="16"/>
          <w:rFonts w:ascii="方正仿宋_GBK" w:eastAsia="方正仿宋_GBK"/>
          <w:color w:val="auto"/>
        </w:rPr>
        <w:tab/>
      </w:r>
      <w:r>
        <w:rPr>
          <w:rStyle w:val="16"/>
          <w:rFonts w:hint="eastAsia" w:ascii="方正仿宋_GBK" w:eastAsia="方正仿宋_GBK"/>
          <w:color w:val="auto"/>
        </w:rPr>
        <w:t>.</w:t>
      </w:r>
      <w:r>
        <w:fldChar w:fldCharType="begin"/>
      </w:r>
      <w:r>
        <w:instrText xml:space="preserve"> PAGEREF _Toc466546907 \h </w:instrText>
      </w:r>
      <w:r>
        <w:fldChar w:fldCharType="separate"/>
      </w:r>
      <w:r>
        <w:t>- 6 -</w:t>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"_Toc466546907" </w:instrText>
      </w:r>
      <w:r>
        <w:fldChar w:fldCharType="separate"/>
      </w:r>
      <w:r>
        <w:rPr>
          <w:rStyle w:val="16"/>
          <w:rFonts w:hint="eastAsia" w:ascii="方正仿宋_GBK" w:hAnsi="宋体" w:eastAsia="方正仿宋_GBK"/>
          <w:color w:val="auto"/>
        </w:rPr>
        <w:t>八、其它有关规定</w:t>
      </w:r>
      <w:r>
        <w:tab/>
      </w:r>
      <w:r>
        <w:fldChar w:fldCharType="begin"/>
      </w:r>
      <w:r>
        <w:instrText xml:space="preserve"> PAGEREF _Toc466546907 \h </w:instrText>
      </w:r>
      <w:r>
        <w:fldChar w:fldCharType="separate"/>
      </w:r>
      <w:r>
        <w:t>- 6 -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"_Toc466546908" </w:instrText>
      </w:r>
      <w:r>
        <w:fldChar w:fldCharType="separate"/>
      </w:r>
      <w:r>
        <w:rPr>
          <w:rStyle w:val="16"/>
          <w:rFonts w:hint="eastAsia" w:ascii="方正仿宋_GBK" w:hAnsi="宋体" w:eastAsia="方正仿宋_GBK"/>
          <w:color w:val="auto"/>
        </w:rPr>
        <w:t>九</w:t>
      </w:r>
      <w:bookmarkStart w:id="0" w:name="_Hlt497492854"/>
      <w:bookmarkEnd w:id="0"/>
      <w:bookmarkStart w:id="1" w:name="_Hlt497492855"/>
      <w:bookmarkEnd w:id="1"/>
      <w:r>
        <w:rPr>
          <w:rStyle w:val="16"/>
          <w:rFonts w:hint="eastAsia" w:ascii="方正仿宋_GBK" w:hAnsi="宋体" w:eastAsia="方正仿宋_GBK"/>
          <w:color w:val="auto"/>
        </w:rPr>
        <w:t>、联系方式</w:t>
      </w:r>
      <w:r>
        <w:tab/>
      </w:r>
      <w:r>
        <w:fldChar w:fldCharType="begin"/>
      </w:r>
      <w:r>
        <w:instrText xml:space="preserve"> PAGEREF _Toc466546908 \h </w:instrText>
      </w:r>
      <w:r>
        <w:fldChar w:fldCharType="separate"/>
      </w:r>
      <w:r>
        <w:t>- 6 -</w:t>
      </w:r>
      <w:r>
        <w:fldChar w:fldCharType="end"/>
      </w:r>
      <w:r>
        <w:fldChar w:fldCharType="end"/>
      </w:r>
    </w:p>
    <w:p>
      <w:pPr>
        <w:pStyle w:val="10"/>
        <w:tabs>
          <w:tab w:val="right" w:leader="dot" w:pos="9402"/>
        </w:tabs>
        <w:spacing w:line="480" w:lineRule="exact"/>
        <w:ind w:left="560"/>
        <w:rPr>
          <w:rFonts w:ascii="Calibri" w:hAnsi="Calibri"/>
          <w:sz w:val="21"/>
          <w:szCs w:val="22"/>
        </w:rPr>
      </w:pPr>
      <w:r>
        <w:fldChar w:fldCharType="begin"/>
      </w:r>
      <w:r>
        <w:instrText xml:space="preserve"> HYPERLINK \l "_Toc466546909" </w:instrText>
      </w:r>
      <w:r>
        <w:fldChar w:fldCharType="separate"/>
      </w:r>
      <w:r>
        <w:rPr>
          <w:rStyle w:val="16"/>
          <w:rFonts w:hint="eastAsia" w:ascii="方正小标宋_GBK" w:hAnsi="宋体" w:eastAsia="方正小标宋_GBK"/>
        </w:rPr>
        <w:t>第二篇采购服务需求</w:t>
      </w:r>
      <w:r>
        <w:tab/>
      </w:r>
      <w:r>
        <w:fldChar w:fldCharType="begin"/>
      </w:r>
      <w:r>
        <w:instrText xml:space="preserve"> PAGEREF _Toc466546909 \h </w:instrText>
      </w:r>
      <w:r>
        <w:fldChar w:fldCharType="separate"/>
      </w:r>
      <w:r>
        <w:t>- 8 -</w:t>
      </w:r>
      <w:r>
        <w:fldChar w:fldCharType="end"/>
      </w:r>
      <w:r>
        <w:fldChar w:fldCharType="end"/>
      </w:r>
    </w:p>
    <w:p>
      <w:pPr>
        <w:pStyle w:val="10"/>
        <w:tabs>
          <w:tab w:val="right" w:leader="dot" w:pos="9402"/>
        </w:tabs>
        <w:spacing w:line="480" w:lineRule="exact"/>
        <w:ind w:left="560"/>
        <w:rPr>
          <w:rFonts w:ascii="Calibri" w:hAnsi="Calibri"/>
          <w:sz w:val="21"/>
          <w:szCs w:val="22"/>
        </w:rPr>
      </w:pPr>
      <w:r>
        <w:fldChar w:fldCharType="begin"/>
      </w:r>
      <w:r>
        <w:instrText xml:space="preserve"> HYPERLINK \l "_Toc466546912" </w:instrText>
      </w:r>
      <w:r>
        <w:fldChar w:fldCharType="separate"/>
      </w:r>
      <w:r>
        <w:rPr>
          <w:rStyle w:val="16"/>
          <w:rFonts w:hint="eastAsia" w:ascii="方正小标宋_GBK" w:hAnsi="宋体" w:eastAsia="方正小标宋_GBK"/>
        </w:rPr>
        <w:t>第三篇采购商务需求</w:t>
      </w:r>
      <w:r>
        <w:tab/>
      </w:r>
      <w:r>
        <w:fldChar w:fldCharType="begin"/>
      </w:r>
      <w:r>
        <w:instrText xml:space="preserve"> PAGEREF _Toc466546912 \h </w:instrText>
      </w:r>
      <w:r>
        <w:fldChar w:fldCharType="separate"/>
      </w:r>
      <w:r>
        <w:t>- 8 -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"_Toc466546913" </w:instrText>
      </w:r>
      <w:r>
        <w:fldChar w:fldCharType="separate"/>
      </w:r>
      <w:r>
        <w:rPr>
          <w:rStyle w:val="16"/>
          <w:rFonts w:hint="eastAsia" w:ascii="方正仿宋_GBK" w:hAnsi="宋体" w:eastAsia="方正仿宋_GBK"/>
        </w:rPr>
        <w:t>一、服务期、地点及验收方式</w:t>
      </w:r>
      <w:r>
        <w:tab/>
      </w:r>
      <w:r>
        <w:fldChar w:fldCharType="begin"/>
      </w:r>
      <w:r>
        <w:instrText xml:space="preserve"> PAGEREF _Toc466546913 \h </w:instrText>
      </w:r>
      <w:r>
        <w:fldChar w:fldCharType="separate"/>
      </w:r>
      <w:r>
        <w:t>- 9 -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"_Toc466546914" </w:instrText>
      </w:r>
      <w:r>
        <w:fldChar w:fldCharType="separate"/>
      </w:r>
      <w:r>
        <w:rPr>
          <w:rStyle w:val="16"/>
          <w:rFonts w:hint="eastAsia" w:ascii="方正仿宋_GBK" w:hAnsi="宋体" w:eastAsia="方正仿宋_GBK"/>
        </w:rPr>
        <w:t>二、报价要求</w:t>
      </w:r>
      <w:r>
        <w:tab/>
      </w:r>
      <w:r>
        <w:fldChar w:fldCharType="begin"/>
      </w:r>
      <w:r>
        <w:instrText xml:space="preserve"> PAGEREF _Toc466546914 \h </w:instrText>
      </w:r>
      <w:r>
        <w:fldChar w:fldCharType="separate"/>
      </w:r>
      <w:r>
        <w:t>- 9 -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"_Toc466546915" </w:instrText>
      </w:r>
      <w:r>
        <w:fldChar w:fldCharType="separate"/>
      </w:r>
      <w:r>
        <w:rPr>
          <w:rStyle w:val="16"/>
          <w:rFonts w:hint="eastAsia" w:ascii="方正仿宋_GBK" w:hAnsi="宋体" w:eastAsia="方正仿宋_GBK"/>
        </w:rPr>
        <w:t>三、质量保证及售后服务</w:t>
      </w:r>
      <w:r>
        <w:tab/>
      </w:r>
      <w:r>
        <w:fldChar w:fldCharType="begin"/>
      </w:r>
      <w:r>
        <w:instrText xml:space="preserve"> PAGEREF _Toc466546915 \h </w:instrText>
      </w:r>
      <w:r>
        <w:fldChar w:fldCharType="separate"/>
      </w:r>
      <w:r>
        <w:t>- 9 -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"_Toc466546916" </w:instrText>
      </w:r>
      <w:r>
        <w:fldChar w:fldCharType="separate"/>
      </w:r>
      <w:r>
        <w:rPr>
          <w:rStyle w:val="16"/>
          <w:rFonts w:hint="eastAsia" w:ascii="方正仿宋_GBK" w:hAnsi="宋体" w:eastAsia="方正仿宋_GBK"/>
        </w:rPr>
        <w:t>四、付款方式</w:t>
      </w:r>
      <w:r>
        <w:tab/>
      </w:r>
      <w:r>
        <w:fldChar w:fldCharType="begin"/>
      </w:r>
      <w:r>
        <w:instrText xml:space="preserve"> PAGEREF _Toc466546916 \h </w:instrText>
      </w:r>
      <w:r>
        <w:fldChar w:fldCharType="separate"/>
      </w:r>
      <w:r>
        <w:t>- 9 -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"_Toc466546917" </w:instrText>
      </w:r>
      <w:r>
        <w:fldChar w:fldCharType="separate"/>
      </w:r>
      <w:r>
        <w:rPr>
          <w:rStyle w:val="16"/>
          <w:rFonts w:hint="eastAsia" w:ascii="方正仿宋_GBK" w:hAnsi="宋体" w:eastAsia="方正仿宋_GBK"/>
        </w:rPr>
        <w:t>五、知识产权</w:t>
      </w:r>
      <w:r>
        <w:tab/>
      </w:r>
      <w:r>
        <w:fldChar w:fldCharType="begin"/>
      </w:r>
      <w:r>
        <w:instrText xml:space="preserve"> PAGEREF _Toc466546917 \h </w:instrText>
      </w:r>
      <w:r>
        <w:fldChar w:fldCharType="separate"/>
      </w:r>
      <w:r>
        <w:t>- 10 -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"_Toc466546918" </w:instrText>
      </w:r>
      <w:r>
        <w:fldChar w:fldCharType="separate"/>
      </w:r>
      <w:r>
        <w:rPr>
          <w:rStyle w:val="16"/>
          <w:rFonts w:hint="eastAsia" w:ascii="方正仿宋_GBK" w:hAnsi="宋体" w:eastAsia="方正仿宋_GBK"/>
        </w:rPr>
        <w:t>六、其他</w:t>
      </w:r>
      <w:r>
        <w:tab/>
      </w:r>
      <w:r>
        <w:fldChar w:fldCharType="begin"/>
      </w:r>
      <w:r>
        <w:instrText xml:space="preserve"> PAGEREF _Toc466546918 \h </w:instrText>
      </w:r>
      <w:r>
        <w:fldChar w:fldCharType="separate"/>
      </w:r>
      <w:r>
        <w:t>- 10 -</w:t>
      </w:r>
      <w:r>
        <w:fldChar w:fldCharType="end"/>
      </w:r>
      <w:r>
        <w:fldChar w:fldCharType="end"/>
      </w:r>
    </w:p>
    <w:p>
      <w:pPr>
        <w:pStyle w:val="10"/>
        <w:tabs>
          <w:tab w:val="right" w:leader="dot" w:pos="9402"/>
        </w:tabs>
        <w:spacing w:line="480" w:lineRule="exact"/>
        <w:ind w:left="560"/>
        <w:rPr>
          <w:rFonts w:ascii="Calibri" w:hAnsi="Calibri"/>
          <w:sz w:val="21"/>
          <w:szCs w:val="22"/>
        </w:rPr>
      </w:pPr>
      <w:r>
        <w:fldChar w:fldCharType="begin"/>
      </w:r>
      <w:r>
        <w:instrText xml:space="preserve"> HYPERLINK \l "_Toc466546919" </w:instrText>
      </w:r>
      <w:r>
        <w:fldChar w:fldCharType="separate"/>
      </w:r>
      <w:r>
        <w:rPr>
          <w:rStyle w:val="16"/>
          <w:rFonts w:hint="eastAsia" w:ascii="方正小标宋_GBK" w:hAnsi="宋体" w:eastAsia="方正小标宋_GBK"/>
        </w:rPr>
        <w:t>第四篇磋商程序及方法、评审标准、无效响应和</w:t>
      </w:r>
      <w:r>
        <w:rPr>
          <w:rStyle w:val="16"/>
          <w:rFonts w:hint="eastAsia" w:ascii="方正小标宋_GBK" w:eastAsia="方正小标宋_GBK"/>
        </w:rPr>
        <w:t>采购终止</w:t>
      </w:r>
      <w:r>
        <w:tab/>
      </w:r>
      <w:r>
        <w:fldChar w:fldCharType="begin"/>
      </w:r>
      <w:r>
        <w:instrText xml:space="preserve"> PAGEREF _Toc466546919 \h </w:instrText>
      </w:r>
      <w:r>
        <w:fldChar w:fldCharType="separate"/>
      </w:r>
      <w:r>
        <w:t>- 11 -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"_Toc466546920" </w:instrText>
      </w:r>
      <w:r>
        <w:fldChar w:fldCharType="separate"/>
      </w:r>
      <w:r>
        <w:rPr>
          <w:rStyle w:val="16"/>
          <w:rFonts w:hint="eastAsia" w:ascii="方正仿宋_GBK" w:hAnsi="宋体" w:eastAsia="方正仿宋_GBK"/>
        </w:rPr>
        <w:t>一、磋商程序及方法</w:t>
      </w:r>
      <w:r>
        <w:tab/>
      </w:r>
      <w:r>
        <w:fldChar w:fldCharType="begin"/>
      </w:r>
      <w:r>
        <w:instrText xml:space="preserve"> PAGEREF _Toc466546920 \h </w:instrText>
      </w:r>
      <w:r>
        <w:fldChar w:fldCharType="separate"/>
      </w:r>
      <w:r>
        <w:t>- 11 -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"_Toc466546921" </w:instrText>
      </w:r>
      <w:r>
        <w:fldChar w:fldCharType="separate"/>
      </w:r>
      <w:r>
        <w:rPr>
          <w:rStyle w:val="16"/>
          <w:rFonts w:hint="eastAsia" w:ascii="方正仿宋_GBK" w:hAnsi="宋体" w:eastAsia="方正仿宋_GBK"/>
        </w:rPr>
        <w:t>二、</w:t>
      </w:r>
      <w:r>
        <w:rPr>
          <w:rStyle w:val="16"/>
          <w:rFonts w:hint="eastAsia" w:ascii="方正仿宋_GBK" w:eastAsia="方正仿宋_GBK"/>
        </w:rPr>
        <w:t>评审标准</w:t>
      </w:r>
      <w:r>
        <w:tab/>
      </w:r>
      <w:r>
        <w:fldChar w:fldCharType="begin"/>
      </w:r>
      <w:r>
        <w:instrText xml:space="preserve"> PAGEREF _Toc466546921 \h </w:instrText>
      </w:r>
      <w:r>
        <w:fldChar w:fldCharType="separate"/>
      </w:r>
      <w:r>
        <w:t>- 13 -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"_Toc466546922" </w:instrText>
      </w:r>
      <w:r>
        <w:fldChar w:fldCharType="separate"/>
      </w:r>
      <w:r>
        <w:rPr>
          <w:rStyle w:val="16"/>
          <w:rFonts w:hint="eastAsia" w:ascii="方正仿宋_GBK" w:eastAsia="方正仿宋_GBK"/>
        </w:rPr>
        <w:t>三、无效响应</w:t>
      </w:r>
      <w:r>
        <w:tab/>
      </w:r>
      <w:r>
        <w:fldChar w:fldCharType="begin"/>
      </w:r>
      <w:r>
        <w:instrText xml:space="preserve"> PAGEREF _Toc466546922 \h </w:instrText>
      </w:r>
      <w:r>
        <w:fldChar w:fldCharType="separate"/>
      </w:r>
      <w:r>
        <w:t>- 13 -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"_Toc466546923" </w:instrText>
      </w:r>
      <w:r>
        <w:fldChar w:fldCharType="separate"/>
      </w:r>
      <w:r>
        <w:rPr>
          <w:rStyle w:val="16"/>
          <w:rFonts w:hint="eastAsia" w:ascii="方正仿宋_GBK" w:eastAsia="方正仿宋_GBK"/>
        </w:rPr>
        <w:t>四、采购终止</w:t>
      </w:r>
      <w:r>
        <w:tab/>
      </w:r>
      <w:r>
        <w:fldChar w:fldCharType="begin"/>
      </w:r>
      <w:r>
        <w:instrText xml:space="preserve"> PAGEREF _Toc466546923 \h </w:instrText>
      </w:r>
      <w:r>
        <w:fldChar w:fldCharType="separate"/>
      </w:r>
      <w:r>
        <w:t>- 14 -</w:t>
      </w:r>
      <w:r>
        <w:fldChar w:fldCharType="end"/>
      </w:r>
      <w:r>
        <w:fldChar w:fldCharType="end"/>
      </w:r>
    </w:p>
    <w:p>
      <w:pPr>
        <w:pStyle w:val="10"/>
        <w:tabs>
          <w:tab w:val="right" w:leader="dot" w:pos="9402"/>
        </w:tabs>
        <w:spacing w:line="480" w:lineRule="exact"/>
        <w:ind w:left="560"/>
        <w:rPr>
          <w:rFonts w:ascii="Calibri" w:hAnsi="Calibri"/>
          <w:sz w:val="21"/>
          <w:szCs w:val="22"/>
        </w:rPr>
      </w:pPr>
      <w:r>
        <w:fldChar w:fldCharType="begin"/>
      </w:r>
      <w:r>
        <w:instrText xml:space="preserve"> HYPERLINK \l "_Toc466546924" </w:instrText>
      </w:r>
      <w:r>
        <w:fldChar w:fldCharType="separate"/>
      </w:r>
      <w:r>
        <w:rPr>
          <w:rStyle w:val="16"/>
          <w:rFonts w:hint="eastAsia" w:ascii="方正小标宋_GBK" w:hAnsi="宋体" w:eastAsia="方正小标宋_GBK"/>
        </w:rPr>
        <w:t>第五篇竞标人须知</w:t>
      </w:r>
      <w:r>
        <w:tab/>
      </w:r>
      <w:r>
        <w:fldChar w:fldCharType="begin"/>
      </w:r>
      <w:r>
        <w:instrText xml:space="preserve"> PAGEREF _Toc466546924 \h </w:instrText>
      </w:r>
      <w:r>
        <w:fldChar w:fldCharType="separate"/>
      </w:r>
      <w:r>
        <w:t>- 15 -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"_Toc466546925" </w:instrText>
      </w:r>
      <w:r>
        <w:fldChar w:fldCharType="separate"/>
      </w:r>
      <w:r>
        <w:rPr>
          <w:rStyle w:val="16"/>
          <w:rFonts w:hint="eastAsia" w:ascii="方正仿宋_GBK" w:eastAsia="方正仿宋_GBK"/>
        </w:rPr>
        <w:t>一、磋商费用</w:t>
      </w:r>
      <w:r>
        <w:tab/>
      </w:r>
      <w:r>
        <w:fldChar w:fldCharType="begin"/>
      </w:r>
      <w:r>
        <w:instrText xml:space="preserve"> PAGEREF _Toc466546925 \h </w:instrText>
      </w:r>
      <w:r>
        <w:fldChar w:fldCharType="separate"/>
      </w:r>
      <w:r>
        <w:t>- 15 -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"_Toc466546926" </w:instrText>
      </w:r>
      <w:r>
        <w:fldChar w:fldCharType="separate"/>
      </w:r>
      <w:r>
        <w:rPr>
          <w:rStyle w:val="16"/>
          <w:rFonts w:hint="eastAsia" w:ascii="方正仿宋_GBK" w:eastAsia="方正仿宋_GBK"/>
        </w:rPr>
        <w:t>二、竞争性磋商文件</w:t>
      </w:r>
      <w:r>
        <w:tab/>
      </w:r>
      <w:r>
        <w:fldChar w:fldCharType="begin"/>
      </w:r>
      <w:r>
        <w:instrText xml:space="preserve"> PAGEREF _Toc466546926 \h </w:instrText>
      </w:r>
      <w:r>
        <w:fldChar w:fldCharType="separate"/>
      </w:r>
      <w:r>
        <w:t>- 15 -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"_Toc466546927" </w:instrText>
      </w:r>
      <w:r>
        <w:fldChar w:fldCharType="separate"/>
      </w:r>
      <w:r>
        <w:rPr>
          <w:rStyle w:val="16"/>
          <w:rFonts w:hint="eastAsia" w:ascii="方正仿宋_GBK" w:eastAsia="方正仿宋_GBK"/>
        </w:rPr>
        <w:t>三、磋商要求</w:t>
      </w:r>
      <w:r>
        <w:tab/>
      </w:r>
      <w:r>
        <w:fldChar w:fldCharType="begin"/>
      </w:r>
      <w:r>
        <w:instrText xml:space="preserve"> PAGEREF _Toc466546927 \h </w:instrText>
      </w:r>
      <w:r>
        <w:fldChar w:fldCharType="separate"/>
      </w:r>
      <w:r>
        <w:t>- 15 -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"_Toc466546928" </w:instrText>
      </w:r>
      <w:r>
        <w:fldChar w:fldCharType="separate"/>
      </w:r>
      <w:r>
        <w:rPr>
          <w:rStyle w:val="16"/>
          <w:rFonts w:hint="eastAsia" w:ascii="方正仿宋_GBK" w:eastAsia="方正仿宋_GBK"/>
        </w:rPr>
        <w:t>四、成交竞标人的确认和变更</w:t>
      </w:r>
      <w:r>
        <w:tab/>
      </w:r>
      <w:r>
        <w:fldChar w:fldCharType="begin"/>
      </w:r>
      <w:r>
        <w:instrText xml:space="preserve"> PAGEREF _Toc466546928 \h </w:instrText>
      </w:r>
      <w:r>
        <w:fldChar w:fldCharType="separate"/>
      </w:r>
      <w:r>
        <w:t>- 16 -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"_Toc466546929" </w:instrText>
      </w:r>
      <w:r>
        <w:fldChar w:fldCharType="separate"/>
      </w:r>
      <w:r>
        <w:rPr>
          <w:rStyle w:val="16"/>
          <w:rFonts w:hint="eastAsia" w:ascii="方正仿宋_GBK" w:eastAsia="方正仿宋_GBK"/>
        </w:rPr>
        <w:t>五、成交通知</w:t>
      </w:r>
      <w:r>
        <w:tab/>
      </w:r>
      <w:r>
        <w:fldChar w:fldCharType="begin"/>
      </w:r>
      <w:r>
        <w:instrText xml:space="preserve"> PAGEREF _Toc466546929 \h </w:instrText>
      </w:r>
      <w:r>
        <w:fldChar w:fldCharType="separate"/>
      </w:r>
      <w:r>
        <w:t>- 17 -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"_Toc466546930" </w:instrText>
      </w:r>
      <w:r>
        <w:fldChar w:fldCharType="separate"/>
      </w:r>
      <w:r>
        <w:rPr>
          <w:rStyle w:val="16"/>
          <w:rFonts w:hint="eastAsia" w:ascii="方正仿宋_GBK" w:eastAsia="方正仿宋_GBK"/>
        </w:rPr>
        <w:t>六、询问、质疑</w:t>
      </w:r>
      <w:r>
        <w:tab/>
      </w:r>
      <w:r>
        <w:fldChar w:fldCharType="begin"/>
      </w:r>
      <w:r>
        <w:instrText xml:space="preserve"> PAGEREF _Toc466546930 \h </w:instrText>
      </w:r>
      <w:r>
        <w:fldChar w:fldCharType="separate"/>
      </w:r>
      <w:r>
        <w:t>- 17 -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"_Toc466546933" </w:instrText>
      </w:r>
      <w:r>
        <w:fldChar w:fldCharType="separate"/>
      </w:r>
      <w:r>
        <w:rPr>
          <w:rStyle w:val="16"/>
          <w:rFonts w:hint="eastAsia" w:ascii="方正仿宋_GBK" w:eastAsia="方正仿宋_GBK"/>
        </w:rPr>
        <w:t>七、签订合同</w:t>
      </w:r>
      <w:r>
        <w:tab/>
      </w:r>
      <w:r>
        <w:fldChar w:fldCharType="begin"/>
      </w:r>
      <w:r>
        <w:instrText xml:space="preserve"> PAGEREF _Toc466546933 \h </w:instrText>
      </w:r>
      <w:r>
        <w:fldChar w:fldCharType="separate"/>
      </w:r>
      <w:r>
        <w:t>- 18 -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"_Toc466546934" </w:instrText>
      </w:r>
      <w:r>
        <w:fldChar w:fldCharType="separate"/>
      </w:r>
      <w:r>
        <w:rPr>
          <w:rStyle w:val="16"/>
          <w:rFonts w:hint="eastAsia" w:ascii="方正仿宋_GBK" w:eastAsia="方正仿宋_GBK"/>
        </w:rPr>
        <w:t>八、政府采购信用融资</w:t>
      </w:r>
      <w:r>
        <w:tab/>
      </w:r>
      <w:r>
        <w:fldChar w:fldCharType="begin"/>
      </w:r>
      <w:r>
        <w:instrText xml:space="preserve"> PAGEREF _Toc466546934 \h </w:instrText>
      </w:r>
      <w:r>
        <w:fldChar w:fldCharType="separate"/>
      </w:r>
      <w:r>
        <w:t>- 18 -</w:t>
      </w:r>
      <w:r>
        <w:fldChar w:fldCharType="end"/>
      </w:r>
      <w:r>
        <w:fldChar w:fldCharType="end"/>
      </w:r>
    </w:p>
    <w:p>
      <w:pPr>
        <w:pStyle w:val="10"/>
        <w:tabs>
          <w:tab w:val="right" w:leader="dot" w:pos="9402"/>
        </w:tabs>
        <w:spacing w:line="480" w:lineRule="exact"/>
        <w:ind w:left="560"/>
        <w:rPr>
          <w:rFonts w:ascii="Calibri" w:hAnsi="Calibri"/>
          <w:sz w:val="21"/>
          <w:szCs w:val="22"/>
        </w:rPr>
      </w:pPr>
      <w:r>
        <w:fldChar w:fldCharType="begin"/>
      </w:r>
      <w:r>
        <w:instrText xml:space="preserve"> HYPERLINK \l "_Toc466546935" </w:instrText>
      </w:r>
      <w:r>
        <w:fldChar w:fldCharType="separate"/>
      </w:r>
      <w:r>
        <w:rPr>
          <w:rStyle w:val="16"/>
          <w:rFonts w:hint="eastAsia" w:ascii="方正小标宋_GBK" w:hAnsi="宋体" w:eastAsia="方正小标宋_GBK"/>
        </w:rPr>
        <w:t>第六篇合同草</w:t>
      </w:r>
      <w:bookmarkStart w:id="2" w:name="_Hlt474935513"/>
      <w:bookmarkStart w:id="3" w:name="_Hlt474935512"/>
      <w:r>
        <w:rPr>
          <w:rStyle w:val="16"/>
          <w:rFonts w:hint="eastAsia" w:ascii="方正小标宋_GBK" w:hAnsi="宋体" w:eastAsia="方正小标宋_GBK"/>
        </w:rPr>
        <w:t>案</w:t>
      </w:r>
      <w:bookmarkEnd w:id="2"/>
      <w:bookmarkEnd w:id="3"/>
      <w:r>
        <w:rPr>
          <w:rStyle w:val="16"/>
          <w:rFonts w:hint="eastAsia" w:ascii="方正小标宋_GBK" w:hAnsi="宋体" w:eastAsia="方正小标宋_GBK"/>
        </w:rPr>
        <w:t>条款</w:t>
      </w:r>
      <w:r>
        <w:tab/>
      </w:r>
      <w:r>
        <w:fldChar w:fldCharType="begin"/>
      </w:r>
      <w:r>
        <w:instrText xml:space="preserve"> PAGEREF _Toc466546935 \h </w:instrText>
      </w:r>
      <w:r>
        <w:fldChar w:fldCharType="separate"/>
      </w:r>
      <w:r>
        <w:t>- 19 -</w:t>
      </w:r>
      <w:r>
        <w:fldChar w:fldCharType="end"/>
      </w:r>
      <w:r>
        <w:fldChar w:fldCharType="end"/>
      </w:r>
    </w:p>
    <w:p>
      <w:pPr>
        <w:pStyle w:val="10"/>
        <w:tabs>
          <w:tab w:val="right" w:leader="dot" w:pos="9402"/>
        </w:tabs>
        <w:spacing w:line="480" w:lineRule="exact"/>
        <w:ind w:left="560"/>
        <w:rPr>
          <w:rFonts w:ascii="Calibri" w:hAnsi="Calibri"/>
          <w:sz w:val="21"/>
          <w:szCs w:val="22"/>
        </w:rPr>
      </w:pPr>
      <w:r>
        <w:fldChar w:fldCharType="begin"/>
      </w:r>
      <w:r>
        <w:instrText xml:space="preserve"> HYPERLINK \l "_Toc466546936" </w:instrText>
      </w:r>
      <w:r>
        <w:fldChar w:fldCharType="separate"/>
      </w:r>
      <w:r>
        <w:rPr>
          <w:rStyle w:val="16"/>
          <w:rFonts w:hint="eastAsia" w:ascii="方正小标宋_GBK" w:hAnsi="宋体" w:eastAsia="方正小标宋_GBK"/>
        </w:rPr>
        <w:t>第七篇响应文件编制要求</w:t>
      </w:r>
      <w:r>
        <w:tab/>
      </w:r>
      <w:r>
        <w:fldChar w:fldCharType="begin"/>
      </w:r>
      <w:r>
        <w:instrText xml:space="preserve"> PAGEREF _Toc466546936 \h </w:instrText>
      </w:r>
      <w:r>
        <w:fldChar w:fldCharType="separate"/>
      </w:r>
      <w:r>
        <w:t>- 20 -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"_Toc466546937" </w:instrText>
      </w:r>
      <w:r>
        <w:fldChar w:fldCharType="separate"/>
      </w:r>
      <w:r>
        <w:rPr>
          <w:rStyle w:val="16"/>
          <w:rFonts w:hint="eastAsia" w:ascii="方正仿宋_GBK" w:hAnsi="宋体" w:eastAsia="方正仿宋_GBK"/>
        </w:rPr>
        <w:t>一、经济部分</w:t>
      </w:r>
      <w:r>
        <w:tab/>
      </w:r>
      <w:r>
        <w:fldChar w:fldCharType="begin"/>
      </w:r>
      <w:r>
        <w:instrText xml:space="preserve"> PAGEREF _Toc466546937 \h </w:instrText>
      </w:r>
      <w:r>
        <w:fldChar w:fldCharType="separate"/>
      </w:r>
      <w:r>
        <w:t>- 22 -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"_Toc466546938" </w:instrText>
      </w:r>
      <w:r>
        <w:fldChar w:fldCharType="separate"/>
      </w:r>
      <w:r>
        <w:rPr>
          <w:rStyle w:val="16"/>
          <w:rFonts w:hint="eastAsia" w:ascii="方正仿宋_GBK" w:hAnsi="宋体" w:eastAsia="方正仿宋_GBK"/>
        </w:rPr>
        <w:t>二、服务部分</w:t>
      </w:r>
      <w:r>
        <w:tab/>
      </w:r>
      <w:r>
        <w:fldChar w:fldCharType="begin"/>
      </w:r>
      <w:r>
        <w:instrText xml:space="preserve"> PAGEREF _Toc466546938 \h </w:instrText>
      </w:r>
      <w:r>
        <w:fldChar w:fldCharType="separate"/>
      </w:r>
      <w:r>
        <w:t>- 23 -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"_Toc466546939" </w:instrText>
      </w:r>
      <w:r>
        <w:fldChar w:fldCharType="separate"/>
      </w:r>
      <w:r>
        <w:rPr>
          <w:rStyle w:val="16"/>
          <w:rFonts w:hint="eastAsia" w:ascii="方正仿宋_GBK" w:hAnsi="宋体" w:eastAsia="方正仿宋_GBK"/>
        </w:rPr>
        <w:t>三、商务部分</w:t>
      </w:r>
      <w:r>
        <w:tab/>
      </w:r>
      <w:r>
        <w:fldChar w:fldCharType="begin"/>
      </w:r>
      <w:r>
        <w:instrText xml:space="preserve"> PAGEREF _Toc466546939 \h </w:instrText>
      </w:r>
      <w:r>
        <w:fldChar w:fldCharType="separate"/>
      </w:r>
      <w:r>
        <w:t>- 25 -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"_Toc466546940" </w:instrText>
      </w:r>
      <w:r>
        <w:fldChar w:fldCharType="separate"/>
      </w:r>
      <w:r>
        <w:rPr>
          <w:rStyle w:val="16"/>
          <w:rFonts w:hint="eastAsia" w:ascii="方正仿宋_GBK" w:hAnsi="宋体" w:eastAsia="方正仿宋_GBK"/>
        </w:rPr>
        <w:t>四、资格条件及其他</w:t>
      </w:r>
      <w:r>
        <w:tab/>
      </w:r>
      <w:r>
        <w:fldChar w:fldCharType="begin"/>
      </w:r>
      <w:r>
        <w:instrText xml:space="preserve"> PAGEREF _Toc466546940 \h </w:instrText>
      </w:r>
      <w:r>
        <w:fldChar w:fldCharType="separate"/>
      </w:r>
      <w:r>
        <w:t>- 27 -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"_Toc466546941" </w:instrText>
      </w:r>
      <w:r>
        <w:fldChar w:fldCharType="separate"/>
      </w:r>
      <w:r>
        <w:rPr>
          <w:rStyle w:val="16"/>
          <w:rFonts w:hint="eastAsia" w:ascii="方正仿宋_GBK" w:hAnsi="宋体" w:eastAsia="方正仿宋_GBK"/>
        </w:rPr>
        <w:t>五、</w:t>
      </w:r>
      <w:r>
        <w:rPr>
          <w:rStyle w:val="16"/>
          <w:rFonts w:hint="eastAsia" w:ascii="方正仿宋_GBK" w:eastAsia="方正仿宋_GBK"/>
        </w:rPr>
        <w:t>其他应提供的资料</w:t>
      </w:r>
      <w:r>
        <w:tab/>
      </w:r>
      <w:r>
        <w:fldChar w:fldCharType="begin"/>
      </w:r>
      <w:r>
        <w:instrText xml:space="preserve"> PAGEREF _Toc466546941 \h </w:instrText>
      </w:r>
      <w:r>
        <w:fldChar w:fldCharType="separate"/>
      </w:r>
      <w:r>
        <w:t>- 37 -</w:t>
      </w:r>
      <w:r>
        <w:fldChar w:fldCharType="end"/>
      </w:r>
      <w:r>
        <w:fldChar w:fldCharType="end"/>
      </w:r>
    </w:p>
    <w:p>
      <w:pPr>
        <w:pStyle w:val="10"/>
        <w:tabs>
          <w:tab w:val="right" w:leader="dot" w:pos="9402"/>
        </w:tabs>
        <w:spacing w:line="480" w:lineRule="exact"/>
        <w:ind w:left="560"/>
        <w:jc w:val="center"/>
        <w:rPr>
          <w:rFonts w:ascii="方正仿宋_GBK" w:hAnsi="Calibri" w:eastAsia="方正仿宋_GBK"/>
          <w:sz w:val="18"/>
          <w:szCs w:val="22"/>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docGrid w:linePitch="380" w:charSpace="-5735"/>
        </w:sectPr>
      </w:pPr>
      <w:r>
        <w:rPr>
          <w:rFonts w:hint="eastAsia" w:ascii="方正仿宋_GBK" w:hAnsi="宋体" w:eastAsia="方正仿宋_GBK"/>
          <w:szCs w:val="21"/>
        </w:rPr>
        <w:fldChar w:fldCharType="end"/>
      </w:r>
    </w:p>
    <w:p>
      <w:pPr>
        <w:pStyle w:val="2"/>
        <w:spacing w:line="360" w:lineRule="auto"/>
        <w:jc w:val="center"/>
        <w:rPr>
          <w:rFonts w:ascii="方正小标宋_GBK" w:hAnsi="宋体" w:eastAsia="方正小标宋_GBK"/>
          <w:b w:val="0"/>
          <w:szCs w:val="30"/>
        </w:rPr>
      </w:pPr>
      <w:bookmarkStart w:id="4" w:name="_Toc466546901"/>
      <w:bookmarkStart w:id="5" w:name="_Toc12789052"/>
      <w:bookmarkStart w:id="6" w:name="_Toc11641050"/>
      <w:r>
        <w:rPr>
          <w:rFonts w:hint="eastAsia" w:ascii="方正小标宋_GBK" w:hAnsi="宋体" w:eastAsia="方正小标宋_GBK"/>
          <w:b w:val="0"/>
          <w:sz w:val="36"/>
          <w:szCs w:val="30"/>
        </w:rPr>
        <w:t>第一篇  采购邀请书</w:t>
      </w:r>
      <w:bookmarkEnd w:id="4"/>
      <w:bookmarkEnd w:id="5"/>
      <w:bookmarkEnd w:id="6"/>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我司对“建桥•揽江阁”（大渡口区创新村片区旧城改造项目安置房）项目柴油发电机组采购及安装项目进行竞争性磋商采购。欢迎有资格的竞标人前来参与磋商。</w:t>
      </w:r>
    </w:p>
    <w:p>
      <w:pPr>
        <w:pStyle w:val="3"/>
        <w:spacing w:before="0" w:after="0" w:line="400" w:lineRule="exact"/>
        <w:rPr>
          <w:rFonts w:ascii="方正仿宋_GBK" w:eastAsia="方正仿宋_GBK"/>
          <w:sz w:val="24"/>
          <w:szCs w:val="24"/>
        </w:rPr>
      </w:pPr>
      <w:bookmarkStart w:id="7" w:name="_Toc313893526"/>
      <w:bookmarkStart w:id="8" w:name="_Toc466546902"/>
      <w:bookmarkStart w:id="9" w:name="_Toc317775175"/>
      <w:r>
        <w:rPr>
          <w:rFonts w:hint="eastAsia" w:ascii="方正仿宋_GBK" w:eastAsia="方正仿宋_GBK"/>
          <w:sz w:val="24"/>
          <w:szCs w:val="24"/>
        </w:rPr>
        <w:t>一、</w:t>
      </w:r>
      <w:r>
        <w:rPr>
          <w:rFonts w:hint="eastAsia" w:ascii="方正仿宋_GBK" w:hAnsi="宋体" w:eastAsia="方正仿宋_GBK"/>
          <w:sz w:val="24"/>
          <w:szCs w:val="24"/>
        </w:rPr>
        <w:t>竞争性磋商</w:t>
      </w:r>
      <w:r>
        <w:rPr>
          <w:rFonts w:hint="eastAsia" w:ascii="方正仿宋_GBK" w:eastAsia="方正仿宋_GBK"/>
          <w:sz w:val="24"/>
          <w:szCs w:val="24"/>
        </w:rPr>
        <w:t>内容</w:t>
      </w:r>
      <w:bookmarkEnd w:id="7"/>
      <w:bookmarkEnd w:id="8"/>
      <w:bookmarkEnd w:id="9"/>
    </w:p>
    <w:tbl>
      <w:tblPr>
        <w:tblStyle w:val="12"/>
        <w:tblW w:w="94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263"/>
        <w:gridCol w:w="1134"/>
        <w:gridCol w:w="1704"/>
        <w:gridCol w:w="1566"/>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188"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分包号</w:t>
            </w:r>
          </w:p>
        </w:tc>
        <w:tc>
          <w:tcPr>
            <w:tcW w:w="2263"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分包名称</w:t>
            </w:r>
          </w:p>
        </w:tc>
        <w:tc>
          <w:tcPr>
            <w:tcW w:w="1134"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采购预算</w:t>
            </w:r>
          </w:p>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（万元）</w:t>
            </w:r>
          </w:p>
        </w:tc>
        <w:tc>
          <w:tcPr>
            <w:tcW w:w="1704"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磋商保证金</w:t>
            </w:r>
          </w:p>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（万元）</w:t>
            </w:r>
          </w:p>
        </w:tc>
        <w:tc>
          <w:tcPr>
            <w:tcW w:w="1566" w:type="dxa"/>
            <w:tcBorders>
              <w:top w:val="single" w:color="auto" w:sz="4" w:space="0"/>
              <w:left w:val="single" w:color="auto" w:sz="4" w:space="0"/>
              <w:right w:val="single" w:color="auto" w:sz="4" w:space="0"/>
            </w:tcBorders>
            <w:vAlign w:val="center"/>
          </w:tcPr>
          <w:p>
            <w:pPr>
              <w:jc w:val="center"/>
            </w:pPr>
            <w:r>
              <w:rPr>
                <w:rFonts w:hint="eastAsia" w:ascii="方正仿宋_GBK" w:hAnsi="宋体" w:eastAsia="方正仿宋_GBK" w:cs="宋体"/>
                <w:b/>
                <w:bCs/>
                <w:kern w:val="0"/>
                <w:sz w:val="21"/>
                <w:szCs w:val="24"/>
              </w:rPr>
              <w:t>成交数量</w:t>
            </w:r>
          </w:p>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（名）</w:t>
            </w:r>
          </w:p>
        </w:tc>
        <w:tc>
          <w:tcPr>
            <w:tcW w:w="1566"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1188"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kern w:val="0"/>
                <w:sz w:val="21"/>
                <w:szCs w:val="24"/>
              </w:rPr>
            </w:pPr>
            <w:bookmarkStart w:id="10" w:name="_Hlk344477914"/>
            <w:r>
              <w:rPr>
                <w:rFonts w:hint="eastAsia" w:ascii="方正仿宋_GBK" w:hAnsi="宋体" w:eastAsia="方正仿宋_GBK" w:cs="宋体"/>
                <w:kern w:val="0"/>
                <w:sz w:val="21"/>
                <w:szCs w:val="24"/>
              </w:rPr>
              <w:t>1</w:t>
            </w:r>
          </w:p>
        </w:tc>
        <w:tc>
          <w:tcPr>
            <w:tcW w:w="2263" w:type="dxa"/>
            <w:tcBorders>
              <w:top w:val="single" w:color="auto" w:sz="4" w:space="0"/>
              <w:left w:val="single" w:color="auto" w:sz="4" w:space="0"/>
              <w:right w:val="single" w:color="auto" w:sz="4" w:space="0"/>
            </w:tcBorders>
            <w:vAlign w:val="center"/>
          </w:tcPr>
          <w:p>
            <w:pPr>
              <w:rPr>
                <w:rFonts w:ascii="方正仿宋_GBK" w:hAnsi="宋体" w:eastAsia="方正仿宋_GBK" w:cs="宋体"/>
                <w:kern w:val="0"/>
                <w:sz w:val="21"/>
                <w:szCs w:val="24"/>
              </w:rPr>
            </w:pPr>
            <w:r>
              <w:rPr>
                <w:rFonts w:hint="eastAsia" w:ascii="方正仿宋_GBK" w:hAnsi="宋体" w:eastAsia="方正仿宋_GBK"/>
                <w:sz w:val="24"/>
                <w:szCs w:val="24"/>
              </w:rPr>
              <w:t>“建桥•揽江阁”（大渡口区创新村片区旧城改造项目安置房）项目柴油发电机组采购及安装</w:t>
            </w:r>
          </w:p>
        </w:tc>
        <w:tc>
          <w:tcPr>
            <w:tcW w:w="1134"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kern w:val="0"/>
                <w:sz w:val="21"/>
                <w:szCs w:val="24"/>
              </w:rPr>
            </w:pPr>
            <w:r>
              <w:rPr>
                <w:rFonts w:ascii="方正仿宋_GBK" w:hAnsi="宋体" w:eastAsia="方正仿宋_GBK" w:cs="宋体"/>
                <w:kern w:val="0"/>
                <w:sz w:val="21"/>
                <w:szCs w:val="24"/>
              </w:rPr>
              <w:t>35</w:t>
            </w:r>
            <w:r>
              <w:rPr>
                <w:rFonts w:hint="eastAsia" w:ascii="方正仿宋_GBK" w:hAnsi="宋体" w:eastAsia="方正仿宋_GBK" w:cs="宋体"/>
                <w:kern w:val="0"/>
                <w:sz w:val="21"/>
                <w:szCs w:val="24"/>
              </w:rPr>
              <w:t>.00</w:t>
            </w:r>
          </w:p>
        </w:tc>
        <w:tc>
          <w:tcPr>
            <w:tcW w:w="1704"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kern w:val="0"/>
                <w:sz w:val="21"/>
                <w:szCs w:val="24"/>
              </w:rPr>
            </w:pPr>
            <w:r>
              <w:rPr>
                <w:rFonts w:hint="eastAsia" w:ascii="方正仿宋_GBK" w:hAnsi="宋体" w:eastAsia="方正仿宋_GBK" w:cs="宋体"/>
                <w:kern w:val="0"/>
                <w:sz w:val="21"/>
                <w:szCs w:val="24"/>
              </w:rPr>
              <w:t>0.</w:t>
            </w:r>
            <w:r>
              <w:rPr>
                <w:rFonts w:ascii="方正仿宋_GBK" w:hAnsi="宋体" w:eastAsia="方正仿宋_GBK" w:cs="宋体"/>
                <w:kern w:val="0"/>
                <w:sz w:val="21"/>
                <w:szCs w:val="24"/>
              </w:rPr>
              <w:t>7</w:t>
            </w:r>
          </w:p>
        </w:tc>
        <w:tc>
          <w:tcPr>
            <w:tcW w:w="1566"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kern w:val="0"/>
                <w:sz w:val="21"/>
                <w:szCs w:val="24"/>
              </w:rPr>
            </w:pPr>
            <w:r>
              <w:rPr>
                <w:rFonts w:hint="eastAsia" w:ascii="方正仿宋_GBK" w:hAnsi="宋体" w:eastAsia="方正仿宋_GBK" w:cs="宋体"/>
                <w:kern w:val="0"/>
                <w:sz w:val="21"/>
                <w:szCs w:val="24"/>
              </w:rPr>
              <w:t>1</w:t>
            </w:r>
          </w:p>
        </w:tc>
        <w:tc>
          <w:tcPr>
            <w:tcW w:w="1566"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kern w:val="0"/>
                <w:sz w:val="21"/>
                <w:szCs w:val="24"/>
              </w:rPr>
            </w:pPr>
          </w:p>
        </w:tc>
      </w:tr>
      <w:bookmarkEnd w:id="10"/>
    </w:tbl>
    <w:p>
      <w:pPr>
        <w:pStyle w:val="3"/>
        <w:spacing w:before="0" w:after="0" w:line="400" w:lineRule="exact"/>
        <w:rPr>
          <w:rFonts w:ascii="方正仿宋_GBK" w:eastAsia="方正仿宋_GBK"/>
          <w:sz w:val="24"/>
          <w:szCs w:val="24"/>
        </w:rPr>
      </w:pPr>
      <w:bookmarkStart w:id="11" w:name="_Toc466546903"/>
      <w:bookmarkStart w:id="12" w:name="_Toc373860293"/>
      <w:bookmarkStart w:id="13" w:name="_Toc317775178"/>
      <w:r>
        <w:rPr>
          <w:rFonts w:hint="eastAsia" w:ascii="方正仿宋_GBK" w:eastAsia="方正仿宋_GBK"/>
          <w:sz w:val="24"/>
          <w:szCs w:val="24"/>
        </w:rPr>
        <w:t>二、资金来源</w:t>
      </w:r>
      <w:bookmarkEnd w:id="11"/>
    </w:p>
    <w:p>
      <w:pPr>
        <w:snapToGrid w:val="0"/>
        <w:spacing w:line="540" w:lineRule="exact"/>
        <w:rPr>
          <w:rFonts w:ascii="方正仿宋_GBK" w:hAnsi="宋体" w:eastAsia="方正仿宋_GBK"/>
          <w:sz w:val="24"/>
          <w:szCs w:val="24"/>
        </w:rPr>
      </w:pPr>
      <w:r>
        <w:rPr>
          <w:rFonts w:hint="eastAsia" w:ascii="仿宋_GB2312" w:eastAsia="仿宋_GB2312"/>
          <w:sz w:val="24"/>
          <w:szCs w:val="24"/>
        </w:rPr>
        <w:t>单位自筹</w:t>
      </w:r>
      <w:r>
        <w:rPr>
          <w:rFonts w:hint="eastAsia" w:ascii="方正仿宋_GBK" w:hAnsi="宋体" w:eastAsia="方正仿宋_GBK"/>
          <w:sz w:val="24"/>
          <w:szCs w:val="24"/>
        </w:rPr>
        <w:t>。</w:t>
      </w:r>
    </w:p>
    <w:p>
      <w:pPr>
        <w:pStyle w:val="3"/>
        <w:spacing w:before="0" w:after="0" w:line="400" w:lineRule="exact"/>
        <w:rPr>
          <w:rFonts w:ascii="方正仿宋_GBK" w:eastAsia="方正仿宋_GBK"/>
          <w:sz w:val="24"/>
          <w:szCs w:val="24"/>
        </w:rPr>
      </w:pPr>
      <w:bookmarkStart w:id="14" w:name="_Toc466546904"/>
      <w:r>
        <w:rPr>
          <w:rFonts w:hint="eastAsia" w:ascii="方正仿宋_GBK" w:eastAsia="方正仿宋_GBK"/>
          <w:sz w:val="24"/>
          <w:szCs w:val="24"/>
        </w:rPr>
        <w:t>三、竞标人资格条件</w:t>
      </w:r>
      <w:bookmarkEnd w:id="14"/>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竞标人是指向采购人提供服务或者货物的法人、其他组织或者自然人。合格的竞标人应首先符合政府采购法第二十二条规定的基本资格条件，同时符合根据该项目特殊要求设置的特定资格条件。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不接受联合体竞标。</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（一）基本资格条件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1、具有独立承担民事责任的能力；</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2、具有良好的商业信誉和健全的财务会计制度；</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3、具有履行合同所必需的设备和专业技术能力；</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4、有依法缴纳税收和社会保障资金的良好记录；</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5、参加政府采购活动前三年内，在经营活动中没有重大违法记录；</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6、法律、行政法规规定的其他条件。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（二）特定资格条件</w:t>
      </w:r>
      <w:bookmarkStart w:id="15" w:name="_Toc466546905"/>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1、投标人具有独立的法人资格，持有效营业执照。</w:t>
      </w:r>
    </w:p>
    <w:p>
      <w:pPr>
        <w:spacing w:line="400" w:lineRule="exact"/>
        <w:ind w:firstLine="480" w:firstLineChars="200"/>
        <w:rPr>
          <w:rFonts w:ascii="方正仿宋_GBK" w:hAnsi="宋体" w:eastAsia="方正仿宋_GBK"/>
          <w:sz w:val="24"/>
          <w:szCs w:val="24"/>
        </w:rPr>
      </w:pPr>
      <w:r>
        <w:rPr>
          <w:rFonts w:ascii="方正仿宋_GBK" w:hAnsi="宋体" w:eastAsia="方正仿宋_GBK"/>
          <w:sz w:val="24"/>
          <w:szCs w:val="24"/>
        </w:rPr>
        <w:t>2</w:t>
      </w:r>
      <w:r>
        <w:rPr>
          <w:rFonts w:hint="eastAsia" w:ascii="方正仿宋_GBK" w:hAnsi="宋体" w:eastAsia="方正仿宋_GBK"/>
          <w:sz w:val="24"/>
          <w:szCs w:val="24"/>
        </w:rPr>
        <w:t>、投标人必须提供柴油发动机制造厂商针对本项目的授权书</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3、投标人必须提供发电机的制造厂商针对本项目的授权书。</w:t>
      </w:r>
    </w:p>
    <w:p>
      <w:pPr>
        <w:pStyle w:val="3"/>
        <w:spacing w:before="0" w:after="0" w:line="480" w:lineRule="exact"/>
        <w:rPr>
          <w:rFonts w:ascii="方正仿宋_GBK" w:eastAsia="方正仿宋_GBK"/>
          <w:sz w:val="24"/>
          <w:szCs w:val="24"/>
        </w:rPr>
      </w:pPr>
      <w:r>
        <w:rPr>
          <w:rFonts w:hint="eastAsia" w:ascii="方正仿宋_GBK" w:eastAsia="方正仿宋_GBK"/>
          <w:sz w:val="24"/>
          <w:szCs w:val="24"/>
        </w:rPr>
        <w:t>四、磋商有关说明</w:t>
      </w:r>
      <w:bookmarkEnd w:id="12"/>
      <w:bookmarkEnd w:id="15"/>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（一）凡有意参加磋商的竞标人，请在</w:t>
      </w:r>
      <w:r>
        <w:rPr>
          <w:rFonts w:hint="eastAsia" w:ascii="仿宋_GB2312"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w:t>
      </w:r>
      <w:r>
        <w:rPr>
          <w:rFonts w:hint="eastAsia" w:ascii="方正仿宋_GBK" w:hAnsi="宋体" w:eastAsia="方正仿宋_GBK"/>
          <w:sz w:val="24"/>
          <w:szCs w:val="24"/>
        </w:rPr>
        <w:t>网站下载本项目竞争性磋商文件以及补遗等磋商前公布的所有项目资料，无论竞标人领取或下载与否，均视为已知晓所有磋商实质性要求内容。</w:t>
      </w:r>
    </w:p>
    <w:p>
      <w:pPr>
        <w:spacing w:line="480" w:lineRule="exact"/>
        <w:ind w:firstLine="480" w:firstLineChars="200"/>
        <w:rPr>
          <w:rFonts w:ascii="仿宋_GB2312" w:eastAsia="仿宋_GB2312"/>
          <w:b/>
          <w:sz w:val="24"/>
          <w:szCs w:val="24"/>
          <w:u w:val="single"/>
        </w:rPr>
      </w:pPr>
      <w:r>
        <w:rPr>
          <w:rFonts w:hint="eastAsia" w:ascii="方正仿宋_GBK" w:hAnsi="宋体" w:eastAsia="方正仿宋_GBK"/>
          <w:sz w:val="24"/>
          <w:szCs w:val="24"/>
        </w:rPr>
        <w:t>（二）</w:t>
      </w:r>
      <w:r>
        <w:rPr>
          <w:rFonts w:hint="eastAsia" w:ascii="仿宋_GB2312" w:eastAsia="仿宋_GB2312"/>
          <w:b/>
          <w:sz w:val="24"/>
          <w:szCs w:val="24"/>
          <w:u w:val="single"/>
        </w:rPr>
        <w:t>磋商文件公告期限（对磋商文件的质疑时间）：</w:t>
      </w:r>
      <w:r>
        <w:rPr>
          <w:rFonts w:ascii="仿宋_GB2312" w:eastAsia="仿宋_GB2312"/>
          <w:b/>
          <w:sz w:val="24"/>
          <w:szCs w:val="24"/>
          <w:u w:val="single"/>
        </w:rPr>
        <w:t>自</w:t>
      </w:r>
      <w:r>
        <w:rPr>
          <w:rFonts w:hint="eastAsia" w:ascii="仿宋_GB2312" w:eastAsia="仿宋_GB2312"/>
          <w:b/>
          <w:sz w:val="24"/>
          <w:szCs w:val="24"/>
          <w:u w:val="single"/>
        </w:rPr>
        <w:t>磋商</w:t>
      </w:r>
      <w:r>
        <w:rPr>
          <w:rFonts w:ascii="仿宋_GB2312" w:eastAsia="仿宋_GB2312"/>
          <w:b/>
          <w:sz w:val="24"/>
          <w:szCs w:val="24"/>
          <w:u w:val="single"/>
        </w:rPr>
        <w:t>公告发布之日（20</w:t>
      </w:r>
      <w:r>
        <w:rPr>
          <w:rFonts w:hint="eastAsia" w:ascii="仿宋_GB2312" w:eastAsia="仿宋_GB2312"/>
          <w:b/>
          <w:sz w:val="24"/>
          <w:szCs w:val="24"/>
          <w:u w:val="single"/>
        </w:rPr>
        <w:t>2</w:t>
      </w:r>
      <w:r>
        <w:rPr>
          <w:rFonts w:ascii="仿宋_GB2312" w:eastAsia="仿宋_GB2312"/>
          <w:b/>
          <w:sz w:val="24"/>
          <w:szCs w:val="24"/>
          <w:u w:val="single"/>
        </w:rPr>
        <w:t>1年11月</w:t>
      </w:r>
      <w:r>
        <w:rPr>
          <w:rFonts w:hint="eastAsia" w:ascii="仿宋_GB2312" w:eastAsia="仿宋_GB2312"/>
          <w:b/>
          <w:sz w:val="24"/>
          <w:szCs w:val="24"/>
          <w:u w:val="single"/>
          <w:lang w:val="en-US" w:eastAsia="zh-CN"/>
        </w:rPr>
        <w:t>8</w:t>
      </w:r>
      <w:r>
        <w:rPr>
          <w:rFonts w:ascii="仿宋_GB2312" w:eastAsia="仿宋_GB2312"/>
          <w:b/>
          <w:sz w:val="24"/>
          <w:szCs w:val="24"/>
          <w:u w:val="single"/>
        </w:rPr>
        <w:t>日）起日</w:t>
      </w:r>
      <w:r>
        <w:rPr>
          <w:rFonts w:hint="eastAsia" w:ascii="仿宋_GB2312" w:eastAsia="仿宋_GB2312"/>
          <w:b/>
          <w:sz w:val="24"/>
          <w:szCs w:val="24"/>
          <w:u w:val="single"/>
        </w:rPr>
        <w:t>内。</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（三）竞标人须满足以下三种要件，其响应文件才被接受：</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1、按磋商文件要求缴纳了竞标保证金；</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2、按时递交了响应文件；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3、按时报名签到。</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（四）递交响应文件地点：重庆市大渡口区金桥路1号鑫鹏大厦15楼开标室</w:t>
      </w:r>
    </w:p>
    <w:p>
      <w:pPr>
        <w:spacing w:line="480" w:lineRule="exact"/>
        <w:ind w:firstLine="480" w:firstLineChars="200"/>
        <w:rPr>
          <w:rFonts w:ascii="仿宋_GB2312" w:eastAsia="仿宋_GB2312"/>
          <w:b/>
          <w:color w:val="auto"/>
          <w:sz w:val="24"/>
          <w:szCs w:val="24"/>
          <w:u w:val="single"/>
        </w:rPr>
      </w:pPr>
      <w:r>
        <w:rPr>
          <w:rFonts w:hint="eastAsia" w:ascii="方正仿宋_GBK" w:hAnsi="宋体" w:eastAsia="方正仿宋_GBK"/>
          <w:color w:val="auto"/>
          <w:sz w:val="24"/>
          <w:szCs w:val="24"/>
        </w:rPr>
        <w:t>（五）</w:t>
      </w:r>
      <w:r>
        <w:rPr>
          <w:rFonts w:hint="eastAsia" w:ascii="仿宋_GB2312" w:eastAsia="仿宋_GB2312"/>
          <w:b/>
          <w:color w:val="auto"/>
          <w:sz w:val="24"/>
          <w:szCs w:val="24"/>
          <w:u w:val="single"/>
        </w:rPr>
        <w:t>提交响应文件时间：2020年</w:t>
      </w:r>
      <w:r>
        <w:rPr>
          <w:rFonts w:ascii="仿宋_GB2312" w:eastAsia="仿宋_GB2312"/>
          <w:b/>
          <w:color w:val="auto"/>
          <w:sz w:val="24"/>
          <w:szCs w:val="24"/>
          <w:u w:val="single"/>
        </w:rPr>
        <w:t>11月</w:t>
      </w:r>
      <w:r>
        <w:rPr>
          <w:rFonts w:hint="eastAsia" w:ascii="仿宋_GB2312" w:eastAsia="仿宋_GB2312"/>
          <w:b/>
          <w:color w:val="auto"/>
          <w:sz w:val="24"/>
          <w:szCs w:val="24"/>
          <w:u w:val="single"/>
          <w:lang w:val="en-US" w:eastAsia="zh-CN"/>
        </w:rPr>
        <w:t>12</w:t>
      </w:r>
      <w:r>
        <w:rPr>
          <w:rFonts w:ascii="仿宋_GB2312" w:eastAsia="仿宋_GB2312"/>
          <w:b/>
          <w:color w:val="auto"/>
          <w:sz w:val="24"/>
          <w:szCs w:val="24"/>
          <w:u w:val="single"/>
        </w:rPr>
        <w:t>日</w:t>
      </w:r>
      <w:r>
        <w:rPr>
          <w:rFonts w:hint="eastAsia" w:ascii="仿宋_GB2312" w:eastAsia="仿宋_GB2312"/>
          <w:b/>
          <w:color w:val="auto"/>
          <w:sz w:val="24"/>
          <w:szCs w:val="24"/>
          <w:u w:val="single"/>
        </w:rPr>
        <w:t>北京时间14:00至202</w:t>
      </w:r>
      <w:r>
        <w:rPr>
          <w:rFonts w:ascii="仿宋_GB2312" w:eastAsia="仿宋_GB2312"/>
          <w:b/>
          <w:color w:val="auto"/>
          <w:sz w:val="24"/>
          <w:szCs w:val="24"/>
          <w:u w:val="single"/>
        </w:rPr>
        <w:t>1</w:t>
      </w:r>
      <w:r>
        <w:rPr>
          <w:rFonts w:hint="eastAsia" w:ascii="仿宋_GB2312" w:eastAsia="仿宋_GB2312"/>
          <w:b/>
          <w:color w:val="auto"/>
          <w:sz w:val="24"/>
          <w:szCs w:val="24"/>
          <w:u w:val="single"/>
        </w:rPr>
        <w:t>年</w:t>
      </w:r>
      <w:r>
        <w:rPr>
          <w:rFonts w:ascii="仿宋_GB2312" w:eastAsia="仿宋_GB2312"/>
          <w:b/>
          <w:color w:val="auto"/>
          <w:sz w:val="24"/>
          <w:szCs w:val="24"/>
          <w:u w:val="single"/>
        </w:rPr>
        <w:t>11月</w:t>
      </w:r>
      <w:r>
        <w:rPr>
          <w:rFonts w:hint="eastAsia" w:ascii="仿宋_GB2312" w:eastAsia="仿宋_GB2312"/>
          <w:b/>
          <w:color w:val="auto"/>
          <w:sz w:val="24"/>
          <w:szCs w:val="24"/>
          <w:u w:val="single"/>
          <w:lang w:val="en-US" w:eastAsia="zh-CN"/>
        </w:rPr>
        <w:t>12</w:t>
      </w:r>
      <w:r>
        <w:rPr>
          <w:rFonts w:ascii="仿宋_GB2312" w:eastAsia="仿宋_GB2312"/>
          <w:b/>
          <w:color w:val="auto"/>
          <w:sz w:val="24"/>
          <w:szCs w:val="24"/>
          <w:u w:val="single"/>
        </w:rPr>
        <w:t>日</w:t>
      </w:r>
      <w:r>
        <w:rPr>
          <w:rFonts w:hint="eastAsia" w:ascii="仿宋_GB2312" w:eastAsia="仿宋_GB2312"/>
          <w:b/>
          <w:color w:val="auto"/>
          <w:sz w:val="24"/>
          <w:szCs w:val="24"/>
          <w:u w:val="single"/>
        </w:rPr>
        <w:t>北京时间14:30</w:t>
      </w:r>
    </w:p>
    <w:p>
      <w:pPr>
        <w:spacing w:line="480" w:lineRule="exact"/>
        <w:ind w:firstLine="480" w:firstLineChars="200"/>
        <w:rPr>
          <w:rFonts w:ascii="仿宋_GB2312" w:eastAsia="仿宋_GB2312"/>
          <w:b/>
          <w:color w:val="auto"/>
          <w:sz w:val="24"/>
          <w:szCs w:val="24"/>
          <w:u w:val="single"/>
        </w:rPr>
      </w:pPr>
      <w:r>
        <w:rPr>
          <w:rFonts w:hint="eastAsia" w:ascii="方正仿宋_GBK" w:hAnsi="宋体" w:eastAsia="方正仿宋_GBK"/>
          <w:color w:val="auto"/>
          <w:sz w:val="24"/>
          <w:szCs w:val="24"/>
        </w:rPr>
        <w:t>（六）</w:t>
      </w:r>
      <w:r>
        <w:rPr>
          <w:rFonts w:hint="eastAsia" w:ascii="仿宋_GB2312" w:eastAsia="仿宋_GB2312"/>
          <w:b/>
          <w:color w:val="auto"/>
          <w:sz w:val="24"/>
          <w:szCs w:val="24"/>
          <w:u w:val="single"/>
        </w:rPr>
        <w:t>提交响应文件截止时间：202</w:t>
      </w:r>
      <w:r>
        <w:rPr>
          <w:rFonts w:ascii="仿宋_GB2312" w:eastAsia="仿宋_GB2312"/>
          <w:b/>
          <w:color w:val="auto"/>
          <w:sz w:val="24"/>
          <w:szCs w:val="24"/>
          <w:u w:val="single"/>
        </w:rPr>
        <w:t>1</w:t>
      </w:r>
      <w:r>
        <w:rPr>
          <w:rFonts w:hint="eastAsia" w:ascii="仿宋_GB2312" w:eastAsia="仿宋_GB2312"/>
          <w:b/>
          <w:color w:val="auto"/>
          <w:sz w:val="24"/>
          <w:szCs w:val="24"/>
          <w:u w:val="single"/>
        </w:rPr>
        <w:t>年</w:t>
      </w:r>
      <w:r>
        <w:rPr>
          <w:rFonts w:ascii="仿宋_GB2312" w:eastAsia="仿宋_GB2312"/>
          <w:b/>
          <w:color w:val="auto"/>
          <w:sz w:val="24"/>
          <w:szCs w:val="24"/>
          <w:u w:val="single"/>
        </w:rPr>
        <w:t>11月</w:t>
      </w:r>
      <w:r>
        <w:rPr>
          <w:rFonts w:hint="eastAsia" w:ascii="仿宋_GB2312" w:eastAsia="仿宋_GB2312"/>
          <w:b/>
          <w:color w:val="auto"/>
          <w:sz w:val="24"/>
          <w:szCs w:val="24"/>
          <w:u w:val="single"/>
          <w:lang w:val="en-US" w:eastAsia="zh-CN"/>
        </w:rPr>
        <w:t>12</w:t>
      </w:r>
      <w:r>
        <w:rPr>
          <w:rFonts w:ascii="仿宋_GB2312" w:eastAsia="仿宋_GB2312"/>
          <w:b/>
          <w:color w:val="auto"/>
          <w:sz w:val="24"/>
          <w:szCs w:val="24"/>
          <w:u w:val="single"/>
        </w:rPr>
        <w:t>日</w:t>
      </w:r>
      <w:r>
        <w:rPr>
          <w:rFonts w:hint="eastAsia" w:ascii="仿宋_GB2312" w:eastAsia="仿宋_GB2312"/>
          <w:b/>
          <w:color w:val="auto"/>
          <w:sz w:val="24"/>
          <w:szCs w:val="24"/>
          <w:u w:val="single"/>
        </w:rPr>
        <w:t>北京时间14:30</w:t>
      </w:r>
    </w:p>
    <w:p>
      <w:pPr>
        <w:spacing w:line="480" w:lineRule="exact"/>
        <w:ind w:firstLine="480" w:firstLineChars="200"/>
        <w:rPr>
          <w:rFonts w:ascii="仿宋_GB2312" w:eastAsia="仿宋_GB2312"/>
          <w:b/>
          <w:color w:val="auto"/>
          <w:sz w:val="24"/>
          <w:szCs w:val="24"/>
          <w:u w:val="single"/>
        </w:rPr>
      </w:pPr>
      <w:r>
        <w:rPr>
          <w:rFonts w:hint="eastAsia" w:ascii="方正仿宋_GBK" w:hAnsi="宋体" w:eastAsia="方正仿宋_GBK"/>
          <w:color w:val="auto"/>
          <w:sz w:val="24"/>
          <w:szCs w:val="24"/>
        </w:rPr>
        <w:t>（七）</w:t>
      </w:r>
      <w:r>
        <w:rPr>
          <w:rFonts w:hint="eastAsia" w:ascii="仿宋_GB2312" w:eastAsia="仿宋_GB2312"/>
          <w:b/>
          <w:color w:val="auto"/>
          <w:sz w:val="24"/>
          <w:szCs w:val="24"/>
          <w:u w:val="single"/>
        </w:rPr>
        <w:t>磋商开始时间：202</w:t>
      </w:r>
      <w:r>
        <w:rPr>
          <w:rFonts w:hint="eastAsia" w:ascii="仿宋_GB2312" w:eastAsia="仿宋_GB2312"/>
          <w:b/>
          <w:color w:val="auto"/>
          <w:sz w:val="24"/>
          <w:szCs w:val="24"/>
          <w:u w:val="single"/>
          <w:lang w:val="en-US" w:eastAsia="zh-CN"/>
        </w:rPr>
        <w:t>1</w:t>
      </w:r>
      <w:r>
        <w:rPr>
          <w:rFonts w:hint="eastAsia" w:ascii="仿宋_GB2312" w:eastAsia="仿宋_GB2312"/>
          <w:b/>
          <w:color w:val="auto"/>
          <w:sz w:val="24"/>
          <w:szCs w:val="24"/>
          <w:u w:val="single"/>
        </w:rPr>
        <w:t>年</w:t>
      </w:r>
      <w:r>
        <w:rPr>
          <w:rFonts w:ascii="仿宋_GB2312" w:eastAsia="仿宋_GB2312"/>
          <w:b/>
          <w:color w:val="auto"/>
          <w:sz w:val="24"/>
          <w:szCs w:val="24"/>
          <w:u w:val="single"/>
        </w:rPr>
        <w:t>11月</w:t>
      </w:r>
      <w:r>
        <w:rPr>
          <w:rFonts w:hint="eastAsia" w:ascii="仿宋_GB2312" w:eastAsia="仿宋_GB2312"/>
          <w:b/>
          <w:color w:val="auto"/>
          <w:sz w:val="24"/>
          <w:szCs w:val="24"/>
          <w:u w:val="single"/>
          <w:lang w:val="en-US" w:eastAsia="zh-CN"/>
        </w:rPr>
        <w:t>12</w:t>
      </w:r>
      <w:r>
        <w:rPr>
          <w:rFonts w:ascii="仿宋_GB2312" w:eastAsia="仿宋_GB2312"/>
          <w:b/>
          <w:color w:val="auto"/>
          <w:sz w:val="24"/>
          <w:szCs w:val="24"/>
          <w:u w:val="single"/>
        </w:rPr>
        <w:t>日</w:t>
      </w:r>
      <w:r>
        <w:rPr>
          <w:rFonts w:hint="eastAsia" w:ascii="仿宋_GB2312" w:eastAsia="仿宋_GB2312"/>
          <w:b/>
          <w:color w:val="auto"/>
          <w:sz w:val="24"/>
          <w:szCs w:val="24"/>
          <w:u w:val="single"/>
        </w:rPr>
        <w:t>北京时间14:30</w:t>
      </w:r>
    </w:p>
    <w:p>
      <w:pPr>
        <w:pStyle w:val="3"/>
        <w:spacing w:before="0" w:after="0" w:line="480" w:lineRule="exact"/>
        <w:rPr>
          <w:rFonts w:ascii="方正仿宋_GBK" w:eastAsia="方正仿宋_GBK"/>
          <w:sz w:val="24"/>
          <w:szCs w:val="24"/>
        </w:rPr>
      </w:pPr>
      <w:bookmarkStart w:id="16" w:name="_Toc373860294"/>
      <w:bookmarkStart w:id="17" w:name="_Toc466546906"/>
      <w:r>
        <w:rPr>
          <w:rFonts w:hint="eastAsia" w:ascii="方正仿宋_GBK" w:eastAsia="方正仿宋_GBK"/>
          <w:sz w:val="24"/>
          <w:szCs w:val="24"/>
        </w:rPr>
        <w:t>五、磋商保证金</w:t>
      </w:r>
      <w:bookmarkEnd w:id="16"/>
      <w:bookmarkEnd w:id="17"/>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（一）保证金递交</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1、竞标保证金交款形式及要求</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①竞标人在开标前登录</w:t>
      </w:r>
      <w:r>
        <w:rPr>
          <w:rFonts w:hint="eastAsia" w:ascii="仿宋_GB2312"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w:t>
      </w:r>
      <w:r>
        <w:rPr>
          <w:rFonts w:hint="eastAsia" w:ascii="仿宋" w:hAnsi="仿宋" w:eastAsia="仿宋"/>
          <w:sz w:val="24"/>
          <w:szCs w:val="24"/>
        </w:rPr>
        <w:t>网</w:t>
      </w:r>
      <w:r>
        <w:rPr>
          <w:rFonts w:hint="eastAsia" w:ascii="方正仿宋_GBK" w:hAnsi="宋体" w:eastAsia="方正仿宋_GBK"/>
          <w:sz w:val="24"/>
          <w:szCs w:val="24"/>
        </w:rPr>
        <w:t>，在网站政府采购版块中选定需要参与的项目，在采购公告最下方获取该项目唯一竞标保证金缴纳帐户与帐号。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②投标人从单位基本银行账户在202</w:t>
      </w:r>
      <w:r>
        <w:rPr>
          <w:rFonts w:ascii="方正仿宋_GBK" w:hAnsi="宋体" w:eastAsia="方正仿宋_GBK"/>
          <w:sz w:val="24"/>
          <w:szCs w:val="24"/>
        </w:rPr>
        <w:t>1</w:t>
      </w:r>
      <w:r>
        <w:rPr>
          <w:rFonts w:hint="eastAsia" w:ascii="方正仿宋_GBK" w:hAnsi="宋体" w:eastAsia="方正仿宋_GBK"/>
          <w:sz w:val="24"/>
          <w:szCs w:val="24"/>
        </w:rPr>
        <w:t>年</w:t>
      </w:r>
      <w:r>
        <w:rPr>
          <w:rFonts w:ascii="方正仿宋_GBK" w:hAnsi="宋体" w:eastAsia="方正仿宋_GBK"/>
          <w:sz w:val="24"/>
          <w:szCs w:val="24"/>
        </w:rPr>
        <w:t>11</w:t>
      </w:r>
      <w:r>
        <w:rPr>
          <w:rFonts w:hint="eastAsia" w:ascii="方正仿宋_GBK" w:hAnsi="宋体" w:eastAsia="方正仿宋_GBK"/>
          <w:sz w:val="24"/>
          <w:szCs w:val="24"/>
        </w:rPr>
        <w:t>月</w:t>
      </w:r>
      <w:r>
        <w:rPr>
          <w:rFonts w:hint="eastAsia" w:ascii="方正仿宋_GBK" w:hAnsi="宋体" w:eastAsia="方正仿宋_GBK"/>
          <w:sz w:val="24"/>
          <w:szCs w:val="24"/>
          <w:lang w:val="en-US" w:eastAsia="zh-CN"/>
        </w:rPr>
        <w:t>11</w:t>
      </w:r>
      <w:r>
        <w:rPr>
          <w:rFonts w:hint="eastAsia" w:ascii="方正仿宋_GBK" w:hAnsi="宋体" w:eastAsia="方正仿宋_GBK"/>
          <w:sz w:val="24"/>
          <w:szCs w:val="24"/>
        </w:rPr>
        <w:t>日北京时间1</w:t>
      </w:r>
      <w:r>
        <w:rPr>
          <w:rFonts w:hint="eastAsia" w:ascii="方正仿宋_GBK" w:hAnsi="宋体" w:eastAsia="方正仿宋_GBK"/>
          <w:sz w:val="24"/>
          <w:szCs w:val="24"/>
          <w:lang w:val="en-US" w:eastAsia="zh-CN"/>
        </w:rPr>
        <w:t>8</w:t>
      </w:r>
      <w:r>
        <w:rPr>
          <w:rFonts w:hint="eastAsia" w:ascii="方正仿宋_GBK" w:hAnsi="宋体" w:eastAsia="方正仿宋_GBK"/>
          <w:sz w:val="24"/>
          <w:szCs w:val="24"/>
        </w:rPr>
        <w:t>时00分前（指保证金到账时间，建议通过网上银行方式）直接划付至指定的投标保证金账户，否则投标保证金无效。投标人自行考虑汇入时间风险（如同城汇入、异地汇入、跨行汇入的时间要求）。投标人提交的投标保证金未由投标人单位的基本银行账户划付或划付的投标保证金金额不足的或未按时到账的，其投标保证金交纳无效。（竞标人应将单位基本银行账户的开户许可证（或银行盖章的基本账户证明材料）和竞标保证金进账凭据带至现场查验(以上资料原件备验)）。</w:t>
      </w:r>
    </w:p>
    <w:p>
      <w:pPr>
        <w:spacing w:line="480" w:lineRule="exact"/>
        <w:ind w:firstLine="480" w:firstLineChars="200"/>
        <w:rPr>
          <w:rFonts w:ascii="仿宋_GB2312" w:eastAsia="仿宋_GB2312"/>
          <w:sz w:val="24"/>
          <w:szCs w:val="24"/>
        </w:rPr>
      </w:pPr>
      <w:r>
        <w:rPr>
          <w:rFonts w:hint="eastAsia" w:ascii="方正仿宋_GBK" w:hAnsi="宋体" w:eastAsia="方正仿宋_GBK"/>
          <w:sz w:val="24"/>
          <w:szCs w:val="24"/>
        </w:rPr>
        <w:t>2、</w:t>
      </w:r>
      <w:r>
        <w:rPr>
          <w:rFonts w:hint="eastAsia" w:ascii="仿宋_GB2312" w:eastAsia="仿宋_GB2312"/>
          <w:b/>
          <w:sz w:val="24"/>
          <w:szCs w:val="24"/>
          <w:u w:val="single"/>
        </w:rPr>
        <w:t>竞标保证金的金额：人民币</w:t>
      </w:r>
      <w:r>
        <w:rPr>
          <w:rFonts w:ascii="仿宋_GB2312" w:eastAsia="仿宋_GB2312"/>
          <w:b/>
          <w:sz w:val="24"/>
          <w:szCs w:val="24"/>
          <w:u w:val="single"/>
        </w:rPr>
        <w:t>7</w:t>
      </w:r>
      <w:r>
        <w:rPr>
          <w:rFonts w:hint="eastAsia" w:ascii="仿宋_GB2312" w:eastAsia="仿宋_GB2312"/>
          <w:b/>
          <w:sz w:val="24"/>
          <w:szCs w:val="24"/>
          <w:u w:val="single"/>
        </w:rPr>
        <w:t>000元（大写：柒仟元整）。</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3、竞标保证金有效期等同竞标有效期。</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4、未在指定时间内到账的竞标保证金为无效竞标保证金，当场退还其响应文件。</w:t>
      </w:r>
    </w:p>
    <w:p>
      <w:pPr>
        <w:spacing w:line="480" w:lineRule="exact"/>
        <w:ind w:firstLine="480" w:firstLineChars="200"/>
        <w:rPr>
          <w:rFonts w:hint="default" w:ascii="方正仿宋_GBK" w:hAnsi="宋体" w:eastAsia="方正仿宋_GBK"/>
          <w:sz w:val="24"/>
          <w:szCs w:val="24"/>
          <w:lang w:val="en-US" w:eastAsia="zh-CN"/>
        </w:rPr>
      </w:pPr>
      <w:r>
        <w:rPr>
          <w:rFonts w:hint="eastAsia" w:ascii="方正仿宋_GBK" w:hAnsi="宋体" w:eastAsia="方正仿宋_GBK"/>
          <w:sz w:val="24"/>
          <w:szCs w:val="24"/>
        </w:rPr>
        <w:t>（二）保证金退还方式</w:t>
      </w:r>
      <w:bookmarkStart w:id="18" w:name="_Toc466546907"/>
      <w:r>
        <w:rPr>
          <w:rFonts w:hint="eastAsia" w:ascii="方正仿宋_GBK" w:hAnsi="宋体" w:eastAsia="方正仿宋_GBK"/>
          <w:sz w:val="24"/>
          <w:szCs w:val="24"/>
          <w:lang w:val="en-US" w:eastAsia="zh-CN"/>
        </w:rPr>
        <w:t xml:space="preserve">     </w:t>
      </w:r>
    </w:p>
    <w:p>
      <w:pPr>
        <w:snapToGrid w:val="0"/>
        <w:spacing w:line="5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5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保证金联系人：周老师；      咨询电话：023-68562591</w:t>
      </w:r>
    </w:p>
    <w:p>
      <w:pPr>
        <w:spacing w:line="480" w:lineRule="exact"/>
        <w:rPr>
          <w:rFonts w:ascii="方正仿宋_GBK" w:hAnsi="宋体" w:eastAsia="方正仿宋_GBK"/>
          <w:b/>
          <w:sz w:val="24"/>
          <w:szCs w:val="24"/>
        </w:rPr>
      </w:pPr>
      <w:r>
        <w:rPr>
          <w:rFonts w:hint="eastAsia" w:ascii="方正仿宋_GBK" w:hAnsi="宋体" w:eastAsia="方正仿宋_GBK"/>
          <w:b/>
          <w:sz w:val="24"/>
          <w:szCs w:val="24"/>
        </w:rPr>
        <w:t>六、</w:t>
      </w:r>
      <w:bookmarkEnd w:id="13"/>
      <w:r>
        <w:rPr>
          <w:rFonts w:hint="eastAsia" w:ascii="方正仿宋_GBK" w:hAnsi="宋体" w:eastAsia="方正仿宋_GBK"/>
          <w:b/>
          <w:sz w:val="24"/>
          <w:szCs w:val="24"/>
        </w:rPr>
        <w:t>履约保证金</w:t>
      </w:r>
    </w:p>
    <w:p>
      <w:pPr>
        <w:snapToGrid w:val="0"/>
        <w:spacing w:line="540" w:lineRule="exact"/>
        <w:ind w:firstLine="480" w:firstLineChars="200"/>
        <w:rPr>
          <w:rFonts w:ascii="仿宋" w:eastAsia="仿宋"/>
          <w:color w:val="000000"/>
          <w:sz w:val="24"/>
          <w:szCs w:val="22"/>
        </w:rPr>
      </w:pPr>
      <w:r>
        <w:rPr>
          <w:rFonts w:hint="eastAsia" w:ascii="仿宋" w:eastAsia="仿宋"/>
          <w:color w:val="000000"/>
          <w:sz w:val="24"/>
          <w:szCs w:val="22"/>
        </w:rPr>
        <w:t>无</w:t>
      </w:r>
    </w:p>
    <w:p>
      <w:pPr>
        <w:pStyle w:val="3"/>
        <w:spacing w:line="480" w:lineRule="exact"/>
        <w:rPr>
          <w:rFonts w:ascii="方正仿宋_GBK" w:hAnsi="宋体" w:eastAsia="方正仿宋_GBK"/>
          <w:sz w:val="24"/>
          <w:szCs w:val="24"/>
        </w:rPr>
      </w:pPr>
      <w:r>
        <w:rPr>
          <w:rFonts w:hint="eastAsia" w:ascii="方正仿宋_GBK" w:hAnsi="宋体" w:eastAsia="方正仿宋_GBK"/>
          <w:sz w:val="24"/>
          <w:szCs w:val="24"/>
        </w:rPr>
        <w:t>七、其它有关规定</w:t>
      </w:r>
    </w:p>
    <w:bookmarkEnd w:id="18"/>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（一）单位负责人为同一人或者存在直接控股、管理关系的不同竞标人，不得参加同一合同项下的政府采购活动，否则均为无效响应。</w:t>
      </w:r>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（二）本项目的补遗文件（如果有）一律在</w:t>
      </w:r>
      <w:r>
        <w:rPr>
          <w:rFonts w:hint="eastAsia" w:ascii="仿宋_GB2312"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w:t>
      </w:r>
      <w:r>
        <w:rPr>
          <w:rFonts w:hint="eastAsia" w:ascii="方正仿宋_GBK" w:hAnsi="宋体" w:eastAsia="方正仿宋_GBK"/>
          <w:sz w:val="24"/>
          <w:szCs w:val="24"/>
        </w:rPr>
        <w:t>上发布，请各竞标人注意下载；无论竞标人下载或领取与否，均视同竞标人已知晓本项目补遗文件（如果有）的内容。</w:t>
      </w:r>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（三）超过响应文件截止时间递交的响应文件，恕不接收。</w:t>
      </w:r>
    </w:p>
    <w:p>
      <w:pPr>
        <w:spacing w:line="480" w:lineRule="exact"/>
        <w:rPr>
          <w:rFonts w:ascii="方正仿宋_GBK" w:hAnsi="宋体" w:eastAsia="方正仿宋_GBK"/>
          <w:sz w:val="24"/>
          <w:szCs w:val="24"/>
        </w:rPr>
      </w:pPr>
      <w:r>
        <w:rPr>
          <w:rFonts w:hint="eastAsia" w:ascii="方正仿宋_GBK" w:hAnsi="宋体" w:eastAsia="方正仿宋_GBK"/>
          <w:sz w:val="24"/>
          <w:szCs w:val="24"/>
        </w:rPr>
        <w:t xml:space="preserve">   （四）磋商费用：无论磋商结果如何，竞标人参与本项目磋商的所有费用均应由竞标人自行承担。</w:t>
      </w:r>
    </w:p>
    <w:p>
      <w:pPr>
        <w:pStyle w:val="3"/>
        <w:spacing w:before="0" w:after="0" w:line="480" w:lineRule="exact"/>
        <w:rPr>
          <w:rFonts w:ascii="方正仿宋_GBK" w:hAnsi="宋体" w:eastAsia="方正仿宋_GBK"/>
          <w:sz w:val="24"/>
          <w:szCs w:val="24"/>
        </w:rPr>
      </w:pPr>
      <w:bookmarkStart w:id="19" w:name="_Toc466546908"/>
      <w:r>
        <w:rPr>
          <w:rFonts w:hint="eastAsia" w:ascii="方正仿宋_GBK" w:hAnsi="宋体" w:eastAsia="方正仿宋_GBK"/>
          <w:sz w:val="24"/>
          <w:szCs w:val="24"/>
        </w:rPr>
        <w:t>九、联系方式</w:t>
      </w:r>
      <w:bookmarkEnd w:id="19"/>
    </w:p>
    <w:p>
      <w:pPr>
        <w:spacing w:line="480" w:lineRule="exact"/>
        <w:ind w:firstLine="480" w:firstLineChars="200"/>
        <w:rPr>
          <w:rFonts w:ascii="仿宋_GB2312" w:eastAsia="仿宋_GB2312"/>
          <w:sz w:val="24"/>
        </w:rPr>
      </w:pPr>
      <w:r>
        <w:rPr>
          <w:rFonts w:hint="eastAsia" w:ascii="方正仿宋_GBK" w:hAnsi="宋体" w:eastAsia="方正仿宋_GBK"/>
          <w:sz w:val="24"/>
          <w:szCs w:val="24"/>
        </w:rPr>
        <w:t>采购人：</w:t>
      </w:r>
      <w:r>
        <w:rPr>
          <w:rFonts w:hint="eastAsia" w:ascii="仿宋_GB2312" w:eastAsia="仿宋_GB2312"/>
          <w:sz w:val="24"/>
        </w:rPr>
        <w:t>重庆建桥置业有限公司</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联系人：周老师 </w:t>
      </w:r>
    </w:p>
    <w:p>
      <w:pPr>
        <w:spacing w:line="480" w:lineRule="exact"/>
        <w:ind w:firstLine="480" w:firstLineChars="200"/>
        <w:rPr>
          <w:rFonts w:ascii="仿宋_GB2312" w:eastAsia="仿宋_GB2312"/>
          <w:sz w:val="24"/>
          <w:szCs w:val="22"/>
        </w:rPr>
      </w:pPr>
      <w:r>
        <w:rPr>
          <w:rFonts w:hint="eastAsia" w:ascii="仿宋_GB2312" w:eastAsia="仿宋_GB2312"/>
          <w:sz w:val="24"/>
          <w:szCs w:val="22"/>
        </w:rPr>
        <w:t>电  话：13883860711</w:t>
      </w:r>
    </w:p>
    <w:p>
      <w:pPr>
        <w:spacing w:line="480" w:lineRule="exact"/>
        <w:ind w:firstLine="480" w:firstLineChars="200"/>
        <w:rPr>
          <w:rFonts w:ascii="仿宋_GB2312" w:eastAsia="仿宋_GB2312"/>
          <w:sz w:val="24"/>
          <w:szCs w:val="22"/>
        </w:rPr>
        <w:sectPr>
          <w:pgSz w:w="11907" w:h="16840"/>
          <w:pgMar w:top="1134" w:right="1418" w:bottom="1134" w:left="1418" w:header="964" w:footer="992" w:gutter="0"/>
          <w:pgNumType w:fmt="numberInDash"/>
          <w:cols w:space="720" w:num="1"/>
          <w:docGrid w:linePitch="312" w:charSpace="0"/>
        </w:sectPr>
      </w:pPr>
    </w:p>
    <w:p>
      <w:pPr>
        <w:pStyle w:val="2"/>
        <w:spacing w:before="0" w:after="0" w:line="360" w:lineRule="auto"/>
        <w:jc w:val="center"/>
        <w:rPr>
          <w:rFonts w:ascii="方正小标宋_GBK" w:hAnsi="宋体" w:eastAsia="方正小标宋_GBK"/>
          <w:b w:val="0"/>
          <w:sz w:val="30"/>
          <w:szCs w:val="30"/>
        </w:rPr>
      </w:pPr>
      <w:bookmarkStart w:id="20" w:name="_Toc466546909"/>
      <w:r>
        <w:rPr>
          <w:rFonts w:hint="eastAsia" w:ascii="方正小标宋_GBK" w:hAnsi="宋体" w:eastAsia="方正小标宋_GBK"/>
          <w:b w:val="0"/>
          <w:sz w:val="36"/>
          <w:szCs w:val="30"/>
        </w:rPr>
        <w:t>第二篇  采购服务需求</w:t>
      </w:r>
      <w:bookmarkEnd w:id="20"/>
      <w:bookmarkStart w:id="21" w:name="_Toc12789058"/>
    </w:p>
    <w:p>
      <w:pPr>
        <w:snapToGrid w:val="0"/>
        <w:rPr>
          <w:rFonts w:ascii="仿宋_GB2312" w:hAnsi="宋体" w:eastAsia="仿宋_GB2312"/>
          <w:b/>
          <w:color w:val="000000"/>
          <w:sz w:val="24"/>
        </w:rPr>
      </w:pPr>
      <w:r>
        <w:rPr>
          <w:rFonts w:hint="eastAsia" w:ascii="仿宋_GB2312" w:hAnsi="宋体" w:eastAsia="仿宋_GB2312"/>
          <w:b/>
          <w:color w:val="000000"/>
          <w:sz w:val="24"/>
        </w:rPr>
        <w:t>一、建设地点：</w:t>
      </w:r>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重庆市大渡口区。</w:t>
      </w:r>
    </w:p>
    <w:p>
      <w:pPr>
        <w:numPr>
          <w:ilvl w:val="0"/>
          <w:numId w:val="1"/>
        </w:numPr>
        <w:snapToGrid w:val="0"/>
        <w:rPr>
          <w:rFonts w:ascii="仿宋_GB2312" w:hAnsi="宋体" w:eastAsia="仿宋_GB2312"/>
          <w:b/>
          <w:color w:val="000000"/>
          <w:sz w:val="24"/>
        </w:rPr>
      </w:pPr>
      <w:r>
        <w:rPr>
          <w:rFonts w:hint="eastAsia" w:ascii="仿宋_GB2312" w:hAnsi="宋体" w:eastAsia="仿宋_GB2312"/>
          <w:b/>
          <w:color w:val="000000"/>
          <w:sz w:val="24"/>
        </w:rPr>
        <w:t>建设规模：</w:t>
      </w:r>
      <w:bookmarkStart w:id="22" w:name="_Toc466546912"/>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本工程采购的常用功率不小于</w:t>
      </w:r>
      <w:r>
        <w:rPr>
          <w:rFonts w:ascii="方正仿宋_GBK" w:hAnsi="宋体" w:eastAsia="方正仿宋_GBK"/>
          <w:sz w:val="24"/>
          <w:szCs w:val="24"/>
        </w:rPr>
        <w:t>45</w:t>
      </w:r>
      <w:r>
        <w:rPr>
          <w:rFonts w:hint="eastAsia" w:ascii="方正仿宋_GBK" w:hAnsi="宋体" w:eastAsia="方正仿宋_GBK"/>
          <w:sz w:val="24"/>
          <w:szCs w:val="24"/>
        </w:rPr>
        <w:t>0KW的工频交流柴油发电机组（排放标准：国3，提供权威检测报告）为满足安装运行的成套设备。供方负责按采购质量要求完成需方所需全新柴油发电机组（包括但不限于柴油发动机、发电机、控制系统（含3级空气短路器）、蓄电池级连接线、全自动浮充电（已装自控器中）、消声器、底座、800L油箱（含呼吸闸)、排烟管、专用机油、200L柴油等 ）的采购、供货、运输（含二次转运）、上下车、安装、调试以及与土建施工单位的协调及配合等所有工作内容。</w:t>
      </w:r>
    </w:p>
    <w:p>
      <w:pPr>
        <w:jc w:val="center"/>
        <w:rPr>
          <w:rFonts w:ascii="方正仿宋_GBK" w:hAnsi="宋体" w:eastAsia="方正仿宋_GBK"/>
          <w:b/>
          <w:spacing w:val="30"/>
          <w:sz w:val="24"/>
          <w:szCs w:val="24"/>
        </w:rPr>
      </w:pPr>
      <w:r>
        <w:rPr>
          <w:rFonts w:hint="eastAsia" w:ascii="方正仿宋_GBK" w:hAnsi="宋体" w:eastAsia="方正仿宋_GBK"/>
          <w:sz w:val="24"/>
          <w:szCs w:val="24"/>
        </w:rPr>
        <w:t>设备主要指标要求</w:t>
      </w:r>
    </w:p>
    <w:tbl>
      <w:tblPr>
        <w:tblStyle w:val="1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693"/>
        <w:gridCol w:w="326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trPr>
        <w:tc>
          <w:tcPr>
            <w:tcW w:w="1101" w:type="dxa"/>
            <w:vAlign w:val="center"/>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序号</w:t>
            </w:r>
          </w:p>
        </w:tc>
        <w:tc>
          <w:tcPr>
            <w:tcW w:w="2693" w:type="dxa"/>
            <w:vAlign w:val="center"/>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名称</w:t>
            </w:r>
          </w:p>
        </w:tc>
        <w:tc>
          <w:tcPr>
            <w:tcW w:w="3260" w:type="dxa"/>
            <w:vAlign w:val="center"/>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品牌要求</w:t>
            </w:r>
          </w:p>
        </w:tc>
        <w:tc>
          <w:tcPr>
            <w:tcW w:w="1134" w:type="dxa"/>
            <w:vAlign w:val="center"/>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单位</w:t>
            </w:r>
          </w:p>
        </w:tc>
        <w:tc>
          <w:tcPr>
            <w:tcW w:w="1134" w:type="dxa"/>
            <w:vAlign w:val="center"/>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101"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1</w:t>
            </w:r>
          </w:p>
        </w:tc>
        <w:tc>
          <w:tcPr>
            <w:tcW w:w="2693"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柴油发动机</w:t>
            </w:r>
          </w:p>
        </w:tc>
        <w:tc>
          <w:tcPr>
            <w:tcW w:w="3260"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广西玉柴、重庆康明斯、上柴股份等同档次</w:t>
            </w:r>
          </w:p>
        </w:tc>
        <w:tc>
          <w:tcPr>
            <w:tcW w:w="1134" w:type="dxa"/>
            <w:vAlign w:val="center"/>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台</w:t>
            </w:r>
          </w:p>
          <w:p>
            <w:pPr>
              <w:ind w:left="560"/>
              <w:jc w:val="center"/>
              <w:rPr>
                <w:rFonts w:ascii="方正仿宋_GBK" w:eastAsia="方正仿宋_GBK"/>
                <w:kern w:val="0"/>
                <w:sz w:val="24"/>
                <w:szCs w:val="24"/>
              </w:rPr>
            </w:pPr>
          </w:p>
        </w:tc>
        <w:tc>
          <w:tcPr>
            <w:tcW w:w="1134"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1101"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2</w:t>
            </w:r>
          </w:p>
        </w:tc>
        <w:tc>
          <w:tcPr>
            <w:tcW w:w="2693"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发电机</w:t>
            </w:r>
          </w:p>
        </w:tc>
        <w:tc>
          <w:tcPr>
            <w:tcW w:w="3260"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江苏爱尔玛、江苏恒通、斯坦福等同档次</w:t>
            </w:r>
          </w:p>
        </w:tc>
        <w:tc>
          <w:tcPr>
            <w:tcW w:w="1134"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台</w:t>
            </w:r>
          </w:p>
          <w:p>
            <w:pPr>
              <w:ind w:left="560"/>
              <w:jc w:val="center"/>
              <w:rPr>
                <w:rFonts w:ascii="方正仿宋_GBK" w:hAnsi="宋体" w:eastAsia="方正仿宋_GBK"/>
                <w:bCs/>
                <w:spacing w:val="30"/>
                <w:kern w:val="0"/>
                <w:sz w:val="24"/>
                <w:szCs w:val="24"/>
              </w:rPr>
            </w:pPr>
          </w:p>
        </w:tc>
        <w:tc>
          <w:tcPr>
            <w:tcW w:w="1134"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1101"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3</w:t>
            </w:r>
          </w:p>
        </w:tc>
        <w:tc>
          <w:tcPr>
            <w:tcW w:w="2693"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控制系统（含3级空气短路器）</w:t>
            </w:r>
          </w:p>
        </w:tc>
        <w:tc>
          <w:tcPr>
            <w:tcW w:w="3260" w:type="dxa"/>
          </w:tcPr>
          <w:p>
            <w:pPr>
              <w:ind w:left="560"/>
              <w:jc w:val="center"/>
              <w:rPr>
                <w:rFonts w:ascii="方正仿宋_GBK" w:hAnsi="宋体" w:eastAsia="方正仿宋_GBK"/>
                <w:bCs/>
                <w:spacing w:val="30"/>
                <w:kern w:val="0"/>
                <w:sz w:val="24"/>
                <w:szCs w:val="24"/>
              </w:rPr>
            </w:pPr>
          </w:p>
        </w:tc>
        <w:tc>
          <w:tcPr>
            <w:tcW w:w="1134"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台</w:t>
            </w:r>
          </w:p>
        </w:tc>
        <w:tc>
          <w:tcPr>
            <w:tcW w:w="1134"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01"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4</w:t>
            </w:r>
          </w:p>
        </w:tc>
        <w:tc>
          <w:tcPr>
            <w:tcW w:w="2693"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蓄电池级连接线</w:t>
            </w:r>
          </w:p>
        </w:tc>
        <w:tc>
          <w:tcPr>
            <w:tcW w:w="3260" w:type="dxa"/>
          </w:tcPr>
          <w:p>
            <w:pPr>
              <w:ind w:left="560"/>
              <w:jc w:val="center"/>
              <w:rPr>
                <w:rFonts w:ascii="方正仿宋_GBK" w:hAnsi="宋体" w:eastAsia="方正仿宋_GBK"/>
                <w:bCs/>
                <w:spacing w:val="30"/>
                <w:kern w:val="0"/>
                <w:sz w:val="24"/>
                <w:szCs w:val="24"/>
              </w:rPr>
            </w:pPr>
          </w:p>
        </w:tc>
        <w:tc>
          <w:tcPr>
            <w:tcW w:w="1134"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个</w:t>
            </w:r>
          </w:p>
        </w:tc>
        <w:tc>
          <w:tcPr>
            <w:tcW w:w="1134"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101"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5</w:t>
            </w:r>
          </w:p>
        </w:tc>
        <w:tc>
          <w:tcPr>
            <w:tcW w:w="2693"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消声器</w:t>
            </w:r>
          </w:p>
        </w:tc>
        <w:tc>
          <w:tcPr>
            <w:tcW w:w="3260" w:type="dxa"/>
          </w:tcPr>
          <w:p>
            <w:pPr>
              <w:ind w:left="560"/>
              <w:jc w:val="center"/>
              <w:rPr>
                <w:rFonts w:ascii="方正仿宋_GBK" w:hAnsi="宋体" w:eastAsia="方正仿宋_GBK"/>
                <w:bCs/>
                <w:spacing w:val="30"/>
                <w:kern w:val="0"/>
                <w:sz w:val="24"/>
                <w:szCs w:val="24"/>
              </w:rPr>
            </w:pPr>
          </w:p>
        </w:tc>
        <w:tc>
          <w:tcPr>
            <w:tcW w:w="1134"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套</w:t>
            </w:r>
          </w:p>
        </w:tc>
        <w:tc>
          <w:tcPr>
            <w:tcW w:w="1134"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01"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6</w:t>
            </w:r>
          </w:p>
        </w:tc>
        <w:tc>
          <w:tcPr>
            <w:tcW w:w="2693"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底座</w:t>
            </w:r>
          </w:p>
        </w:tc>
        <w:tc>
          <w:tcPr>
            <w:tcW w:w="3260" w:type="dxa"/>
          </w:tcPr>
          <w:p>
            <w:pPr>
              <w:ind w:left="560"/>
              <w:jc w:val="center"/>
              <w:rPr>
                <w:rFonts w:ascii="方正仿宋_GBK" w:hAnsi="宋体" w:eastAsia="方正仿宋_GBK"/>
                <w:bCs/>
                <w:spacing w:val="30"/>
                <w:kern w:val="0"/>
                <w:sz w:val="24"/>
                <w:szCs w:val="24"/>
              </w:rPr>
            </w:pPr>
          </w:p>
        </w:tc>
        <w:tc>
          <w:tcPr>
            <w:tcW w:w="1134"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套</w:t>
            </w:r>
          </w:p>
        </w:tc>
        <w:tc>
          <w:tcPr>
            <w:tcW w:w="1134"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01"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7</w:t>
            </w:r>
          </w:p>
        </w:tc>
        <w:tc>
          <w:tcPr>
            <w:tcW w:w="2693" w:type="dxa"/>
          </w:tcPr>
          <w:p>
            <w:pPr>
              <w:jc w:val="center"/>
              <w:rPr>
                <w:rFonts w:ascii="方正仿宋_GBK" w:hAnsi="宋体" w:eastAsia="方正仿宋_GBK"/>
                <w:bCs/>
                <w:spacing w:val="30"/>
                <w:kern w:val="0"/>
                <w:sz w:val="24"/>
                <w:szCs w:val="24"/>
              </w:rPr>
            </w:pPr>
            <w:r>
              <w:rPr>
                <w:rFonts w:hint="eastAsia" w:ascii="方正仿宋_GBK" w:hAnsi="宋体" w:eastAsia="方正仿宋_GBK"/>
                <w:sz w:val="24"/>
                <w:szCs w:val="24"/>
              </w:rPr>
              <w:t>800L油箱（含呼吸阀)</w:t>
            </w:r>
          </w:p>
        </w:tc>
        <w:tc>
          <w:tcPr>
            <w:tcW w:w="3260" w:type="dxa"/>
          </w:tcPr>
          <w:p>
            <w:pPr>
              <w:ind w:left="560"/>
              <w:jc w:val="center"/>
              <w:rPr>
                <w:rFonts w:ascii="方正仿宋_GBK" w:hAnsi="宋体" w:eastAsia="方正仿宋_GBK"/>
                <w:bCs/>
                <w:spacing w:val="30"/>
                <w:kern w:val="0"/>
                <w:sz w:val="24"/>
                <w:szCs w:val="24"/>
              </w:rPr>
            </w:pPr>
          </w:p>
        </w:tc>
        <w:tc>
          <w:tcPr>
            <w:tcW w:w="1134"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个</w:t>
            </w:r>
          </w:p>
        </w:tc>
        <w:tc>
          <w:tcPr>
            <w:tcW w:w="1134"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01"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8</w:t>
            </w:r>
          </w:p>
        </w:tc>
        <w:tc>
          <w:tcPr>
            <w:tcW w:w="2693"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排烟管</w:t>
            </w:r>
          </w:p>
        </w:tc>
        <w:tc>
          <w:tcPr>
            <w:tcW w:w="3260" w:type="dxa"/>
          </w:tcPr>
          <w:p>
            <w:pPr>
              <w:ind w:left="560"/>
              <w:jc w:val="center"/>
              <w:rPr>
                <w:rFonts w:ascii="方正仿宋_GBK" w:hAnsi="宋体" w:eastAsia="方正仿宋_GBK" w:cs="宋体"/>
                <w:bCs/>
                <w:spacing w:val="30"/>
                <w:kern w:val="0"/>
                <w:sz w:val="24"/>
                <w:szCs w:val="24"/>
              </w:rPr>
            </w:pPr>
            <w:r>
              <w:rPr>
                <w:rFonts w:hint="eastAsia" w:ascii="方正仿宋_GBK" w:hAnsi="宋体" w:eastAsia="方正仿宋_GBK" w:cs="宋体"/>
                <w:bCs/>
                <w:spacing w:val="30"/>
                <w:kern w:val="0"/>
                <w:sz w:val="24"/>
                <w:szCs w:val="24"/>
              </w:rPr>
              <w:t>Φ114</w:t>
            </w:r>
          </w:p>
        </w:tc>
        <w:tc>
          <w:tcPr>
            <w:tcW w:w="1134" w:type="dxa"/>
          </w:tcPr>
          <w:p>
            <w:pPr>
              <w:jc w:val="center"/>
              <w:rPr>
                <w:rFonts w:ascii="方正仿宋_GBK" w:hAnsi="宋体" w:eastAsia="方正仿宋_GBK"/>
                <w:bCs/>
                <w:spacing w:val="30"/>
                <w:kern w:val="0"/>
                <w:sz w:val="24"/>
                <w:szCs w:val="24"/>
              </w:rPr>
            </w:pPr>
            <w:r>
              <w:rPr>
                <w:rFonts w:hint="eastAsia" w:ascii="方正仿宋_GBK" w:hAnsi="宋体" w:eastAsia="方正仿宋_GBK"/>
                <w:bCs/>
                <w:spacing w:val="30"/>
                <w:kern w:val="0"/>
                <w:sz w:val="24"/>
                <w:szCs w:val="24"/>
              </w:rPr>
              <w:t>米</w:t>
            </w:r>
          </w:p>
        </w:tc>
        <w:tc>
          <w:tcPr>
            <w:tcW w:w="1134" w:type="dxa"/>
          </w:tcPr>
          <w:p>
            <w:pPr>
              <w:jc w:val="center"/>
              <w:rPr>
                <w:rFonts w:hint="eastAsia" w:ascii="方正仿宋_GBK" w:hAnsi="宋体" w:eastAsia="方正仿宋_GBK"/>
                <w:bCs/>
                <w:spacing w:val="30"/>
                <w:kern w:val="0"/>
                <w:sz w:val="24"/>
                <w:szCs w:val="24"/>
                <w:lang w:eastAsia="zh-CN"/>
              </w:rPr>
            </w:pPr>
            <w:r>
              <w:rPr>
                <w:rFonts w:hint="eastAsia" w:ascii="方正仿宋_GBK" w:hAnsi="宋体" w:eastAsia="方正仿宋_GBK"/>
                <w:bCs/>
                <w:spacing w:val="30"/>
                <w:kern w:val="0"/>
                <w:sz w:val="24"/>
                <w:szCs w:val="24"/>
                <w:lang w:eastAsia="zh-CN"/>
              </w:rPr>
              <w:t>根据实际需要</w:t>
            </w:r>
          </w:p>
        </w:tc>
      </w:tr>
    </w:tbl>
    <w:p>
      <w:pPr>
        <w:rPr>
          <w:rFonts w:ascii="方正仿宋_GBK" w:eastAsia="方正仿宋_GBK"/>
          <w:sz w:val="24"/>
          <w:szCs w:val="24"/>
        </w:rPr>
      </w:pPr>
      <w:r>
        <w:rPr>
          <w:rFonts w:hint="eastAsia" w:ascii="方正仿宋_GBK" w:eastAsia="方正仿宋_GBK"/>
          <w:sz w:val="24"/>
          <w:szCs w:val="24"/>
        </w:rPr>
        <w:t>注：成交后，竞标人需要按其进行提供。</w:t>
      </w:r>
    </w:p>
    <w:p>
      <w:pPr>
        <w:numPr>
          <w:ilvl w:val="0"/>
          <w:numId w:val="1"/>
        </w:numPr>
        <w:snapToGrid w:val="0"/>
        <w:rPr>
          <w:rFonts w:ascii="仿宋_GB2312" w:hAnsi="宋体" w:eastAsia="仿宋_GB2312"/>
          <w:b/>
          <w:color w:val="000000"/>
          <w:sz w:val="24"/>
        </w:rPr>
      </w:pPr>
      <w:bookmarkStart w:id="23" w:name="_Toc14253999"/>
      <w:r>
        <w:rPr>
          <w:rFonts w:hint="eastAsia" w:ascii="仿宋_GB2312" w:hAnsi="宋体" w:eastAsia="仿宋_GB2312"/>
          <w:b/>
          <w:color w:val="000000"/>
          <w:sz w:val="24"/>
        </w:rPr>
        <w:t>主要设备技术参数</w:t>
      </w:r>
      <w:bookmarkEnd w:id="23"/>
    </w:p>
    <w:p>
      <w:pPr>
        <w:ind w:firstLine="561"/>
        <w:rPr>
          <w:rFonts w:ascii="方正仿宋_GBK" w:hAnsi="方正仿宋_GBK" w:eastAsia="方正仿宋_GBK" w:cs="方正仿宋_GBK"/>
          <w:b/>
          <w:color w:val="000000"/>
          <w:szCs w:val="28"/>
        </w:rPr>
      </w:pPr>
      <w:r>
        <w:rPr>
          <w:rFonts w:hint="eastAsia" w:ascii="方正仿宋_GBK" w:hAnsi="方正仿宋_GBK" w:eastAsia="方正仿宋_GBK" w:cs="方正仿宋_GBK"/>
          <w:b/>
          <w:color w:val="000000"/>
          <w:szCs w:val="28"/>
        </w:rPr>
        <w:t>（投标产品技术参数虚假应标，按废标处理并列为重庆市政府采购黑名单。）</w:t>
      </w:r>
    </w:p>
    <w:tbl>
      <w:tblPr>
        <w:tblStyle w:val="12"/>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475"/>
        <w:gridCol w:w="7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742" w:type="dxa"/>
            <w:vAlign w:val="center"/>
          </w:tcPr>
          <w:p>
            <w:pPr>
              <w:jc w:val="center"/>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序号</w:t>
            </w:r>
          </w:p>
        </w:tc>
        <w:tc>
          <w:tcPr>
            <w:tcW w:w="1475" w:type="dxa"/>
            <w:vAlign w:val="center"/>
          </w:tcPr>
          <w:p>
            <w:pPr>
              <w:jc w:val="center"/>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设备名称</w:t>
            </w:r>
          </w:p>
        </w:tc>
        <w:tc>
          <w:tcPr>
            <w:tcW w:w="7443" w:type="dxa"/>
            <w:vAlign w:val="center"/>
          </w:tcPr>
          <w:p>
            <w:pPr>
              <w:jc w:val="center"/>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规格及技术参数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jc w:val="cente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1</w:t>
            </w:r>
          </w:p>
        </w:tc>
        <w:tc>
          <w:tcPr>
            <w:tcW w:w="1475" w:type="dxa"/>
            <w:vAlign w:val="center"/>
          </w:tcPr>
          <w:p>
            <w:pPr>
              <w:jc w:val="cente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发电机组</w:t>
            </w:r>
          </w:p>
        </w:tc>
        <w:tc>
          <w:tcPr>
            <w:tcW w:w="7443" w:type="dxa"/>
            <w:vAlign w:val="center"/>
          </w:tcPr>
          <w:p>
            <w:p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1、柴油发电机组须符合国家、国内行业标准。</w:t>
            </w:r>
          </w:p>
          <w:p>
            <w:p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2、如果乙方没有以书面形式对本规范书的条文提出异议，则意味着乙方提供的柴油发电机组符合本规范书的要求。本柴油发电机组执行的是国际标准、同时符合国家电力行业标准。</w:t>
            </w:r>
          </w:p>
          <w:p>
            <w:p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3、乙方对所提供的柴油发电机组负有全责，包括售后技术服务支持。</w:t>
            </w:r>
          </w:p>
          <w:p>
            <w:p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sz w:val="24"/>
                <w:szCs w:val="24"/>
              </w:rPr>
              <w:t>★</w:t>
            </w:r>
            <w:r>
              <w:rPr>
                <w:rFonts w:ascii="方正仿宋_GBK" w:hAnsi="方正仿宋_GBK" w:eastAsia="方正仿宋_GBK" w:cs="方正仿宋_GBK"/>
                <w:bCs/>
                <w:color w:val="000000"/>
                <w:sz w:val="24"/>
                <w:szCs w:val="24"/>
              </w:rPr>
              <w:t>4</w:t>
            </w:r>
            <w:r>
              <w:rPr>
                <w:rFonts w:hint="eastAsia" w:ascii="方正仿宋_GBK" w:hAnsi="方正仿宋_GBK" w:eastAsia="方正仿宋_GBK" w:cs="方正仿宋_GBK"/>
                <w:bCs/>
                <w:color w:val="000000"/>
                <w:sz w:val="24"/>
                <w:szCs w:val="24"/>
              </w:rPr>
              <w:t>、机组具备一键自动起动、自动投入、自动撤出、自动停机、自动保护等各种控制功能。</w:t>
            </w:r>
          </w:p>
          <w:p>
            <w:p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1）自动启动</w:t>
            </w:r>
          </w:p>
          <w:p>
            <w:p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柴油发电机组都可以手动和自动选择为市电故障时的备用机组。</w:t>
            </w:r>
          </w:p>
          <w:p>
            <w:p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市电停电、缺相、电压超出范围（380V，-15%～＋10%,可调）或频率超出范围（50Hz±5%）时，延时10秒（可调）自动切断市电电源，（可调）电池启动主用柴油发电机组。</w:t>
            </w:r>
          </w:p>
          <w:p>
            <w:p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启动成功率应不小于99%。</w:t>
            </w:r>
          </w:p>
          <w:p>
            <w:p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一次加载能力：能带100%满负载时启动</w:t>
            </w:r>
          </w:p>
          <w:p>
            <w:p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2）自动投入</w:t>
            </w:r>
          </w:p>
          <w:p>
            <w:p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机组启动成功后，应能在市电停止供电10秒（可调）内带额定负载运行。</w:t>
            </w:r>
          </w:p>
          <w:p>
            <w:pPr>
              <w:rPr>
                <w:rFonts w:ascii="方正仿宋_GBK" w:hAnsi="方正仿宋_GBK" w:eastAsia="方正仿宋_GBK" w:cs="方正仿宋_GBK"/>
                <w:bCs/>
                <w:color w:val="000000"/>
                <w:sz w:val="24"/>
                <w:szCs w:val="24"/>
              </w:rPr>
            </w:pPr>
            <w:bookmarkStart w:id="24" w:name="_Toc398235915"/>
            <w:r>
              <w:rPr>
                <w:rFonts w:hint="eastAsia" w:ascii="方正仿宋_GBK" w:hAnsi="方正仿宋_GBK" w:eastAsia="方正仿宋_GBK" w:cs="方正仿宋_GBK"/>
                <w:bCs/>
                <w:color w:val="000000"/>
                <w:sz w:val="24"/>
                <w:szCs w:val="24"/>
              </w:rPr>
              <w:t>3）自动撤出、自动停机</w:t>
            </w:r>
            <w:bookmarkEnd w:id="24"/>
          </w:p>
          <w:p>
            <w:p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市电恢复正常时间达10～30秒后，自动将负载转换回市电，机组继续空转运行，并自动延时停机。</w:t>
            </w:r>
          </w:p>
          <w:p>
            <w:pPr>
              <w:rPr>
                <w:rFonts w:ascii="方正仿宋_GBK" w:hAnsi="方正仿宋_GBK" w:eastAsia="方正仿宋_GBK" w:cs="方正仿宋_GBK"/>
                <w:bCs/>
                <w:color w:val="000000"/>
                <w:sz w:val="24"/>
                <w:szCs w:val="24"/>
              </w:rPr>
            </w:pPr>
            <w:r>
              <w:rPr>
                <w:rFonts w:ascii="方正仿宋_GBK" w:hAnsi="方正仿宋_GBK" w:eastAsia="方正仿宋_GBK" w:cs="方正仿宋_GBK"/>
                <w:bCs/>
                <w:color w:val="000000"/>
                <w:sz w:val="24"/>
                <w:szCs w:val="24"/>
              </w:rPr>
              <w:t>5</w:t>
            </w:r>
            <w:r>
              <w:rPr>
                <w:rFonts w:hint="eastAsia" w:ascii="方正仿宋_GBK" w:hAnsi="方正仿宋_GBK" w:eastAsia="方正仿宋_GBK" w:cs="方正仿宋_GBK"/>
                <w:bCs/>
                <w:color w:val="000000"/>
                <w:sz w:val="24"/>
                <w:szCs w:val="24"/>
              </w:rPr>
              <w:t>、柴油发电机组必须达到以下要求:</w:t>
            </w:r>
          </w:p>
          <w:p>
            <w:p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sz w:val="24"/>
                <w:szCs w:val="24"/>
              </w:rPr>
              <w:t>★</w:t>
            </w:r>
            <w:r>
              <w:rPr>
                <w:rFonts w:hint="eastAsia" w:ascii="方正仿宋_GBK" w:hAnsi="方正仿宋_GBK" w:eastAsia="方正仿宋_GBK" w:cs="方正仿宋_GBK"/>
                <w:bCs/>
                <w:color w:val="000000"/>
                <w:sz w:val="24"/>
                <w:szCs w:val="24"/>
              </w:rPr>
              <w:t>1）发电机组功率：常载功率≥</w:t>
            </w:r>
            <w:r>
              <w:rPr>
                <w:rFonts w:ascii="方正仿宋_GBK" w:hAnsi="方正仿宋_GBK" w:eastAsia="方正仿宋_GBK" w:cs="方正仿宋_GBK"/>
                <w:bCs/>
                <w:color w:val="000000"/>
                <w:sz w:val="24"/>
                <w:szCs w:val="24"/>
              </w:rPr>
              <w:t>450</w:t>
            </w:r>
            <w:r>
              <w:rPr>
                <w:rFonts w:hint="eastAsia" w:ascii="方正仿宋_GBK" w:hAnsi="方正仿宋_GBK" w:eastAsia="方正仿宋_GBK" w:cs="方正仿宋_GBK"/>
                <w:bCs/>
                <w:color w:val="000000"/>
                <w:sz w:val="24"/>
                <w:szCs w:val="24"/>
              </w:rPr>
              <w:t>KW</w:t>
            </w:r>
          </w:p>
          <w:p>
            <w:pPr>
              <w:numPr>
                <w:ilvl w:val="0"/>
                <w:numId w:val="2"/>
              </w:num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额定频率：50HZ</w:t>
            </w:r>
          </w:p>
          <w:p>
            <w:pPr>
              <w:numPr>
                <w:ilvl w:val="0"/>
                <w:numId w:val="2"/>
              </w:num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额定电压：400V</w:t>
            </w:r>
          </w:p>
          <w:p>
            <w:pPr>
              <w:numPr>
                <w:ilvl w:val="0"/>
                <w:numId w:val="2"/>
              </w:num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额定转速：1500r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jc w:val="cente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2</w:t>
            </w:r>
          </w:p>
        </w:tc>
        <w:tc>
          <w:tcPr>
            <w:tcW w:w="1475" w:type="dxa"/>
            <w:vAlign w:val="center"/>
          </w:tcPr>
          <w:p>
            <w:pPr>
              <w:jc w:val="cente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柴油发动机</w:t>
            </w:r>
          </w:p>
        </w:tc>
        <w:tc>
          <w:tcPr>
            <w:tcW w:w="7443" w:type="dxa"/>
            <w:vAlign w:val="center"/>
          </w:tcPr>
          <w:p>
            <w:pPr>
              <w:pStyle w:val="18"/>
              <w:numPr>
                <w:ilvl w:val="0"/>
                <w:numId w:val="3"/>
              </w:numPr>
              <w:ind w:firstLineChars="0"/>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 xml:space="preserve">燃油型号：0#轻柴油   </w:t>
            </w:r>
          </w:p>
          <w:p>
            <w:pPr>
              <w:pStyle w:val="18"/>
              <w:numPr>
                <w:ilvl w:val="0"/>
                <w:numId w:val="3"/>
              </w:numPr>
              <w:ind w:firstLineChars="0"/>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sz w:val="24"/>
                <w:szCs w:val="24"/>
              </w:rPr>
              <w:t>★</w:t>
            </w:r>
            <w:r>
              <w:rPr>
                <w:rFonts w:hint="eastAsia" w:ascii="方正仿宋_GBK" w:hAnsi="方正仿宋_GBK" w:eastAsia="方正仿宋_GBK" w:cs="方正仿宋_GBK"/>
                <w:bCs/>
                <w:color w:val="000000"/>
                <w:sz w:val="24"/>
                <w:szCs w:val="24"/>
              </w:rPr>
              <w:t>发动机功率：520/572KW</w:t>
            </w:r>
          </w:p>
          <w:p>
            <w:pPr>
              <w:pStyle w:val="18"/>
              <w:numPr>
                <w:ilvl w:val="0"/>
                <w:numId w:val="3"/>
              </w:numPr>
              <w:ind w:firstLineChars="0"/>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sz w:val="24"/>
                <w:szCs w:val="24"/>
              </w:rPr>
              <w:t>★</w:t>
            </w:r>
            <w:r>
              <w:rPr>
                <w:rFonts w:hint="eastAsia" w:ascii="方正仿宋_GBK" w:hAnsi="方正仿宋_GBK" w:eastAsia="方正仿宋_GBK" w:cs="方正仿宋_GBK"/>
                <w:bCs/>
                <w:color w:val="000000"/>
                <w:sz w:val="24"/>
                <w:szCs w:val="24"/>
              </w:rPr>
              <w:t>缸径行程：152*180</w:t>
            </w:r>
          </w:p>
          <w:p>
            <w:pPr>
              <w:pStyle w:val="18"/>
              <w:numPr>
                <w:ilvl w:val="0"/>
                <w:numId w:val="3"/>
              </w:numPr>
              <w:ind w:firstLineChars="0"/>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sz w:val="24"/>
                <w:szCs w:val="24"/>
              </w:rPr>
              <w:t>★</w:t>
            </w:r>
            <w:r>
              <w:rPr>
                <w:rFonts w:hint="eastAsia" w:ascii="方正仿宋_GBK" w:hAnsi="方正仿宋_GBK" w:eastAsia="方正仿宋_GBK" w:cs="方正仿宋_GBK"/>
                <w:bCs/>
                <w:color w:val="000000"/>
                <w:sz w:val="24"/>
                <w:szCs w:val="24"/>
              </w:rPr>
              <w:t>压缩比：1</w:t>
            </w:r>
            <w:r>
              <w:rPr>
                <w:rFonts w:ascii="方正仿宋_GBK" w:hAnsi="方正仿宋_GBK" w:eastAsia="方正仿宋_GBK" w:cs="方正仿宋_GBK"/>
                <w:bCs/>
                <w:color w:val="000000"/>
                <w:sz w:val="24"/>
                <w:szCs w:val="24"/>
              </w:rPr>
              <w:t>4</w:t>
            </w:r>
            <w:r>
              <w:rPr>
                <w:rFonts w:hint="eastAsia" w:ascii="方正仿宋_GBK" w:hAnsi="方正仿宋_GBK" w:eastAsia="方正仿宋_GBK" w:cs="方正仿宋_GBK"/>
                <w:bCs/>
                <w:color w:val="000000"/>
                <w:sz w:val="24"/>
                <w:szCs w:val="24"/>
              </w:rPr>
              <w:t>:1</w:t>
            </w:r>
          </w:p>
          <w:p>
            <w:pPr>
              <w:rPr>
                <w:rFonts w:ascii="方正仿宋_GBK" w:hAnsi="方正仿宋_GBK" w:eastAsia="方正仿宋_GBK" w:cs="方正仿宋_GBK"/>
                <w:bCs/>
                <w:color w:val="000000"/>
                <w:sz w:val="24"/>
                <w:szCs w:val="24"/>
              </w:rPr>
            </w:pPr>
            <w:r>
              <w:rPr>
                <w:rFonts w:ascii="方正仿宋_GBK" w:hAnsi="方正仿宋_GBK" w:eastAsia="方正仿宋_GBK" w:cs="方正仿宋_GBK"/>
                <w:bCs/>
                <w:color w:val="000000"/>
                <w:sz w:val="24"/>
                <w:szCs w:val="24"/>
              </w:rPr>
              <w:t>5</w:t>
            </w:r>
            <w:r>
              <w:rPr>
                <w:rFonts w:hint="eastAsia" w:ascii="方正仿宋_GBK" w:hAnsi="方正仿宋_GBK" w:eastAsia="方正仿宋_GBK" w:cs="方正仿宋_GBK"/>
                <w:bCs/>
                <w:color w:val="000000"/>
                <w:sz w:val="24"/>
                <w:szCs w:val="24"/>
              </w:rPr>
              <w:t>、润滑油型号：15W-40 CI级</w:t>
            </w:r>
          </w:p>
          <w:p>
            <w:pPr>
              <w:rPr>
                <w:rFonts w:ascii="方正仿宋_GBK" w:hAnsi="方正仿宋_GBK" w:eastAsia="方正仿宋_GBK" w:cs="方正仿宋_GBK"/>
                <w:bCs/>
                <w:color w:val="000000"/>
                <w:sz w:val="24"/>
                <w:szCs w:val="24"/>
              </w:rPr>
            </w:pPr>
            <w:r>
              <w:rPr>
                <w:rFonts w:ascii="方正仿宋_GBK" w:hAnsi="方正仿宋_GBK" w:eastAsia="方正仿宋_GBK" w:cs="方正仿宋_GBK"/>
                <w:bCs/>
                <w:color w:val="000000"/>
                <w:sz w:val="24"/>
                <w:szCs w:val="24"/>
              </w:rPr>
              <w:t>6</w:t>
            </w:r>
            <w:r>
              <w:rPr>
                <w:rFonts w:hint="eastAsia" w:ascii="方正仿宋_GBK" w:hAnsi="方正仿宋_GBK" w:eastAsia="方正仿宋_GBK" w:cs="方正仿宋_GBK"/>
                <w:bCs/>
                <w:color w:val="000000"/>
                <w:sz w:val="24"/>
                <w:szCs w:val="24"/>
              </w:rPr>
              <w:t xml:space="preserve">、启动方式：DC24V电启动 </w:t>
            </w:r>
          </w:p>
          <w:p>
            <w:pPr>
              <w:rPr>
                <w:rFonts w:ascii="方正仿宋_GBK" w:hAnsi="方正仿宋_GBK" w:eastAsia="方正仿宋_GBK" w:cs="方正仿宋_GBK"/>
                <w:bCs/>
                <w:color w:val="000000"/>
                <w:sz w:val="24"/>
                <w:szCs w:val="24"/>
              </w:rPr>
            </w:pPr>
            <w:r>
              <w:rPr>
                <w:rFonts w:ascii="方正仿宋_GBK" w:hAnsi="方正仿宋_GBK" w:eastAsia="方正仿宋_GBK" w:cs="方正仿宋_GBK"/>
                <w:bCs/>
                <w:color w:val="000000"/>
                <w:sz w:val="24"/>
                <w:szCs w:val="24"/>
              </w:rPr>
              <w:t>7</w:t>
            </w:r>
            <w:r>
              <w:rPr>
                <w:rFonts w:hint="eastAsia" w:ascii="方正仿宋_GBK" w:hAnsi="方正仿宋_GBK" w:eastAsia="方正仿宋_GBK" w:cs="方正仿宋_GBK"/>
                <w:bCs/>
                <w:color w:val="000000"/>
                <w:sz w:val="24"/>
                <w:szCs w:val="24"/>
              </w:rPr>
              <w:t>、额定转速：1500r/min</w:t>
            </w:r>
          </w:p>
          <w:p>
            <w:pPr>
              <w:rPr>
                <w:rFonts w:ascii="方正仿宋_GBK" w:hAnsi="方正仿宋_GBK" w:eastAsia="方正仿宋_GBK" w:cs="方正仿宋_GBK"/>
                <w:bCs/>
                <w:sz w:val="24"/>
                <w:szCs w:val="24"/>
              </w:rPr>
            </w:pPr>
            <w:r>
              <w:rPr>
                <w:rFonts w:ascii="方正仿宋_GBK" w:hAnsi="方正仿宋_GBK" w:eastAsia="方正仿宋_GBK" w:cs="方正仿宋_GBK"/>
                <w:bCs/>
                <w:color w:val="000000"/>
                <w:sz w:val="24"/>
                <w:szCs w:val="24"/>
              </w:rPr>
              <w:t>8</w:t>
            </w:r>
            <w:r>
              <w:rPr>
                <w:rFonts w:hint="eastAsia" w:ascii="方正仿宋_GBK" w:hAnsi="方正仿宋_GBK" w:eastAsia="方正仿宋_GBK" w:cs="方正仿宋_GBK"/>
                <w:bCs/>
                <w:color w:val="000000"/>
                <w:sz w:val="24"/>
                <w:szCs w:val="24"/>
              </w:rPr>
              <w:t>、</w:t>
            </w:r>
            <w:r>
              <w:rPr>
                <w:rFonts w:hint="eastAsia" w:ascii="方正仿宋_GBK" w:hAnsi="方正仿宋_GBK" w:eastAsia="方正仿宋_GBK" w:cs="方正仿宋_GBK"/>
                <w:bCs/>
                <w:sz w:val="24"/>
                <w:szCs w:val="24"/>
              </w:rPr>
              <w:t>★</w:t>
            </w:r>
            <w:r>
              <w:rPr>
                <w:rFonts w:hint="eastAsia" w:ascii="方正仿宋_GBK" w:hAnsi="方正仿宋_GBK" w:eastAsia="方正仿宋_GBK" w:cs="方正仿宋_GBK"/>
                <w:bCs/>
                <w:color w:val="000000"/>
                <w:sz w:val="24"/>
                <w:szCs w:val="24"/>
              </w:rPr>
              <w:t>排放标准：</w:t>
            </w:r>
            <w:r>
              <w:rPr>
                <w:rFonts w:hint="eastAsia" w:ascii="方正仿宋_GBK" w:hAnsi="宋体" w:eastAsia="方正仿宋_GBK"/>
                <w:sz w:val="24"/>
                <w:szCs w:val="24"/>
              </w:rPr>
              <w:t>国3，并在投标文件中提供柴油机非道路移动机械用柴油机国3国家权威机构检验报告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jc w:val="cente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3</w:t>
            </w:r>
          </w:p>
        </w:tc>
        <w:tc>
          <w:tcPr>
            <w:tcW w:w="1475" w:type="dxa"/>
            <w:vAlign w:val="center"/>
          </w:tcPr>
          <w:p>
            <w:pPr>
              <w:jc w:val="cente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交流发电机</w:t>
            </w:r>
          </w:p>
        </w:tc>
        <w:tc>
          <w:tcPr>
            <w:tcW w:w="7443" w:type="dxa"/>
            <w:vAlign w:val="center"/>
          </w:tcPr>
          <w:p>
            <w:pPr>
              <w:numPr>
                <w:ilvl w:val="0"/>
                <w:numId w:val="4"/>
              </w:num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稳态调整率≦1%</w:t>
            </w:r>
          </w:p>
          <w:p>
            <w:p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sz w:val="24"/>
                <w:szCs w:val="24"/>
              </w:rPr>
              <w:t>★2、</w:t>
            </w:r>
            <w:r>
              <w:rPr>
                <w:rFonts w:hint="eastAsia" w:ascii="方正仿宋_GBK" w:hAnsi="方正仿宋_GBK" w:eastAsia="方正仿宋_GBK" w:cs="方正仿宋_GBK"/>
                <w:bCs/>
                <w:color w:val="000000"/>
                <w:sz w:val="24"/>
                <w:szCs w:val="24"/>
              </w:rPr>
              <w:t>瞬态调压率+20%-15Un</w:t>
            </w:r>
          </w:p>
          <w:p>
            <w:p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sz w:val="24"/>
                <w:szCs w:val="24"/>
              </w:rPr>
              <w:t>★3、</w:t>
            </w:r>
            <w:r>
              <w:rPr>
                <w:rFonts w:hint="eastAsia" w:ascii="方正仿宋_GBK" w:hAnsi="方正仿宋_GBK" w:eastAsia="方正仿宋_GBK" w:cs="方正仿宋_GBK"/>
                <w:bCs/>
                <w:color w:val="000000"/>
                <w:sz w:val="24"/>
                <w:szCs w:val="24"/>
              </w:rPr>
              <w:t>电压调节范围≥10%Un</w:t>
            </w:r>
          </w:p>
          <w:p>
            <w:p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4、线电压波形正弦性畸变率小于5%</w:t>
            </w:r>
          </w:p>
          <w:p>
            <w:p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sz w:val="24"/>
                <w:szCs w:val="24"/>
              </w:rPr>
              <w:t>★5、</w:t>
            </w:r>
            <w:r>
              <w:rPr>
                <w:rFonts w:hint="eastAsia" w:ascii="方正仿宋_GBK" w:hAnsi="方正仿宋_GBK" w:eastAsia="方正仿宋_GBK" w:cs="方正仿宋_GBK"/>
                <w:bCs/>
                <w:color w:val="000000"/>
                <w:sz w:val="24"/>
                <w:szCs w:val="24"/>
              </w:rPr>
              <w:t>励磁方式：无刷永磁</w:t>
            </w:r>
          </w:p>
          <w:p>
            <w:p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sz w:val="24"/>
                <w:szCs w:val="24"/>
              </w:rPr>
              <w:t>★6、</w:t>
            </w:r>
            <w:r>
              <w:rPr>
                <w:rFonts w:hint="eastAsia" w:ascii="方正仿宋_GBK" w:hAnsi="方正仿宋_GBK" w:eastAsia="方正仿宋_GBK" w:cs="方正仿宋_GBK"/>
                <w:bCs/>
                <w:color w:val="000000"/>
                <w:sz w:val="24"/>
                <w:szCs w:val="24"/>
              </w:rPr>
              <w:t>低压调节器：DVR2000E+数字调压器</w:t>
            </w:r>
          </w:p>
          <w:p>
            <w:pPr>
              <w:numPr>
                <w:ilvl w:val="0"/>
                <w:numId w:val="5"/>
              </w:num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绝缘等级：H</w:t>
            </w:r>
          </w:p>
          <w:p>
            <w:pPr>
              <w:numPr>
                <w:ilvl w:val="0"/>
                <w:numId w:val="5"/>
              </w:num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额定电压：400V</w:t>
            </w:r>
          </w:p>
          <w:p>
            <w:p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9、额定频率：50HZ</w:t>
            </w:r>
          </w:p>
          <w:p>
            <w:p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10、额定功率：</w:t>
            </w:r>
            <w:r>
              <w:rPr>
                <w:rFonts w:ascii="方正仿宋_GBK" w:hAnsi="方正仿宋_GBK" w:eastAsia="方正仿宋_GBK" w:cs="方正仿宋_GBK"/>
                <w:bCs/>
                <w:color w:val="000000"/>
                <w:sz w:val="24"/>
                <w:szCs w:val="24"/>
              </w:rPr>
              <w:t>4</w:t>
            </w:r>
            <w:r>
              <w:rPr>
                <w:rFonts w:hint="eastAsia" w:ascii="方正仿宋_GBK" w:hAnsi="方正仿宋_GBK" w:eastAsia="方正仿宋_GBK" w:cs="方正仿宋_GBK"/>
                <w:bCs/>
                <w:color w:val="000000"/>
                <w:sz w:val="24"/>
                <w:szCs w:val="24"/>
              </w:rPr>
              <w:t>50KW</w:t>
            </w:r>
          </w:p>
          <w:p>
            <w:pP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11、额定转速：1500r/min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jc w:val="cente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4</w:t>
            </w:r>
          </w:p>
        </w:tc>
        <w:tc>
          <w:tcPr>
            <w:tcW w:w="1475" w:type="dxa"/>
            <w:vAlign w:val="center"/>
          </w:tcPr>
          <w:p>
            <w:pPr>
              <w:jc w:val="cente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控制系统</w:t>
            </w:r>
          </w:p>
        </w:tc>
        <w:tc>
          <w:tcPr>
            <w:tcW w:w="7443" w:type="dxa"/>
            <w:vAlign w:val="center"/>
          </w:tcPr>
          <w:p>
            <w:pPr>
              <w:jc w:val="left"/>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sz w:val="24"/>
                <w:szCs w:val="24"/>
              </w:rPr>
              <w:t>★</w:t>
            </w:r>
            <w:r>
              <w:rPr>
                <w:rFonts w:hint="eastAsia" w:ascii="方正仿宋_GBK" w:hAnsi="方正仿宋_GBK" w:eastAsia="方正仿宋_GBK" w:cs="方正仿宋_GBK"/>
                <w:bCs/>
                <w:color w:val="000000"/>
                <w:sz w:val="24"/>
                <w:szCs w:val="24"/>
              </w:rPr>
              <w:t>1、液晶显示LCD为132x64，带背光，四种语言(简体中文、英文、西班牙文和俄文)显示，轻触按钮操作；</w:t>
            </w:r>
          </w:p>
          <w:p>
            <w:pPr>
              <w:jc w:val="left"/>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sz w:val="24"/>
                <w:szCs w:val="24"/>
              </w:rPr>
              <w:t>★</w:t>
            </w:r>
            <w:r>
              <w:rPr>
                <w:rFonts w:hint="eastAsia" w:ascii="方正仿宋_GBK" w:hAnsi="方正仿宋_GBK" w:eastAsia="方正仿宋_GBK" w:cs="方正仿宋_GBK"/>
                <w:bCs/>
                <w:color w:val="000000"/>
                <w:sz w:val="24"/>
                <w:szCs w:val="24"/>
              </w:rPr>
              <w:t>2、屏幕保护采用硬屏亚克力材料，耐磨及耐划伤性能好；</w:t>
            </w:r>
          </w:p>
          <w:p>
            <w:pPr>
              <w:jc w:val="left"/>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3、采用硅胶面板及按键，适应环境高低温能力强；</w:t>
            </w:r>
          </w:p>
          <w:p>
            <w:pPr>
              <w:jc w:val="left"/>
              <w:rPr>
                <w:rFonts w:ascii="方正仿宋_GBK" w:hAnsi="方正仿宋_GBK" w:eastAsia="方正仿宋_GBK" w:cs="方正仿宋_GBK"/>
                <w:bCs/>
                <w:color w:val="000000"/>
                <w:sz w:val="24"/>
                <w:szCs w:val="24"/>
              </w:rPr>
            </w:pPr>
            <w:r>
              <w:rPr>
                <w:rFonts w:ascii="方正仿宋_GBK" w:hAnsi="方正仿宋_GBK" w:eastAsia="方正仿宋_GBK" w:cs="方正仿宋_GBK"/>
                <w:bCs/>
                <w:color w:val="000000"/>
                <w:sz w:val="24"/>
                <w:szCs w:val="24"/>
              </w:rPr>
              <w:t>4</w:t>
            </w:r>
            <w:r>
              <w:rPr>
                <w:rFonts w:hint="eastAsia" w:ascii="方正仿宋_GBK" w:hAnsi="方正仿宋_GBK" w:eastAsia="方正仿宋_GBK" w:cs="方正仿宋_GBK"/>
                <w:bCs/>
                <w:color w:val="000000"/>
                <w:sz w:val="24"/>
                <w:szCs w:val="24"/>
              </w:rPr>
              <w:t>、采集并显示市电/发电三相电压、三相电流、频率、功率参数；</w:t>
            </w:r>
          </w:p>
          <w:p>
            <w:pPr>
              <w:jc w:val="left"/>
              <w:rPr>
                <w:rFonts w:ascii="方正仿宋_GBK" w:hAnsi="方正仿宋_GBK" w:eastAsia="方正仿宋_GBK" w:cs="方正仿宋_GBK"/>
                <w:bCs/>
                <w:color w:val="000000"/>
                <w:sz w:val="24"/>
                <w:szCs w:val="24"/>
              </w:rPr>
            </w:pPr>
            <w:r>
              <w:rPr>
                <w:rFonts w:ascii="方正仿宋_GBK" w:hAnsi="方正仿宋_GBK" w:eastAsia="方正仿宋_GBK" w:cs="方正仿宋_GBK"/>
                <w:bCs/>
                <w:color w:val="000000"/>
                <w:sz w:val="24"/>
                <w:szCs w:val="24"/>
              </w:rPr>
              <w:t>5</w:t>
            </w:r>
            <w:r>
              <w:rPr>
                <w:rFonts w:hint="eastAsia" w:ascii="方正仿宋_GBK" w:hAnsi="方正仿宋_GBK" w:eastAsia="方正仿宋_GBK" w:cs="方正仿宋_GBK"/>
                <w:bCs/>
                <w:color w:val="000000"/>
                <w:sz w:val="24"/>
                <w:szCs w:val="24"/>
              </w:rPr>
              <w:t>、市电具有过压、欠压、缺相功能，发电具有过压、欠压、过频、欠频、过流功能；</w:t>
            </w:r>
          </w:p>
          <w:p>
            <w:pPr>
              <w:jc w:val="left"/>
              <w:rPr>
                <w:rFonts w:ascii="方正仿宋_GBK" w:hAnsi="方正仿宋_GBK" w:eastAsia="方正仿宋_GBK" w:cs="方正仿宋_GBK"/>
                <w:bCs/>
                <w:color w:val="000000"/>
                <w:sz w:val="24"/>
                <w:szCs w:val="24"/>
              </w:rPr>
            </w:pPr>
            <w:r>
              <w:rPr>
                <w:rFonts w:ascii="方正仿宋_GBK" w:hAnsi="方正仿宋_GBK" w:eastAsia="方正仿宋_GBK" w:cs="方正仿宋_GBK"/>
                <w:bCs/>
                <w:color w:val="000000"/>
                <w:sz w:val="24"/>
                <w:szCs w:val="24"/>
              </w:rPr>
              <w:t>6</w:t>
            </w:r>
            <w:r>
              <w:rPr>
                <w:rFonts w:hint="eastAsia" w:ascii="方正仿宋_GBK" w:hAnsi="方正仿宋_GBK" w:eastAsia="方正仿宋_GBK" w:cs="方正仿宋_GBK"/>
                <w:bCs/>
                <w:color w:val="000000"/>
                <w:sz w:val="24"/>
                <w:szCs w:val="24"/>
              </w:rPr>
              <w:t>、精密采集发动机的各种参量：</w:t>
            </w:r>
          </w:p>
          <w:p>
            <w:pPr>
              <w:jc w:val="left"/>
              <w:rPr>
                <w:rFonts w:ascii="方正仿宋_GBK" w:hAnsi="方正仿宋_GBK" w:eastAsia="方正仿宋_GBK" w:cs="方正仿宋_GBK"/>
                <w:bCs/>
                <w:color w:val="000000"/>
                <w:sz w:val="24"/>
                <w:szCs w:val="24"/>
              </w:rPr>
            </w:pPr>
            <w:r>
              <w:rPr>
                <w:rFonts w:ascii="方正仿宋_GBK" w:hAnsi="方正仿宋_GBK" w:eastAsia="方正仿宋_GBK" w:cs="方正仿宋_GBK"/>
                <w:bCs/>
                <w:color w:val="000000"/>
                <w:sz w:val="24"/>
                <w:szCs w:val="24"/>
              </w:rPr>
              <w:t>7</w:t>
            </w:r>
            <w:r>
              <w:rPr>
                <w:rFonts w:hint="eastAsia" w:ascii="方正仿宋_GBK" w:hAnsi="方正仿宋_GBK" w:eastAsia="方正仿宋_GBK" w:cs="方正仿宋_GBK"/>
                <w:bCs/>
                <w:color w:val="000000"/>
                <w:sz w:val="24"/>
                <w:szCs w:val="24"/>
              </w:rPr>
              <w:t>、控制保护功能：实现柴油发电机组自动开机/停机、合分闸(ATS切换) 及完善的故障显示保护等功能；</w:t>
            </w:r>
          </w:p>
          <w:p>
            <w:pPr>
              <w:jc w:val="left"/>
              <w:rPr>
                <w:rFonts w:ascii="方正仿宋_GBK" w:hAnsi="方正仿宋_GBK" w:eastAsia="方正仿宋_GBK" w:cs="方正仿宋_GBK"/>
                <w:bCs/>
                <w:color w:val="000000"/>
                <w:sz w:val="24"/>
                <w:szCs w:val="24"/>
              </w:rPr>
            </w:pPr>
            <w:r>
              <w:rPr>
                <w:rFonts w:ascii="方正仿宋_GBK" w:hAnsi="方正仿宋_GBK" w:eastAsia="方正仿宋_GBK" w:cs="方正仿宋_GBK"/>
                <w:bCs/>
                <w:color w:val="000000"/>
                <w:sz w:val="24"/>
                <w:szCs w:val="24"/>
              </w:rPr>
              <w:t>8</w:t>
            </w:r>
            <w:r>
              <w:rPr>
                <w:rFonts w:hint="eastAsia" w:ascii="方正仿宋_GBK" w:hAnsi="方正仿宋_GBK" w:eastAsia="方正仿宋_GBK" w:cs="方正仿宋_GBK"/>
                <w:bCs/>
                <w:color w:val="000000"/>
                <w:sz w:val="24"/>
                <w:szCs w:val="24"/>
              </w:rPr>
              <w:t>、具有得电停机、怠速控制、预热控制、升降速控制功能，且均为继电器输出；</w:t>
            </w:r>
          </w:p>
          <w:p>
            <w:pPr>
              <w:jc w:val="left"/>
              <w:rPr>
                <w:rFonts w:ascii="方正仿宋_GBK" w:hAnsi="方正仿宋_GBK" w:eastAsia="方正仿宋_GBK" w:cs="方正仿宋_GBK"/>
                <w:bCs/>
                <w:color w:val="000000"/>
                <w:sz w:val="24"/>
                <w:szCs w:val="24"/>
              </w:rPr>
            </w:pPr>
            <w:r>
              <w:rPr>
                <w:rFonts w:ascii="方正仿宋_GBK" w:hAnsi="方正仿宋_GBK" w:eastAsia="方正仿宋_GBK" w:cs="方正仿宋_GBK"/>
                <w:bCs/>
                <w:color w:val="000000"/>
                <w:sz w:val="24"/>
                <w:szCs w:val="24"/>
              </w:rPr>
              <w:t>9</w:t>
            </w:r>
            <w:r>
              <w:rPr>
                <w:rFonts w:hint="eastAsia" w:ascii="方正仿宋_GBK" w:hAnsi="方正仿宋_GBK" w:eastAsia="方正仿宋_GBK" w:cs="方正仿宋_GBK"/>
                <w:bCs/>
                <w:color w:val="000000"/>
                <w:sz w:val="24"/>
                <w:szCs w:val="24"/>
              </w:rPr>
              <w:t>、参数设置功能：允许用户对其参数进行更改设定，同时记忆在内部FLASH存储器内，在系统掉电时不会丢失，控制器所有参数可从控制器前面板调整，或使用PC机通过编程接口调整(使用SG72适配器)，也可使用PC机通过RS485接口调整；</w:t>
            </w:r>
          </w:p>
          <w:p>
            <w:pPr>
              <w:pStyle w:val="11"/>
              <w:spacing w:before="0" w:beforeAutospacing="0" w:after="150" w:afterAutospacing="0" w:line="300" w:lineRule="atLeast"/>
              <w:rPr>
                <w:rFonts w:ascii="方正仿宋_GBK" w:hAnsi="方正仿宋_GBK" w:eastAsia="方正仿宋_GBK" w:cs="方正仿宋_GBK"/>
                <w:bCs/>
                <w:color w:val="000000"/>
                <w:kern w:val="2"/>
                <w:szCs w:val="24"/>
              </w:rPr>
            </w:pPr>
            <w:r>
              <w:rPr>
                <w:rFonts w:hint="eastAsia" w:ascii="方正仿宋_GBK" w:hAnsi="方正仿宋_GBK" w:eastAsia="方正仿宋_GBK" w:cs="方正仿宋_GBK"/>
                <w:bCs/>
                <w:color w:val="000000"/>
                <w:kern w:val="2"/>
                <w:szCs w:val="24"/>
              </w:rPr>
              <w:t>1</w:t>
            </w:r>
            <w:r>
              <w:rPr>
                <w:rFonts w:ascii="方正仿宋_GBK" w:hAnsi="方正仿宋_GBK" w:eastAsia="方正仿宋_GBK" w:cs="方正仿宋_GBK"/>
                <w:bCs/>
                <w:color w:val="000000"/>
                <w:kern w:val="2"/>
                <w:szCs w:val="24"/>
              </w:rPr>
              <w:t>0</w:t>
            </w:r>
            <w:r>
              <w:rPr>
                <w:rFonts w:hint="eastAsia" w:ascii="方正仿宋_GBK" w:hAnsi="方正仿宋_GBK" w:eastAsia="方正仿宋_GBK" w:cs="方正仿宋_GBK"/>
                <w:bCs/>
                <w:color w:val="000000"/>
                <w:kern w:val="2"/>
                <w:szCs w:val="24"/>
              </w:rPr>
              <w:t>、多种温度、压力、油位传感器可直接使用，并可自定义参数；</w:t>
            </w:r>
          </w:p>
          <w:p>
            <w:pPr>
              <w:pStyle w:val="11"/>
              <w:spacing w:before="0" w:beforeAutospacing="0" w:after="150" w:afterAutospacing="0" w:line="300" w:lineRule="atLeast"/>
              <w:rPr>
                <w:rFonts w:ascii="方正仿宋_GBK" w:hAnsi="方正仿宋_GBK" w:eastAsia="方正仿宋_GBK" w:cs="方正仿宋_GBK"/>
                <w:bCs/>
                <w:color w:val="000000"/>
                <w:kern w:val="2"/>
                <w:szCs w:val="24"/>
              </w:rPr>
            </w:pPr>
            <w:r>
              <w:rPr>
                <w:rFonts w:hint="eastAsia" w:ascii="方正仿宋_GBK" w:hAnsi="方正仿宋_GBK" w:eastAsia="方正仿宋_GBK" w:cs="方正仿宋_GBK"/>
                <w:bCs/>
                <w:color w:val="000000"/>
                <w:kern w:val="2"/>
                <w:szCs w:val="24"/>
              </w:rPr>
              <w:t>1</w:t>
            </w:r>
            <w:r>
              <w:rPr>
                <w:rFonts w:ascii="方正仿宋_GBK" w:hAnsi="方正仿宋_GBK" w:eastAsia="方正仿宋_GBK" w:cs="方正仿宋_GBK"/>
                <w:bCs/>
                <w:color w:val="000000"/>
                <w:kern w:val="2"/>
                <w:szCs w:val="24"/>
              </w:rPr>
              <w:t>1</w:t>
            </w:r>
            <w:r>
              <w:rPr>
                <w:rFonts w:hint="eastAsia" w:ascii="方正仿宋_GBK" w:hAnsi="方正仿宋_GBK" w:eastAsia="方正仿宋_GBK" w:cs="方正仿宋_GBK"/>
                <w:bCs/>
                <w:color w:val="000000"/>
                <w:kern w:val="2"/>
                <w:szCs w:val="24"/>
              </w:rPr>
              <w:t>、多种起动成功条件(转速传感器、油压、发电)可选择；</w:t>
            </w:r>
          </w:p>
          <w:p>
            <w:pPr>
              <w:pStyle w:val="11"/>
              <w:spacing w:before="0" w:beforeAutospacing="0" w:after="150" w:afterAutospacing="0" w:line="300" w:lineRule="atLeast"/>
              <w:rPr>
                <w:rFonts w:ascii="方正仿宋_GBK" w:hAnsi="方正仿宋_GBK" w:eastAsia="方正仿宋_GBK" w:cs="方正仿宋_GBK"/>
                <w:bCs/>
                <w:color w:val="000000"/>
                <w:kern w:val="2"/>
                <w:szCs w:val="24"/>
              </w:rPr>
            </w:pPr>
            <w:r>
              <w:rPr>
                <w:rFonts w:hint="eastAsia" w:ascii="方正仿宋_GBK" w:hAnsi="方正仿宋_GBK" w:eastAsia="方正仿宋_GBK" w:cs="方正仿宋_GBK"/>
                <w:bCs/>
                <w:color w:val="000000"/>
                <w:kern w:val="2"/>
                <w:szCs w:val="24"/>
              </w:rPr>
              <w:t>1</w:t>
            </w:r>
            <w:r>
              <w:rPr>
                <w:rFonts w:ascii="方正仿宋_GBK" w:hAnsi="方正仿宋_GBK" w:eastAsia="方正仿宋_GBK" w:cs="方正仿宋_GBK"/>
                <w:bCs/>
                <w:color w:val="000000"/>
                <w:kern w:val="2"/>
                <w:szCs w:val="24"/>
              </w:rPr>
              <w:t>2</w:t>
            </w:r>
            <w:r>
              <w:rPr>
                <w:rFonts w:hint="eastAsia" w:ascii="方正仿宋_GBK" w:hAnsi="方正仿宋_GBK" w:eastAsia="方正仿宋_GBK" w:cs="方正仿宋_GBK"/>
                <w:bCs/>
                <w:color w:val="000000"/>
                <w:kern w:val="2"/>
                <w:szCs w:val="24"/>
              </w:rPr>
              <w:t>、供电电源范围宽(8~35)VDC，能适应不同的起动电池电压环境；</w:t>
            </w:r>
          </w:p>
          <w:p>
            <w:pPr>
              <w:pStyle w:val="11"/>
              <w:spacing w:before="0" w:beforeAutospacing="0" w:after="150" w:afterAutospacing="0" w:line="300" w:lineRule="atLeast"/>
              <w:rPr>
                <w:rFonts w:ascii="方正仿宋_GBK" w:hAnsi="方正仿宋_GBK" w:eastAsia="方正仿宋_GBK" w:cs="方正仿宋_GBK"/>
                <w:bCs/>
                <w:color w:val="000000"/>
                <w:kern w:val="2"/>
                <w:szCs w:val="24"/>
              </w:rPr>
            </w:pPr>
            <w:r>
              <w:rPr>
                <w:rFonts w:hint="eastAsia" w:ascii="方正仿宋_GBK" w:hAnsi="方正仿宋_GBK" w:eastAsia="方正仿宋_GBK" w:cs="方正仿宋_GBK"/>
                <w:bCs/>
                <w:color w:val="000000"/>
                <w:kern w:val="2"/>
                <w:szCs w:val="24"/>
              </w:rPr>
              <w:t>1</w:t>
            </w:r>
            <w:r>
              <w:rPr>
                <w:rFonts w:ascii="方正仿宋_GBK" w:hAnsi="方正仿宋_GBK" w:eastAsia="方正仿宋_GBK" w:cs="方正仿宋_GBK"/>
                <w:bCs/>
                <w:color w:val="000000"/>
                <w:kern w:val="2"/>
                <w:szCs w:val="24"/>
              </w:rPr>
              <w:t>3</w:t>
            </w:r>
            <w:r>
              <w:rPr>
                <w:rFonts w:hint="eastAsia" w:ascii="方正仿宋_GBK" w:hAnsi="方正仿宋_GBK" w:eastAsia="方正仿宋_GBK" w:cs="方正仿宋_GBK"/>
                <w:bCs/>
                <w:color w:val="000000"/>
                <w:kern w:val="2"/>
                <w:szCs w:val="24"/>
              </w:rPr>
              <w:t>、所有参数均采用数字化调整，摒弃了常规电位器的模拟调整方法，提高了整机的可靠性和稳定性；</w:t>
            </w:r>
          </w:p>
          <w:p>
            <w:pPr>
              <w:pStyle w:val="11"/>
              <w:spacing w:before="0" w:beforeAutospacing="0" w:after="150" w:afterAutospacing="0" w:line="300" w:lineRule="atLeast"/>
              <w:rPr>
                <w:rFonts w:ascii="方正仿宋_GBK" w:hAnsi="方正仿宋_GBK" w:eastAsia="方正仿宋_GBK" w:cs="方正仿宋_GBK"/>
                <w:bCs/>
                <w:color w:val="000000"/>
                <w:kern w:val="2"/>
                <w:szCs w:val="24"/>
              </w:rPr>
            </w:pPr>
            <w:r>
              <w:rPr>
                <w:rFonts w:hint="eastAsia" w:ascii="方正仿宋_GBK" w:hAnsi="方正仿宋_GBK" w:eastAsia="方正仿宋_GBK" w:cs="方正仿宋_GBK"/>
                <w:bCs/>
                <w:color w:val="000000"/>
                <w:kern w:val="2"/>
                <w:szCs w:val="24"/>
              </w:rPr>
              <w:t>1</w:t>
            </w:r>
            <w:r>
              <w:rPr>
                <w:rFonts w:ascii="方正仿宋_GBK" w:hAnsi="方正仿宋_GBK" w:eastAsia="方正仿宋_GBK" w:cs="方正仿宋_GBK"/>
                <w:bCs/>
                <w:color w:val="000000"/>
                <w:kern w:val="2"/>
                <w:szCs w:val="24"/>
              </w:rPr>
              <w:t>4</w:t>
            </w:r>
            <w:r>
              <w:rPr>
                <w:rFonts w:hint="eastAsia" w:ascii="方正仿宋_GBK" w:hAnsi="方正仿宋_GBK" w:eastAsia="方正仿宋_GBK" w:cs="方正仿宋_GBK"/>
                <w:bCs/>
                <w:color w:val="000000"/>
                <w:kern w:val="2"/>
                <w:szCs w:val="24"/>
              </w:rPr>
              <w:t>、外壳与控制屏之间设计有橡胶密封圏，防水性能可达到IP55；</w:t>
            </w:r>
          </w:p>
          <w:p>
            <w:pPr>
              <w:pStyle w:val="11"/>
              <w:spacing w:before="0" w:beforeAutospacing="0" w:after="150" w:afterAutospacing="0" w:line="300" w:lineRule="atLeast"/>
              <w:rPr>
                <w:rFonts w:ascii="方正仿宋_GBK" w:hAnsi="方正仿宋_GBK" w:eastAsia="方正仿宋_GBK" w:cs="方正仿宋_GBK"/>
                <w:bCs/>
                <w:color w:val="000000"/>
                <w:kern w:val="2"/>
                <w:szCs w:val="24"/>
              </w:rPr>
            </w:pPr>
            <w:r>
              <w:rPr>
                <w:rFonts w:hint="eastAsia" w:ascii="方正仿宋_GBK" w:hAnsi="方正仿宋_GBK" w:eastAsia="方正仿宋_GBK" w:cs="方正仿宋_GBK"/>
                <w:bCs/>
                <w:color w:val="000000"/>
                <w:kern w:val="2"/>
                <w:szCs w:val="24"/>
              </w:rPr>
              <w:t>1</w:t>
            </w:r>
            <w:r>
              <w:rPr>
                <w:rFonts w:ascii="方正仿宋_GBK" w:hAnsi="方正仿宋_GBK" w:eastAsia="方正仿宋_GBK" w:cs="方正仿宋_GBK"/>
                <w:bCs/>
                <w:color w:val="000000"/>
                <w:kern w:val="2"/>
                <w:szCs w:val="24"/>
              </w:rPr>
              <w:t>5</w:t>
            </w:r>
            <w:r>
              <w:rPr>
                <w:rFonts w:hint="eastAsia" w:ascii="方正仿宋_GBK" w:hAnsi="方正仿宋_GBK" w:eastAsia="方正仿宋_GBK" w:cs="方正仿宋_GBK"/>
                <w:bCs/>
                <w:color w:val="000000"/>
                <w:kern w:val="2"/>
                <w:szCs w:val="24"/>
              </w:rPr>
              <w:t>、控制器采用金属卡件固定；</w:t>
            </w:r>
          </w:p>
          <w:p>
            <w:pPr>
              <w:pStyle w:val="11"/>
              <w:spacing w:before="0" w:beforeAutospacing="0" w:after="150" w:afterAutospacing="0" w:line="300" w:lineRule="atLeast"/>
              <w:rPr>
                <w:rFonts w:ascii="方正仿宋_GBK" w:hAnsi="方正仿宋_GBK" w:eastAsia="方正仿宋_GBK" w:cs="方正仿宋_GBK"/>
                <w:bCs/>
                <w:color w:val="000000"/>
                <w:szCs w:val="24"/>
              </w:rPr>
            </w:pPr>
            <w:r>
              <w:rPr>
                <w:rFonts w:hint="eastAsia" w:ascii="方正仿宋_GBK" w:hAnsi="方正仿宋_GBK" w:eastAsia="方正仿宋_GBK" w:cs="方正仿宋_GBK"/>
                <w:bCs/>
                <w:color w:val="000000"/>
                <w:kern w:val="2"/>
                <w:szCs w:val="24"/>
              </w:rPr>
              <w:t>1</w:t>
            </w:r>
            <w:r>
              <w:rPr>
                <w:rFonts w:ascii="方正仿宋_GBK" w:hAnsi="方正仿宋_GBK" w:eastAsia="方正仿宋_GBK" w:cs="方正仿宋_GBK"/>
                <w:bCs/>
                <w:color w:val="000000"/>
                <w:kern w:val="2"/>
                <w:szCs w:val="24"/>
              </w:rPr>
              <w:t>6</w:t>
            </w:r>
            <w:r>
              <w:rPr>
                <w:rFonts w:hint="eastAsia" w:ascii="方正仿宋_GBK" w:hAnsi="方正仿宋_GBK" w:eastAsia="方正仿宋_GBK" w:cs="方正仿宋_GBK"/>
                <w:bCs/>
                <w:color w:val="000000"/>
                <w:kern w:val="2"/>
                <w:szCs w:val="24"/>
              </w:rPr>
              <w:t>、模块化结构设计，阻燃ABS外壳，可插拔式接线端子，嵌入式安装方式，结构紧凑，安装方便。</w:t>
            </w:r>
          </w:p>
        </w:tc>
      </w:tr>
    </w:tbl>
    <w:p>
      <w:pPr>
        <w:numPr>
          <w:ilvl w:val="0"/>
          <w:numId w:val="1"/>
        </w:numPr>
        <w:snapToGrid w:val="0"/>
        <w:spacing w:line="400" w:lineRule="exact"/>
        <w:rPr>
          <w:rFonts w:ascii="仿宋_GB2312" w:hAnsi="宋体" w:eastAsia="仿宋_GB2312"/>
          <w:b/>
          <w:color w:val="000000"/>
          <w:sz w:val="24"/>
          <w:szCs w:val="24"/>
        </w:rPr>
      </w:pPr>
      <w:bookmarkStart w:id="25" w:name="_Toc14254000"/>
      <w:bookmarkStart w:id="26" w:name="_Toc15054"/>
      <w:bookmarkStart w:id="27" w:name="_Toc8647"/>
      <w:r>
        <w:rPr>
          <w:rFonts w:hint="eastAsia" w:ascii="仿宋_GB2312" w:hAnsi="宋体" w:eastAsia="仿宋_GB2312"/>
          <w:b/>
          <w:color w:val="000000"/>
          <w:sz w:val="24"/>
          <w:szCs w:val="24"/>
        </w:rPr>
        <w:t>功能要求</w:t>
      </w:r>
      <w:bookmarkEnd w:id="25"/>
    </w:p>
    <w:p>
      <w:pPr>
        <w:numPr>
          <w:ilvl w:val="0"/>
          <w:numId w:val="6"/>
        </w:numPr>
        <w:spacing w:line="400" w:lineRule="exact"/>
        <w:ind w:left="560" w:leftChars="200"/>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停电后发电机组自动启动，自动合闸送电，市电来电后发电机组自动停机。</w:t>
      </w:r>
    </w:p>
    <w:bookmarkEnd w:id="26"/>
    <w:bookmarkEnd w:id="27"/>
    <w:p>
      <w:pPr>
        <w:numPr>
          <w:ilvl w:val="0"/>
          <w:numId w:val="1"/>
        </w:numPr>
        <w:snapToGrid w:val="0"/>
        <w:spacing w:line="400" w:lineRule="exact"/>
        <w:rPr>
          <w:rFonts w:ascii="仿宋_GB2312" w:hAnsi="宋体" w:eastAsia="仿宋_GB2312"/>
          <w:b/>
          <w:color w:val="000000"/>
          <w:sz w:val="24"/>
          <w:szCs w:val="24"/>
        </w:rPr>
      </w:pPr>
      <w:bookmarkStart w:id="28" w:name="_Toc22085"/>
      <w:bookmarkStart w:id="29" w:name="_Toc14254001"/>
      <w:bookmarkStart w:id="30" w:name="_Toc10607"/>
      <w:r>
        <w:rPr>
          <w:rFonts w:hint="eastAsia" w:ascii="仿宋_GB2312" w:hAnsi="宋体" w:eastAsia="仿宋_GB2312"/>
          <w:b/>
          <w:color w:val="000000"/>
          <w:sz w:val="24"/>
          <w:szCs w:val="24"/>
        </w:rPr>
        <w:t>质量要求</w:t>
      </w:r>
      <w:bookmarkEnd w:id="28"/>
      <w:bookmarkEnd w:id="29"/>
      <w:bookmarkEnd w:id="30"/>
    </w:p>
    <w:p>
      <w:pPr>
        <w:spacing w:line="400" w:lineRule="exact"/>
        <w:ind w:firstLine="561"/>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中标人应保证质量符合行业标准和有关规定。如未达标，中标人应无偿调换以及自行返工并在规定供货期内安装调试合格，因此发生的相关费用由中标人自负，并承担因此而造成的采购人损失。</w:t>
      </w:r>
    </w:p>
    <w:p>
      <w:pPr>
        <w:numPr>
          <w:ilvl w:val="0"/>
          <w:numId w:val="1"/>
        </w:numPr>
        <w:snapToGrid w:val="0"/>
        <w:spacing w:line="400" w:lineRule="exact"/>
        <w:rPr>
          <w:rFonts w:ascii="仿宋_GB2312" w:hAnsi="宋体" w:eastAsia="仿宋_GB2312"/>
          <w:b/>
          <w:color w:val="000000"/>
          <w:sz w:val="24"/>
          <w:szCs w:val="24"/>
        </w:rPr>
      </w:pPr>
      <w:bookmarkStart w:id="31" w:name="_Toc28275"/>
      <w:bookmarkStart w:id="32" w:name="_Toc14254002"/>
      <w:r>
        <w:rPr>
          <w:rFonts w:hint="eastAsia" w:ascii="仿宋_GB2312" w:hAnsi="宋体" w:eastAsia="仿宋_GB2312"/>
          <w:b/>
          <w:color w:val="000000"/>
          <w:sz w:val="24"/>
          <w:szCs w:val="24"/>
        </w:rPr>
        <w:t>安全要求</w:t>
      </w:r>
      <w:bookmarkEnd w:id="31"/>
      <w:bookmarkEnd w:id="32"/>
    </w:p>
    <w:p>
      <w:pPr>
        <w:spacing w:line="400" w:lineRule="exact"/>
        <w:ind w:firstLine="561"/>
        <w:rPr>
          <w:rFonts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中标人在生产、安装等过程中，需遵循相关规定，保证安全生产。因中标人员工在运输、安装、过程中受到人身伤害以及中标人在运输、安装过程中对采购人人员、第三方造成人身伤害的均由中标人自行承担，与采购人无关。</w:t>
      </w:r>
    </w:p>
    <w:p>
      <w:pPr>
        <w:spacing w:line="400" w:lineRule="exact"/>
        <w:ind w:firstLine="561"/>
        <w:rPr>
          <w:rFonts w:ascii="方正仿宋_GBK" w:hAnsi="方正仿宋_GBK" w:eastAsia="方正仿宋_GBK" w:cs="方正仿宋_GBK"/>
          <w:bCs/>
          <w:color w:val="FF0000"/>
          <w:sz w:val="24"/>
          <w:szCs w:val="24"/>
        </w:rPr>
      </w:pPr>
      <w:r>
        <w:rPr>
          <w:rFonts w:ascii="方正仿宋_GBK" w:hAnsi="宋体" w:eastAsia="方正仿宋_GBK"/>
          <w:szCs w:val="24"/>
        </w:rPr>
        <w:br w:type="page"/>
      </w:r>
    </w:p>
    <w:p>
      <w:pPr>
        <w:pStyle w:val="2"/>
        <w:spacing w:before="0" w:after="0" w:line="360" w:lineRule="auto"/>
        <w:jc w:val="center"/>
        <w:rPr>
          <w:rFonts w:ascii="方正小标宋_GBK" w:hAnsi="宋体" w:eastAsia="方正小标宋_GBK"/>
          <w:b w:val="0"/>
          <w:sz w:val="36"/>
          <w:szCs w:val="30"/>
        </w:rPr>
      </w:pPr>
      <w:r>
        <w:rPr>
          <w:rFonts w:hint="eastAsia" w:ascii="方正小标宋_GBK" w:hAnsi="宋体" w:eastAsia="方正小标宋_GBK"/>
          <w:b w:val="0"/>
          <w:sz w:val="36"/>
          <w:szCs w:val="30"/>
        </w:rPr>
        <w:t>第三篇  采购商务需求</w:t>
      </w:r>
      <w:bookmarkEnd w:id="21"/>
      <w:bookmarkEnd w:id="22"/>
    </w:p>
    <w:p>
      <w:pPr>
        <w:pStyle w:val="3"/>
        <w:spacing w:before="0" w:after="0" w:line="440" w:lineRule="exact"/>
        <w:rPr>
          <w:rFonts w:ascii="方正仿宋_GBK" w:hAnsi="宋体" w:eastAsia="方正仿宋_GBK"/>
          <w:sz w:val="24"/>
          <w:szCs w:val="24"/>
        </w:rPr>
      </w:pPr>
      <w:bookmarkStart w:id="33" w:name="_Toc466546913"/>
      <w:bookmarkStart w:id="34" w:name="_Toc344475120"/>
      <w:r>
        <w:rPr>
          <w:rFonts w:hint="eastAsia" w:ascii="方正仿宋_GBK" w:hAnsi="宋体" w:eastAsia="方正仿宋_GBK"/>
          <w:sz w:val="24"/>
          <w:szCs w:val="24"/>
        </w:rPr>
        <w:t>一、服务期、地点、成果提交份数及验收方式</w:t>
      </w:r>
      <w:bookmarkEnd w:id="33"/>
      <w:bookmarkEnd w:id="34"/>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（一）交货期：</w:t>
      </w:r>
      <w:r>
        <w:rPr>
          <w:rFonts w:hint="eastAsia" w:ascii="方正仿宋_GBK" w:hAnsi="宋体" w:eastAsia="方正仿宋_GBK"/>
          <w:sz w:val="24"/>
          <w:szCs w:val="24"/>
          <w:lang w:eastAsia="zh-CN"/>
        </w:rPr>
        <w:t>合同签订后</w:t>
      </w:r>
      <w:r>
        <w:rPr>
          <w:rFonts w:hint="eastAsia" w:ascii="方正仿宋_GBK" w:hAnsi="宋体" w:eastAsia="方正仿宋_GBK"/>
          <w:sz w:val="24"/>
          <w:szCs w:val="24"/>
          <w:lang w:val="en-US" w:eastAsia="zh-CN"/>
        </w:rPr>
        <w:t>10个日历天。</w:t>
      </w:r>
    </w:p>
    <w:p>
      <w:pPr>
        <w:pStyle w:val="7"/>
        <w:numPr>
          <w:ilvl w:val="0"/>
          <w:numId w:val="7"/>
        </w:numPr>
        <w:spacing w:line="400" w:lineRule="exact"/>
        <w:ind w:firstLine="480" w:firstLineChars="200"/>
        <w:rPr>
          <w:rFonts w:ascii="方正仿宋_GBK" w:hAnsi="宋体" w:eastAsia="方正仿宋_GBK"/>
          <w:sz w:val="24"/>
          <w:szCs w:val="24"/>
        </w:rPr>
      </w:pPr>
      <w:r>
        <w:rPr>
          <w:rFonts w:hint="eastAsia" w:ascii="方正仿宋_GBK" w:hAnsi="宋体" w:eastAsia="方正仿宋_GBK"/>
          <w:kern w:val="2"/>
          <w:sz w:val="24"/>
          <w:szCs w:val="24"/>
        </w:rPr>
        <w:t>服务地点：采购人指定</w:t>
      </w:r>
      <w:r>
        <w:rPr>
          <w:rFonts w:hint="eastAsia" w:ascii="方正仿宋_GBK" w:hAnsi="宋体" w:eastAsia="方正仿宋_GBK"/>
          <w:sz w:val="24"/>
          <w:szCs w:val="24"/>
        </w:rPr>
        <w:t>地点。</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（三）验收方式：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由采购人自行验收</w:t>
      </w:r>
    </w:p>
    <w:p>
      <w:pPr>
        <w:pStyle w:val="3"/>
        <w:spacing w:before="0" w:after="0" w:line="440" w:lineRule="exact"/>
        <w:rPr>
          <w:rFonts w:ascii="方正仿宋_GBK" w:hAnsi="宋体" w:eastAsia="方正仿宋_GBK"/>
          <w:sz w:val="24"/>
          <w:szCs w:val="24"/>
        </w:rPr>
      </w:pPr>
      <w:bookmarkStart w:id="35" w:name="_Toc344475121"/>
      <w:bookmarkStart w:id="36" w:name="_Toc466546914"/>
      <w:r>
        <w:rPr>
          <w:rFonts w:hint="eastAsia" w:ascii="方正仿宋_GBK" w:hAnsi="宋体" w:eastAsia="方正仿宋_GBK"/>
          <w:sz w:val="24"/>
          <w:szCs w:val="24"/>
        </w:rPr>
        <w:t>二、</w:t>
      </w:r>
      <w:bookmarkEnd w:id="35"/>
      <w:r>
        <w:rPr>
          <w:rFonts w:hint="eastAsia" w:ascii="方正仿宋_GBK" w:hAnsi="宋体" w:eastAsia="方正仿宋_GBK"/>
          <w:sz w:val="24"/>
          <w:szCs w:val="24"/>
        </w:rPr>
        <w:t>报价要求</w:t>
      </w:r>
      <w:bookmarkEnd w:id="36"/>
      <w:bookmarkStart w:id="37" w:name="_Toc466546915"/>
    </w:p>
    <w:p>
      <w:pPr>
        <w:pStyle w:val="7"/>
        <w:tabs>
          <w:tab w:val="left" w:pos="4905"/>
        </w:tabs>
        <w:spacing w:line="5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报价方式：本次报价采用总价包干价最高限价的报价方式。本项目总价包干价最高限价为：350000.00元（叁拾伍万元整），投标报价不得超过设置的最高限价。报价时根据现场实际情况和实际发生的工作内容结合自身实力综合报价，该费用为全费用综合总价包干，中标后不作调整。该全费用综合总价包干包含但不限于以下工作内容：此价含机组采购、供货、运输（含二次转运）、上下车、安装、调试、与土建施工单位的协调及配合、人员培训、利润、税金(不含土建基础、配电柜、外联电缆)。竞标人应根据本次工程的范围、内容、相关要求及国家规定的标准为参考依据，结合自身的实力，进行自主报价。超过最高限价的报价视为废标。</w:t>
      </w:r>
    </w:p>
    <w:p>
      <w:pPr>
        <w:spacing w:line="400" w:lineRule="exact"/>
        <w:rPr>
          <w:rFonts w:ascii="方正仿宋_GBK" w:hAnsi="宋体" w:eastAsia="方正仿宋_GBK"/>
          <w:b/>
          <w:sz w:val="24"/>
          <w:szCs w:val="24"/>
        </w:rPr>
      </w:pPr>
      <w:r>
        <w:rPr>
          <w:rFonts w:hint="eastAsia" w:ascii="方正仿宋_GBK" w:hAnsi="宋体" w:eastAsia="方正仿宋_GBK"/>
          <w:b/>
          <w:sz w:val="24"/>
          <w:szCs w:val="24"/>
        </w:rPr>
        <w:t>三、</w:t>
      </w:r>
      <w:bookmarkStart w:id="38" w:name="_Toc398650620"/>
      <w:bookmarkStart w:id="39" w:name="_Toc344475122"/>
      <w:r>
        <w:rPr>
          <w:rFonts w:hint="eastAsia" w:ascii="方正仿宋_GBK" w:hAnsi="宋体" w:eastAsia="方正仿宋_GBK"/>
          <w:b/>
          <w:sz w:val="24"/>
          <w:szCs w:val="24"/>
        </w:rPr>
        <w:t>质量保证及售后服务</w:t>
      </w:r>
      <w:bookmarkEnd w:id="37"/>
      <w:bookmarkEnd w:id="38"/>
      <w:bookmarkStart w:id="40" w:name="_Toc466546916"/>
    </w:p>
    <w:p>
      <w:pPr>
        <w:pStyle w:val="7"/>
        <w:tabs>
          <w:tab w:val="left" w:pos="4905"/>
        </w:tabs>
        <w:spacing w:line="5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1、中标人保证提供符合国家消防现行规定的全新产品。</w:t>
      </w:r>
    </w:p>
    <w:p>
      <w:pPr>
        <w:pStyle w:val="7"/>
        <w:tabs>
          <w:tab w:val="left" w:pos="4905"/>
        </w:tabs>
        <w:spacing w:line="5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2、中标人提供的发电机组质保期为2年或累计运行1000小时(两者以先到为保修期结束),终身提供维修服务.</w:t>
      </w:r>
    </w:p>
    <w:p>
      <w:pPr>
        <w:pStyle w:val="7"/>
        <w:tabs>
          <w:tab w:val="left" w:pos="4905"/>
        </w:tabs>
        <w:spacing w:line="5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3、中标人在机组安装完毕后，为需方现场指导和培训1～ 2名操作人员。</w:t>
      </w:r>
    </w:p>
    <w:p>
      <w:pPr>
        <w:pStyle w:val="7"/>
        <w:tabs>
          <w:tab w:val="left" w:pos="4905"/>
        </w:tabs>
        <w:spacing w:line="5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4、质量保证期内，因设备或产品本身制造缺陷而造成的故障由供方负责免费上门维修。</w:t>
      </w:r>
    </w:p>
    <w:p>
      <w:pPr>
        <w:pStyle w:val="7"/>
        <w:tabs>
          <w:tab w:val="left" w:pos="4905"/>
        </w:tabs>
        <w:spacing w:line="5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5、因需方使用操作不当、人为损坏、油品质量不合格、机组进水、未按时保养等非产品本身原因导致机组故障，不在保修范围之内。</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6、超过质保期后，采购人可要求中标人对设备及产品实行有偿维修服务，维修价格以双方协商为准。</w:t>
      </w:r>
    </w:p>
    <w:p>
      <w:pPr>
        <w:pStyle w:val="3"/>
        <w:spacing w:before="0" w:after="0" w:line="400" w:lineRule="exact"/>
        <w:rPr>
          <w:rFonts w:eastAsia="方正仿宋_GBK"/>
        </w:rPr>
      </w:pPr>
      <w:r>
        <w:rPr>
          <w:rFonts w:hint="eastAsia" w:ascii="方正仿宋_GBK" w:hAnsi="宋体" w:eastAsia="方正仿宋_GBK"/>
          <w:sz w:val="24"/>
          <w:szCs w:val="24"/>
        </w:rPr>
        <w:t>四、付款方式</w:t>
      </w:r>
      <w:bookmarkEnd w:id="39"/>
      <w:bookmarkEnd w:id="40"/>
      <w:r>
        <w:rPr>
          <w:rFonts w:hint="eastAsia" w:ascii="方正仿宋_GBK" w:hAnsi="宋体" w:eastAsia="方正仿宋_GBK"/>
          <w:sz w:val="24"/>
          <w:szCs w:val="24"/>
        </w:rPr>
        <w:t>及结算方式</w:t>
      </w:r>
    </w:p>
    <w:p>
      <w:pPr>
        <w:spacing w:line="400" w:lineRule="exact"/>
        <w:ind w:firstLine="480" w:firstLineChars="200"/>
        <w:rPr>
          <w:rFonts w:ascii="方正仿宋_GBK" w:hAnsi="宋体" w:eastAsia="方正仿宋_GBK"/>
          <w:kern w:val="0"/>
          <w:sz w:val="24"/>
          <w:szCs w:val="24"/>
        </w:rPr>
      </w:pPr>
      <w:bookmarkStart w:id="41" w:name="_Toc344475123"/>
      <w:bookmarkStart w:id="42" w:name="_Toc466546917"/>
      <w:r>
        <w:rPr>
          <w:rFonts w:hint="eastAsia" w:ascii="方正仿宋_GBK" w:hAnsi="宋体" w:eastAsia="方正仿宋_GBK"/>
          <w:kern w:val="0"/>
          <w:sz w:val="24"/>
          <w:szCs w:val="24"/>
        </w:rPr>
        <w:t>支付方式：</w:t>
      </w:r>
    </w:p>
    <w:p>
      <w:pPr>
        <w:spacing w:line="400" w:lineRule="exact"/>
        <w:ind w:firstLine="480" w:firstLineChars="200"/>
        <w:rPr>
          <w:rFonts w:ascii="方正仿宋_GBK" w:hAnsi="宋体" w:eastAsia="方正仿宋_GBK"/>
          <w:kern w:val="0"/>
          <w:sz w:val="24"/>
          <w:szCs w:val="24"/>
        </w:rPr>
      </w:pPr>
      <w:r>
        <w:rPr>
          <w:rFonts w:hint="eastAsia" w:ascii="方正仿宋_GBK" w:hAnsi="宋体" w:eastAsia="方正仿宋_GBK"/>
          <w:kern w:val="0"/>
          <w:sz w:val="24"/>
          <w:szCs w:val="24"/>
        </w:rPr>
        <w:t>安装完毕、运行正常并经验收合格后支付至合同金额的97%，余款3%作为质保金待质保期（两年）满后</w:t>
      </w:r>
      <w:r>
        <w:rPr>
          <w:rFonts w:hint="eastAsia" w:ascii="方正仿宋_GBK" w:hAnsi="宋体" w:eastAsia="方正仿宋_GBK"/>
          <w:sz w:val="24"/>
          <w:szCs w:val="24"/>
        </w:rPr>
        <w:t>或累计运行1000小时(两者以先到为保修期结束)</w:t>
      </w:r>
      <w:r>
        <w:rPr>
          <w:rFonts w:hint="eastAsia" w:ascii="方正仿宋_GBK" w:hAnsi="宋体" w:eastAsia="方正仿宋_GBK"/>
          <w:kern w:val="0"/>
          <w:sz w:val="24"/>
          <w:szCs w:val="24"/>
        </w:rPr>
        <w:t>支付。付款前，供方需提供等额增值税专用发票。（质保期从验收合格之日起计算）</w:t>
      </w:r>
    </w:p>
    <w:p>
      <w:pPr>
        <w:spacing w:line="400" w:lineRule="exact"/>
        <w:ind w:firstLine="480" w:firstLineChars="200"/>
        <w:rPr>
          <w:rFonts w:ascii="方正仿宋_GBK" w:hAnsi="宋体" w:eastAsia="方正仿宋_GBK"/>
          <w:kern w:val="0"/>
          <w:sz w:val="24"/>
          <w:szCs w:val="24"/>
        </w:rPr>
      </w:pPr>
      <w:r>
        <w:rPr>
          <w:rFonts w:hint="eastAsia" w:ascii="方正仿宋_GBK" w:hAnsi="宋体" w:eastAsia="方正仿宋_GBK"/>
          <w:kern w:val="0"/>
          <w:sz w:val="24"/>
          <w:szCs w:val="24"/>
        </w:rPr>
        <w:t>结算方式：</w:t>
      </w:r>
    </w:p>
    <w:p>
      <w:pPr>
        <w:spacing w:line="400" w:lineRule="exact"/>
        <w:ind w:firstLine="480" w:firstLineChars="200"/>
        <w:rPr>
          <w:rFonts w:ascii="方正仿宋_GBK" w:hAnsi="宋体" w:eastAsia="方正仿宋_GBK"/>
          <w:kern w:val="0"/>
          <w:sz w:val="24"/>
          <w:szCs w:val="24"/>
        </w:rPr>
      </w:pPr>
      <w:r>
        <w:rPr>
          <w:rFonts w:hint="eastAsia" w:ascii="方正仿宋_GBK" w:hAnsi="宋体" w:eastAsia="方正仿宋_GBK"/>
          <w:kern w:val="0"/>
          <w:sz w:val="24"/>
          <w:szCs w:val="24"/>
        </w:rPr>
        <w:t>合同金额即为结算金额</w:t>
      </w:r>
    </w:p>
    <w:p>
      <w:pPr>
        <w:spacing w:line="400" w:lineRule="exact"/>
        <w:ind w:firstLine="480" w:firstLineChars="200"/>
        <w:jc w:val="left"/>
        <w:rPr>
          <w:rFonts w:ascii="方正仿宋_GBK" w:hAnsi="宋体" w:eastAsia="方正仿宋_GBK"/>
          <w:kern w:val="0"/>
          <w:sz w:val="24"/>
          <w:szCs w:val="24"/>
        </w:rPr>
      </w:pPr>
      <w:r>
        <w:rPr>
          <w:rFonts w:hint="eastAsia" w:ascii="方正仿宋_GBK" w:hAnsi="宋体" w:eastAsia="方正仿宋_GBK"/>
          <w:kern w:val="0"/>
          <w:sz w:val="24"/>
          <w:szCs w:val="24"/>
        </w:rPr>
        <w:t>五、知识产权</w:t>
      </w:r>
      <w:bookmarkEnd w:id="41"/>
      <w:bookmarkEnd w:id="42"/>
    </w:p>
    <w:p>
      <w:pPr>
        <w:snapToGrid w:val="0"/>
        <w:spacing w:line="400" w:lineRule="exact"/>
        <w:ind w:firstLine="540"/>
        <w:rPr>
          <w:rFonts w:ascii="方正仿宋_GBK" w:hAnsi="宋体" w:eastAsia="方正仿宋_GBK"/>
          <w:kern w:val="0"/>
          <w:sz w:val="24"/>
          <w:szCs w:val="24"/>
        </w:rPr>
      </w:pPr>
      <w:r>
        <w:rPr>
          <w:rFonts w:hint="eastAsia" w:ascii="方正仿宋_GBK" w:hAnsi="宋体" w:eastAsia="方正仿宋_GBK"/>
          <w:kern w:val="0"/>
          <w:sz w:val="24"/>
          <w:szCs w:val="24"/>
        </w:rPr>
        <w:t>(一)采购人在中华人民共和国境内使用成交竞标人提供的货物及服务时免受第三方提出的侵犯其专利权或其它知识产权的起诉。如果第三方提出侵权指控，成交竞标人应承担由此而引起的一切法律责任和费用。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napToGrid w:val="0"/>
        <w:spacing w:line="400" w:lineRule="exact"/>
        <w:ind w:firstLine="540"/>
        <w:rPr>
          <w:rFonts w:ascii="方正仿宋_GBK" w:hAnsi="宋体" w:eastAsia="方正仿宋_GBK"/>
          <w:kern w:val="0"/>
          <w:sz w:val="24"/>
          <w:szCs w:val="24"/>
        </w:rPr>
      </w:pPr>
      <w:r>
        <w:rPr>
          <w:rFonts w:hint="eastAsia" w:ascii="方正仿宋_GBK" w:hAnsi="宋体" w:eastAsia="方正仿宋_GBK"/>
          <w:kern w:val="0"/>
          <w:sz w:val="24"/>
          <w:szCs w:val="24"/>
        </w:rPr>
        <w:t>（二）涉及软件开发等服务类项目知识产权的，知识产权归采购人所有。</w:t>
      </w:r>
    </w:p>
    <w:p>
      <w:pPr>
        <w:pStyle w:val="3"/>
        <w:spacing w:before="0" w:after="0" w:line="400" w:lineRule="exact"/>
        <w:rPr>
          <w:rFonts w:ascii="方正仿宋_GBK" w:hAnsi="宋体" w:eastAsia="方正仿宋_GBK"/>
          <w:sz w:val="24"/>
          <w:szCs w:val="24"/>
        </w:rPr>
      </w:pPr>
      <w:bookmarkStart w:id="43" w:name="_Toc344475124"/>
      <w:bookmarkStart w:id="44" w:name="_Toc466546918"/>
      <w:r>
        <w:rPr>
          <w:rFonts w:hint="eastAsia" w:ascii="方正仿宋_GBK" w:hAnsi="宋体" w:eastAsia="方正仿宋_GBK"/>
          <w:sz w:val="24"/>
          <w:szCs w:val="24"/>
        </w:rPr>
        <w:t>六、</w:t>
      </w:r>
      <w:bookmarkEnd w:id="43"/>
      <w:bookmarkStart w:id="45" w:name="_Toc344475125"/>
      <w:r>
        <w:rPr>
          <w:rFonts w:hint="eastAsia" w:ascii="方正仿宋_GBK" w:hAnsi="宋体" w:eastAsia="方正仿宋_GBK"/>
          <w:sz w:val="24"/>
          <w:szCs w:val="24"/>
        </w:rPr>
        <w:t>其他</w:t>
      </w:r>
      <w:bookmarkEnd w:id="44"/>
    </w:p>
    <w:bookmarkEnd w:id="45"/>
    <w:p>
      <w:pPr>
        <w:snapToGrid w:val="0"/>
        <w:spacing w:line="400" w:lineRule="exact"/>
        <w:ind w:firstLine="480" w:firstLineChars="200"/>
        <w:outlineLvl w:val="0"/>
        <w:rPr>
          <w:rFonts w:ascii="方正仿宋_GBK" w:hAnsi="宋体" w:eastAsia="方正仿宋_GBK"/>
          <w:sz w:val="24"/>
          <w:szCs w:val="24"/>
        </w:rPr>
      </w:pPr>
      <w:r>
        <w:rPr>
          <w:rFonts w:hint="eastAsia" w:ascii="方正仿宋_GBK" w:hAnsi="宋体" w:eastAsia="方正仿宋_GBK"/>
          <w:sz w:val="24"/>
          <w:szCs w:val="24"/>
        </w:rPr>
        <w:t>（一）竞标人必须在响应文件中对以上条款和服务承诺明确列出，承诺内容必须达到本篇及竞争性磋商文件其他条款的要求。</w:t>
      </w:r>
    </w:p>
    <w:p>
      <w:pPr>
        <w:snapToGrid w:val="0"/>
        <w:spacing w:line="400" w:lineRule="exact"/>
        <w:ind w:firstLine="480" w:firstLineChars="200"/>
        <w:outlineLvl w:val="0"/>
        <w:rPr>
          <w:rFonts w:ascii="方正仿宋_GBK" w:hAnsi="宋体" w:eastAsia="方正仿宋_GBK"/>
          <w:sz w:val="24"/>
          <w:szCs w:val="24"/>
        </w:rPr>
      </w:pPr>
      <w:r>
        <w:rPr>
          <w:rFonts w:hint="eastAsia" w:ascii="方正仿宋_GBK" w:hAnsi="宋体" w:eastAsia="方正仿宋_GBK"/>
          <w:sz w:val="24"/>
          <w:szCs w:val="24"/>
        </w:rPr>
        <w:t>（二）其他未尽事宜由供需双方在采购合同中详细约定。</w:t>
      </w:r>
    </w:p>
    <w:p>
      <w:pPr>
        <w:snapToGrid w:val="0"/>
        <w:spacing w:line="400" w:lineRule="exact"/>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r>
        <w:rPr>
          <w:rFonts w:ascii="方正仿宋_GBK" w:hAnsi="宋体" w:eastAsia="方正仿宋_GBK"/>
          <w:sz w:val="24"/>
          <w:szCs w:val="24"/>
        </w:rPr>
        <w:br w:type="page"/>
      </w:r>
    </w:p>
    <w:p>
      <w:pPr>
        <w:pStyle w:val="2"/>
        <w:spacing w:before="0" w:after="0" w:line="360" w:lineRule="auto"/>
        <w:rPr>
          <w:rFonts w:ascii="方正小标宋_GBK" w:hAnsi="宋体" w:eastAsia="方正小标宋_GBK"/>
          <w:b w:val="0"/>
          <w:sz w:val="36"/>
          <w:szCs w:val="30"/>
        </w:rPr>
      </w:pPr>
      <w:bookmarkStart w:id="46" w:name="_Toc466546919"/>
      <w:r>
        <w:rPr>
          <w:rFonts w:hint="eastAsia" w:ascii="方正小标宋_GBK" w:hAnsi="宋体" w:eastAsia="方正小标宋_GBK"/>
          <w:b w:val="0"/>
          <w:sz w:val="36"/>
          <w:szCs w:val="30"/>
        </w:rPr>
        <w:t>第四篇  磋商程序及方法、评审标准、无效响应和</w:t>
      </w:r>
      <w:r>
        <w:rPr>
          <w:rFonts w:hint="eastAsia" w:ascii="方正小标宋_GBK" w:eastAsia="方正小标宋_GBK"/>
          <w:b w:val="0"/>
          <w:sz w:val="36"/>
          <w:szCs w:val="36"/>
        </w:rPr>
        <w:t>采购终止</w:t>
      </w:r>
      <w:bookmarkEnd w:id="46"/>
    </w:p>
    <w:p>
      <w:pPr>
        <w:pStyle w:val="3"/>
        <w:spacing w:before="0" w:after="0" w:line="440" w:lineRule="exact"/>
        <w:rPr>
          <w:rFonts w:ascii="方正仿宋_GBK" w:hAnsi="宋体" w:eastAsia="方正仿宋_GBK"/>
          <w:sz w:val="24"/>
          <w:szCs w:val="24"/>
        </w:rPr>
      </w:pPr>
      <w:bookmarkStart w:id="47" w:name="_Toc466546920"/>
      <w:r>
        <w:rPr>
          <w:rFonts w:hint="eastAsia" w:ascii="方正仿宋_GBK" w:hAnsi="宋体" w:eastAsia="方正仿宋_GBK"/>
          <w:sz w:val="24"/>
          <w:szCs w:val="24"/>
        </w:rPr>
        <w:t>一、磋商程序及方法</w:t>
      </w:r>
      <w:bookmarkEnd w:id="47"/>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（一）磋商按竞争性磋商文件规定的时间和地点进行，竞标人须有法定代表人或其授权代表参加并签到，</w:t>
      </w:r>
      <w:r>
        <w:rPr>
          <w:rFonts w:hint="eastAsia" w:ascii="方正仿宋_GBK" w:hAnsi="宋体" w:eastAsia="方正仿宋_GBK"/>
          <w:b/>
          <w:szCs w:val="28"/>
        </w:rPr>
        <w:t>法定代表人或其授权代表须提供身份证原件核验身份，如无身份证原件核验身份的，无权行使相应权利</w:t>
      </w:r>
      <w:r>
        <w:rPr>
          <w:rFonts w:hint="eastAsia" w:ascii="方正仿宋_GBK" w:hAnsi="宋体" w:eastAsia="方正仿宋_GBK"/>
          <w:sz w:val="24"/>
          <w:szCs w:val="24"/>
        </w:rPr>
        <w:t>。</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（二）磋商小组对各竞标人的资格条件、响应文件的有效性、完整性和响应程度进行审查。各竞标人只有在完全符合要求的前提下，才能参与正式磋商。</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sz w:val="24"/>
          <w:szCs w:val="24"/>
        </w:rPr>
        <w:t>1、</w:t>
      </w:r>
      <w:r>
        <w:rPr>
          <w:rFonts w:hint="eastAsia" w:ascii="方正仿宋_GBK" w:hAnsi="宋体" w:eastAsia="方正仿宋_GBK" w:cs="宋体"/>
          <w:kern w:val="0"/>
          <w:sz w:val="24"/>
          <w:szCs w:val="24"/>
        </w:rPr>
        <w:t>资格性检查。依据法律法规和竞争性磋商文件的规定，对响应文件中的资格证明、磋商保证金等进行审查，以确定竞标人是否具备磋商资格。</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1）、具有独立承担民事责任的能力；</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2）、具有良好的商业信誉和健全的财务会计制度；</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3）、具有履行合同所必需的设备和专业技术能力；</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4）、有依法缴纳税收和社会保障资金的良好记录；</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5）、参加政府采购活动前三年内，在经营活动中没有重大违法记录；</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6）、法律、行政法规规定的其他条件。</w:t>
      </w:r>
    </w:p>
    <w:p>
      <w:pPr>
        <w:snapToGrid w:val="0"/>
        <w:spacing w:line="400" w:lineRule="exact"/>
        <w:ind w:firstLine="480" w:firstLineChars="200"/>
        <w:rPr>
          <w:rFonts w:ascii="方正仿宋_GBK" w:eastAsia="方正仿宋_GBK"/>
          <w:kern w:val="0"/>
          <w:sz w:val="24"/>
          <w:szCs w:val="24"/>
        </w:rPr>
      </w:pPr>
      <w:r>
        <w:rPr>
          <w:rFonts w:hint="eastAsia" w:ascii="方正仿宋_GBK" w:hAnsi="宋体" w:eastAsia="方正仿宋_GBK" w:cs="宋体"/>
          <w:kern w:val="0"/>
          <w:sz w:val="24"/>
          <w:szCs w:val="24"/>
        </w:rPr>
        <w:t>2、符合性检查。依据竞争性磋商文件的规定，从响应文件的有效性、完整性和对竞争性磋商文件的响应程度进行审查，以确定是否对竞争性磋商文件的实质性要求作出响应。</w:t>
      </w:r>
      <w:r>
        <w:rPr>
          <w:rFonts w:hint="eastAsia" w:ascii="方正仿宋_GBK" w:eastAsia="方正仿宋_GBK"/>
          <w:kern w:val="0"/>
          <w:sz w:val="24"/>
          <w:szCs w:val="24"/>
        </w:rPr>
        <w:t>符合性检查资料表如下：</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44" w:type="dxa"/>
            <w:gridSpan w:val="2"/>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评审因素</w:t>
            </w:r>
          </w:p>
        </w:tc>
        <w:tc>
          <w:tcPr>
            <w:tcW w:w="5409" w:type="dxa"/>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1</w:t>
            </w:r>
          </w:p>
        </w:tc>
        <w:tc>
          <w:tcPr>
            <w:tcW w:w="1560" w:type="dxa"/>
            <w:vMerge w:val="restart"/>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有效性审查</w:t>
            </w:r>
          </w:p>
        </w:tc>
        <w:tc>
          <w:tcPr>
            <w:tcW w:w="1984"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sz w:val="21"/>
                <w:szCs w:val="21"/>
              </w:rPr>
              <w:t>响应文件签署</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60" w:type="dxa"/>
            <w:vMerge w:val="continue"/>
            <w:vAlign w:val="center"/>
          </w:tcPr>
          <w:p>
            <w:pPr>
              <w:spacing w:line="240" w:lineRule="exact"/>
              <w:rPr>
                <w:rFonts w:ascii="方正仿宋_GBK" w:hAnsi="宋体" w:eastAsia="方正仿宋_GBK" w:cs="宋体"/>
                <w:kern w:val="0"/>
                <w:sz w:val="21"/>
                <w:szCs w:val="21"/>
              </w:rPr>
            </w:pPr>
          </w:p>
        </w:tc>
        <w:tc>
          <w:tcPr>
            <w:tcW w:w="1984"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法定代表人身份证明及授权委托书</w:t>
            </w:r>
          </w:p>
        </w:tc>
        <w:tc>
          <w:tcPr>
            <w:tcW w:w="5409"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60" w:type="dxa"/>
            <w:vMerge w:val="continue"/>
            <w:vAlign w:val="center"/>
          </w:tcPr>
          <w:p>
            <w:pPr>
              <w:spacing w:line="240" w:lineRule="exact"/>
              <w:rPr>
                <w:rFonts w:ascii="方正仿宋_GBK" w:hAnsi="宋体" w:eastAsia="方正仿宋_GBK" w:cs="宋体"/>
                <w:kern w:val="0"/>
                <w:sz w:val="21"/>
                <w:szCs w:val="21"/>
              </w:rPr>
            </w:pPr>
          </w:p>
        </w:tc>
        <w:tc>
          <w:tcPr>
            <w:tcW w:w="1984"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sz w:val="21"/>
                <w:szCs w:val="21"/>
                <w:lang w:val="zh-CN"/>
              </w:rPr>
              <w:t>每个分包</w:t>
            </w:r>
            <w:r>
              <w:rPr>
                <w:rFonts w:hint="eastAsia" w:ascii="方正仿宋_GBK" w:hAnsi="宋体" w:eastAsia="方正仿宋_GBK" w:cs="仿宋_GB2312"/>
                <w:sz w:val="21"/>
                <w:szCs w:val="21"/>
                <w:lang w:val="zh-CN"/>
              </w:rPr>
              <w:t>只能有一个</w:t>
            </w: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60" w:type="dxa"/>
            <w:vMerge w:val="continue"/>
            <w:vAlign w:val="center"/>
          </w:tcPr>
          <w:p>
            <w:pPr>
              <w:spacing w:line="240" w:lineRule="exact"/>
              <w:rPr>
                <w:rFonts w:ascii="方正仿宋_GBK" w:hAnsi="宋体" w:eastAsia="方正仿宋_GBK" w:cs="宋体"/>
                <w:kern w:val="0"/>
                <w:sz w:val="21"/>
                <w:szCs w:val="21"/>
              </w:rPr>
            </w:pPr>
          </w:p>
        </w:tc>
        <w:tc>
          <w:tcPr>
            <w:tcW w:w="1984"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sz w:val="21"/>
                <w:szCs w:val="21"/>
              </w:rPr>
              <w:t>报价唯一</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只能在采购预算范围内报价，</w:t>
            </w:r>
            <w:r>
              <w:rPr>
                <w:rFonts w:hint="eastAsia" w:ascii="方正仿宋_GBK" w:hAnsi="宋体" w:eastAsia="方正仿宋_GBK"/>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675" w:type="dxa"/>
            <w:vMerge w:val="restart"/>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2</w:t>
            </w:r>
          </w:p>
        </w:tc>
        <w:tc>
          <w:tcPr>
            <w:tcW w:w="1560" w:type="dxa"/>
            <w:vMerge w:val="restart"/>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完整性审查</w:t>
            </w:r>
          </w:p>
        </w:tc>
        <w:tc>
          <w:tcPr>
            <w:tcW w:w="1984"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文件份数</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文件正、副本数量符合</w:t>
            </w:r>
            <w:r>
              <w:rPr>
                <w:rFonts w:hint="eastAsia" w:ascii="方正仿宋_GBK" w:hAnsi="宋体" w:eastAsia="方正仿宋_GBK" w:cs="仿宋_GB2312"/>
                <w:sz w:val="21"/>
                <w:szCs w:val="21"/>
              </w:rPr>
              <w:t>竞争性磋商</w:t>
            </w:r>
            <w:r>
              <w:rPr>
                <w:rFonts w:hint="eastAsia" w:ascii="方正仿宋_GBK" w:hAnsi="宋体" w:eastAsia="方正仿宋_GBK" w:cs="仿宋_GB2312"/>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60" w:type="dxa"/>
            <w:vMerge w:val="continue"/>
            <w:vAlign w:val="center"/>
          </w:tcPr>
          <w:p>
            <w:pPr>
              <w:spacing w:line="240" w:lineRule="exact"/>
              <w:rPr>
                <w:rFonts w:ascii="方正仿宋_GBK" w:hAnsi="宋体" w:eastAsia="方正仿宋_GBK" w:cs="宋体"/>
                <w:kern w:val="0"/>
                <w:sz w:val="21"/>
                <w:szCs w:val="21"/>
              </w:rPr>
            </w:pPr>
          </w:p>
        </w:tc>
        <w:tc>
          <w:tcPr>
            <w:tcW w:w="1984"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文件内容</w:t>
            </w:r>
          </w:p>
        </w:tc>
        <w:tc>
          <w:tcPr>
            <w:tcW w:w="5409"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3</w:t>
            </w:r>
          </w:p>
        </w:tc>
        <w:tc>
          <w:tcPr>
            <w:tcW w:w="1560" w:type="dxa"/>
            <w:vMerge w:val="restart"/>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宋体"/>
                <w:kern w:val="0"/>
                <w:sz w:val="21"/>
                <w:szCs w:val="21"/>
              </w:rPr>
              <w:t>竞争性磋商文件的响应程度审查</w:t>
            </w:r>
          </w:p>
        </w:tc>
        <w:tc>
          <w:tcPr>
            <w:tcW w:w="1984"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响应文件内容</w:t>
            </w:r>
          </w:p>
        </w:tc>
        <w:tc>
          <w:tcPr>
            <w:tcW w:w="5409" w:type="dxa"/>
            <w:vAlign w:val="center"/>
          </w:tcPr>
          <w:p>
            <w:pPr>
              <w:pStyle w:val="6"/>
              <w:spacing w:line="240" w:lineRule="exact"/>
              <w:rPr>
                <w:rFonts w:ascii="方正仿宋_GBK" w:hAnsi="宋体" w:eastAsia="方正仿宋_GBK" w:cs="宋体"/>
                <w:sz w:val="21"/>
                <w:szCs w:val="21"/>
              </w:rPr>
            </w:pPr>
            <w:r>
              <w:rPr>
                <w:rFonts w:hint="eastAsia" w:ascii="方正仿宋_GBK" w:hAnsi="宋体" w:eastAsia="方正仿宋_GBK" w:cs="宋体"/>
                <w:sz w:val="21"/>
                <w:szCs w:val="21"/>
              </w:rPr>
              <w:t>对竞争性磋商文件第二篇、第三篇规定的磋商内容作出响应。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60" w:type="dxa"/>
            <w:vMerge w:val="continue"/>
            <w:vAlign w:val="center"/>
          </w:tcPr>
          <w:p>
            <w:pPr>
              <w:spacing w:line="240" w:lineRule="exact"/>
              <w:rPr>
                <w:rFonts w:ascii="方正仿宋_GBK" w:hAnsi="宋体" w:eastAsia="方正仿宋_GBK" w:cs="仿宋_GB2312"/>
                <w:sz w:val="21"/>
                <w:szCs w:val="21"/>
                <w:lang w:val="zh-CN"/>
              </w:rPr>
            </w:pPr>
          </w:p>
        </w:tc>
        <w:tc>
          <w:tcPr>
            <w:tcW w:w="1984"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磋商有效期</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满足磋商文件</w:t>
            </w:r>
            <w:r>
              <w:rPr>
                <w:rFonts w:hint="eastAsia" w:ascii="方正仿宋_GBK" w:hAnsi="宋体" w:eastAsia="方正仿宋_GBK" w:cs="仿宋_GB2312"/>
                <w:sz w:val="21"/>
                <w:szCs w:val="21"/>
                <w:lang w:val="zh-CN"/>
              </w:rPr>
              <w:t>规定。</w:t>
            </w:r>
          </w:p>
        </w:tc>
      </w:tr>
    </w:tbl>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澄清有关问题。磋商小组在对响应文件的有效性、完整性和响应程度进行审查时，可以要求竞标人对响应文件中含义不明确、同类问题表述不一致或者有明显文字和计算错误的内容等作出必要的澄清、说明或者更正。竞标人的澄清、说明或者更正不得超出响应文件的范围或者改变响应文件的实质性内容。</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（四）磋商小组要求竞标人澄清、说明或者更正响应文件应当以书面形式作出。竞标人的澄清、说明或者更正应当由法定代表人或其授权代表签字或者加盖公章。由授权代表签字的，应当附法定代表人授权书。</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（五）在磋商过程中磋商的任何一方不得向他人透露与磋商有关的技术资料、价格或其他信息。</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竞标人。</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（七）竞标人在磋商时作出的所有书面承诺须由法定代表人或其授权代表签字。</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八）经磋商确定最终采购需求且磋商结束后，竞标人应当按照竞争性磋商文件的变动情况和磋商小组的要求重新提交响应文件或重新做出相关的书面承诺，最后报价及有关承诺（由法定代表人或其授权代表现场填写《最后报价表》并按手印提交）。</w:t>
      </w:r>
      <w:r>
        <w:rPr>
          <w:rFonts w:ascii="方正仿宋_GBK" w:hAnsi="宋体" w:eastAsia="方正仿宋_GBK"/>
          <w:sz w:val="24"/>
          <w:szCs w:val="24"/>
        </w:rPr>
        <w:t>已提交响应文件</w:t>
      </w:r>
      <w:r>
        <w:rPr>
          <w:rFonts w:hint="eastAsia" w:ascii="方正仿宋_GBK" w:hAnsi="宋体" w:eastAsia="方正仿宋_GBK"/>
          <w:sz w:val="24"/>
          <w:szCs w:val="24"/>
        </w:rPr>
        <w:t>但未在规定时间内进行最后报价</w:t>
      </w:r>
      <w:r>
        <w:rPr>
          <w:rFonts w:ascii="方正仿宋_GBK" w:hAnsi="宋体" w:eastAsia="方正仿宋_GBK"/>
          <w:sz w:val="24"/>
          <w:szCs w:val="24"/>
        </w:rPr>
        <w:t>的竞标人，</w:t>
      </w:r>
      <w:r>
        <w:rPr>
          <w:rFonts w:hint="eastAsia" w:ascii="方正仿宋_GBK" w:hAnsi="宋体" w:eastAsia="方正仿宋_GBK"/>
          <w:sz w:val="24"/>
          <w:szCs w:val="24"/>
        </w:rPr>
        <w:t>视为放弃最后报价，以竞标人响应文件中的报价为准；若第二次报价高于报价文件报价，则视为无效报价，不能成为成交候选人。</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（九）磋商小组采用综合评分法对提交最后报价的竞标人的响应文件和最后报价（含有效书面承诺）进行综合评分。</w:t>
      </w:r>
      <w:r>
        <w:rPr>
          <w:rFonts w:hint="eastAsia" w:ascii="方正仿宋_GBK" w:hAnsi="宋体" w:eastAsia="方正仿宋_GBK" w:cs="宋体"/>
          <w:kern w:val="0"/>
          <w:sz w:val="24"/>
          <w:szCs w:val="24"/>
        </w:rPr>
        <w:t>综合评分法，是指响应</w:t>
      </w:r>
      <w:r>
        <w:rPr>
          <w:rFonts w:ascii="方正仿宋_GBK" w:hAnsi="宋体" w:eastAsia="方正仿宋_GBK" w:cs="宋体"/>
          <w:kern w:val="0"/>
          <w:sz w:val="24"/>
          <w:szCs w:val="24"/>
        </w:rPr>
        <w:t>文件满足</w:t>
      </w:r>
      <w:r>
        <w:rPr>
          <w:rFonts w:hint="eastAsia" w:ascii="方正仿宋_GBK" w:hAnsi="宋体" w:eastAsia="方正仿宋_GBK" w:cs="宋体"/>
          <w:kern w:val="0"/>
          <w:sz w:val="24"/>
          <w:szCs w:val="24"/>
        </w:rPr>
        <w:t>竞争性磋商</w:t>
      </w:r>
      <w:r>
        <w:rPr>
          <w:rFonts w:ascii="方正仿宋_GBK" w:hAnsi="宋体" w:eastAsia="方正仿宋_GBK" w:cs="宋体"/>
          <w:kern w:val="0"/>
          <w:sz w:val="24"/>
          <w:szCs w:val="24"/>
        </w:rPr>
        <w:t>文件全部实质性要求且按照评审因素的量化指标评审得分最高的竞标人为</w:t>
      </w:r>
      <w:r>
        <w:rPr>
          <w:rFonts w:hint="eastAsia" w:ascii="方正仿宋_GBK" w:hAnsi="宋体" w:eastAsia="方正仿宋_GBK" w:cs="宋体"/>
          <w:kern w:val="0"/>
          <w:sz w:val="24"/>
          <w:szCs w:val="24"/>
        </w:rPr>
        <w:t>成交</w:t>
      </w:r>
      <w:r>
        <w:rPr>
          <w:rFonts w:ascii="方正仿宋_GBK" w:hAnsi="宋体" w:eastAsia="方正仿宋_GBK" w:cs="宋体"/>
          <w:kern w:val="0"/>
          <w:sz w:val="24"/>
          <w:szCs w:val="24"/>
        </w:rPr>
        <w:t>候选</w:t>
      </w:r>
      <w:r>
        <w:rPr>
          <w:rFonts w:hint="eastAsia" w:ascii="方正仿宋_GBK" w:hAnsi="宋体" w:eastAsia="方正仿宋_GBK" w:cs="宋体"/>
          <w:kern w:val="0"/>
          <w:sz w:val="24"/>
          <w:szCs w:val="24"/>
        </w:rPr>
        <w:t>竞标人</w:t>
      </w:r>
      <w:r>
        <w:rPr>
          <w:rFonts w:ascii="方正仿宋_GBK" w:hAnsi="宋体" w:eastAsia="方正仿宋_GBK" w:cs="宋体"/>
          <w:kern w:val="0"/>
          <w:sz w:val="24"/>
          <w:szCs w:val="24"/>
        </w:rPr>
        <w:t>的</w:t>
      </w:r>
      <w:r>
        <w:rPr>
          <w:rFonts w:hint="eastAsia" w:ascii="方正仿宋_GBK" w:hAnsi="宋体" w:eastAsia="方正仿宋_GBK" w:cs="宋体"/>
          <w:kern w:val="0"/>
          <w:sz w:val="24"/>
          <w:szCs w:val="24"/>
        </w:rPr>
        <w:t>评审</w:t>
      </w:r>
      <w:r>
        <w:rPr>
          <w:rFonts w:ascii="方正仿宋_GBK" w:hAnsi="宋体" w:eastAsia="方正仿宋_GBK" w:cs="宋体"/>
          <w:kern w:val="0"/>
          <w:sz w:val="24"/>
          <w:szCs w:val="24"/>
        </w:rPr>
        <w:t>方法</w:t>
      </w:r>
      <w:r>
        <w:rPr>
          <w:rFonts w:hint="eastAsia" w:ascii="方正仿宋_GBK" w:hAnsi="宋体" w:eastAsia="方正仿宋_GBK" w:cs="宋体"/>
          <w:kern w:val="0"/>
          <w:sz w:val="24"/>
          <w:szCs w:val="24"/>
        </w:rPr>
        <w:t>。竞标人总得分为价格、商务、技术等评定因素分别按照相应权重值计算分项得分后相加</w:t>
      </w:r>
      <w:r>
        <w:rPr>
          <w:rFonts w:hint="eastAsia" w:ascii="方正仿宋_GBK" w:hAnsi="宋体" w:eastAsia="方正仿宋_GBK"/>
          <w:sz w:val="24"/>
          <w:szCs w:val="24"/>
        </w:rPr>
        <w:t>（详见评审标准）。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（十）磋商小组各成员独立对每个</w:t>
      </w:r>
      <w:r>
        <w:rPr>
          <w:rFonts w:ascii="方正仿宋_GBK" w:hAnsi="宋体" w:eastAsia="方正仿宋_GBK" w:cs="宋体"/>
          <w:kern w:val="0"/>
          <w:sz w:val="24"/>
          <w:szCs w:val="24"/>
        </w:rPr>
        <w:t>实质性</w:t>
      </w:r>
      <w:r>
        <w:rPr>
          <w:rFonts w:hint="eastAsia" w:ascii="方正仿宋_GBK" w:hAnsi="宋体" w:eastAsia="方正仿宋_GBK" w:cs="宋体"/>
          <w:kern w:val="0"/>
          <w:sz w:val="24"/>
          <w:szCs w:val="24"/>
        </w:rPr>
        <w:t>响应</w:t>
      </w:r>
      <w:r>
        <w:rPr>
          <w:rFonts w:hint="eastAsia" w:ascii="方正仿宋_GBK" w:hAnsi="宋体" w:eastAsia="方正仿宋_GBK"/>
          <w:sz w:val="24"/>
          <w:szCs w:val="24"/>
        </w:rPr>
        <w:t>文件进行评价、打分，然后汇总每个竞标人每项评分因素的得分，并根据综合评分情况按照评审得分由高到低顺序推荐3名以上成交候选竞标人，并编写评审报告。若竞标人的评审得分相同的，按照最后报价由低到高的顺序排列推荐。评审得分且最后报价相同的，按照服务指标优劣顺序排列推荐。</w:t>
      </w:r>
    </w:p>
    <w:p>
      <w:pPr>
        <w:pStyle w:val="3"/>
        <w:spacing w:before="0" w:after="0" w:line="440" w:lineRule="exact"/>
        <w:rPr>
          <w:rFonts w:ascii="方正仿宋_GBK" w:eastAsia="方正仿宋_GBK"/>
          <w:sz w:val="24"/>
          <w:szCs w:val="24"/>
        </w:rPr>
      </w:pPr>
      <w:bookmarkStart w:id="48" w:name="_Toc466546921"/>
      <w:r>
        <w:rPr>
          <w:rFonts w:hint="eastAsia" w:ascii="方正仿宋_GBK" w:hAnsi="宋体" w:eastAsia="方正仿宋_GBK"/>
          <w:sz w:val="24"/>
          <w:szCs w:val="24"/>
        </w:rPr>
        <w:t>二、</w:t>
      </w:r>
      <w:bookmarkStart w:id="49" w:name="_Toc342913394"/>
      <w:bookmarkStart w:id="50" w:name="_Toc102227320"/>
      <w:r>
        <w:rPr>
          <w:rFonts w:hint="eastAsia" w:ascii="方正仿宋_GBK" w:eastAsia="方正仿宋_GBK"/>
          <w:sz w:val="24"/>
          <w:szCs w:val="24"/>
        </w:rPr>
        <w:t>评审标准</w:t>
      </w:r>
      <w:bookmarkEnd w:id="48"/>
    </w:p>
    <w:tbl>
      <w:tblPr>
        <w:tblStyle w:val="12"/>
        <w:tblW w:w="9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4"/>
        <w:gridCol w:w="1028"/>
        <w:gridCol w:w="1636"/>
        <w:gridCol w:w="5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38" w:hRule="atLeast"/>
          <w:jc w:val="center"/>
        </w:trPr>
        <w:tc>
          <w:tcPr>
            <w:tcW w:w="1044" w:type="dxa"/>
            <w:tcMar>
              <w:top w:w="0" w:type="dxa"/>
              <w:left w:w="108" w:type="dxa"/>
              <w:bottom w:w="0" w:type="dxa"/>
              <w:right w:w="108" w:type="dxa"/>
            </w:tcMar>
            <w:vAlign w:val="center"/>
          </w:tcPr>
          <w:p>
            <w:pPr>
              <w:widowControl/>
              <w:snapToGrid w:val="0"/>
              <w:jc w:val="center"/>
              <w:rPr>
                <w:rFonts w:ascii="宋体" w:hAnsi="宋体"/>
                <w:b/>
                <w:sz w:val="20"/>
              </w:rPr>
            </w:pPr>
            <w:r>
              <w:rPr>
                <w:rFonts w:ascii="宋体" w:hAnsi="宋体"/>
                <w:sz w:val="20"/>
              </w:rPr>
              <w:t>（1）</w:t>
            </w:r>
          </w:p>
        </w:tc>
        <w:tc>
          <w:tcPr>
            <w:tcW w:w="1028" w:type="dxa"/>
            <w:tcMar>
              <w:top w:w="0" w:type="dxa"/>
              <w:left w:w="108" w:type="dxa"/>
              <w:bottom w:w="0" w:type="dxa"/>
              <w:right w:w="108" w:type="dxa"/>
            </w:tcMar>
            <w:vAlign w:val="center"/>
          </w:tcPr>
          <w:p>
            <w:pPr>
              <w:widowControl/>
              <w:snapToGrid w:val="0"/>
              <w:jc w:val="center"/>
              <w:rPr>
                <w:rFonts w:ascii="宋体" w:hAnsi="宋体"/>
                <w:sz w:val="20"/>
              </w:rPr>
            </w:pPr>
            <w:r>
              <w:rPr>
                <w:rFonts w:ascii="宋体" w:hAnsi="宋体"/>
                <w:sz w:val="20"/>
              </w:rPr>
              <w:t>投标报价得分（A）</w:t>
            </w:r>
          </w:p>
          <w:p>
            <w:pPr>
              <w:widowControl/>
              <w:snapToGrid w:val="0"/>
              <w:jc w:val="center"/>
              <w:rPr>
                <w:rFonts w:ascii="宋体" w:hAnsi="宋体"/>
                <w:b/>
                <w:sz w:val="20"/>
              </w:rPr>
            </w:pPr>
            <w:r>
              <w:rPr>
                <w:rFonts w:ascii="宋体" w:hAnsi="宋体"/>
                <w:sz w:val="20"/>
              </w:rPr>
              <w:t>6</w:t>
            </w:r>
            <w:r>
              <w:rPr>
                <w:rFonts w:hint="eastAsia" w:ascii="宋体" w:hAnsi="宋体"/>
                <w:sz w:val="20"/>
              </w:rPr>
              <w:t>0</w:t>
            </w:r>
            <w:r>
              <w:rPr>
                <w:rFonts w:ascii="宋体" w:hAnsi="宋体"/>
                <w:sz w:val="20"/>
              </w:rPr>
              <w:t>分</w:t>
            </w:r>
          </w:p>
        </w:tc>
        <w:tc>
          <w:tcPr>
            <w:tcW w:w="1636" w:type="dxa"/>
            <w:tcMar>
              <w:top w:w="0" w:type="dxa"/>
              <w:left w:w="108" w:type="dxa"/>
              <w:bottom w:w="0" w:type="dxa"/>
              <w:right w:w="108" w:type="dxa"/>
            </w:tcMar>
            <w:vAlign w:val="center"/>
          </w:tcPr>
          <w:p>
            <w:pPr>
              <w:widowControl/>
              <w:snapToGrid w:val="0"/>
              <w:spacing w:line="400" w:lineRule="exact"/>
              <w:jc w:val="center"/>
              <w:rPr>
                <w:rFonts w:ascii="宋体" w:hAnsi="宋体"/>
                <w:b/>
                <w:sz w:val="20"/>
              </w:rPr>
            </w:pPr>
            <w:r>
              <w:rPr>
                <w:rFonts w:ascii="宋体" w:hAnsi="宋体"/>
                <w:sz w:val="20"/>
              </w:rPr>
              <w:t>评标价</w:t>
            </w:r>
          </w:p>
        </w:tc>
        <w:tc>
          <w:tcPr>
            <w:tcW w:w="5747" w:type="dxa"/>
            <w:tcMar>
              <w:top w:w="0" w:type="dxa"/>
              <w:left w:w="108" w:type="dxa"/>
              <w:bottom w:w="0" w:type="dxa"/>
              <w:right w:w="108" w:type="dxa"/>
            </w:tcMar>
            <w:vAlign w:val="center"/>
          </w:tcPr>
          <w:p>
            <w:pPr>
              <w:widowControl/>
              <w:snapToGrid w:val="0"/>
              <w:spacing w:line="400" w:lineRule="exact"/>
              <w:jc w:val="left"/>
              <w:rPr>
                <w:rFonts w:ascii="宋体" w:hAnsi="宋体"/>
                <w:sz w:val="20"/>
              </w:rPr>
            </w:pPr>
            <w:r>
              <w:rPr>
                <w:rFonts w:hint="eastAsia" w:ascii="宋体" w:hAnsi="宋体"/>
                <w:sz w:val="20"/>
                <w:szCs w:val="22"/>
              </w:rPr>
              <w:t>满足资格要求且最后报价最低的供应商的价格为磋商基准价，按照下列公式计算每个供应商的磋商报价得分。磋商报价得分=（磋商基准价/最后磋商报价）×价格权值×100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6" w:hRule="atLeast"/>
          <w:jc w:val="center"/>
        </w:trPr>
        <w:tc>
          <w:tcPr>
            <w:tcW w:w="1044" w:type="dxa"/>
            <w:vMerge w:val="restart"/>
            <w:tcMar>
              <w:top w:w="0" w:type="dxa"/>
              <w:left w:w="108" w:type="dxa"/>
              <w:bottom w:w="0" w:type="dxa"/>
              <w:right w:w="108" w:type="dxa"/>
            </w:tcMar>
            <w:vAlign w:val="center"/>
          </w:tcPr>
          <w:p>
            <w:pPr>
              <w:widowControl/>
              <w:snapToGrid w:val="0"/>
              <w:jc w:val="center"/>
              <w:rPr>
                <w:rFonts w:ascii="宋体" w:hAnsi="宋体"/>
                <w:sz w:val="20"/>
              </w:rPr>
            </w:pPr>
            <w:r>
              <w:rPr>
                <w:rFonts w:hint="eastAsia" w:ascii="宋体" w:hAnsi="宋体"/>
                <w:sz w:val="20"/>
              </w:rPr>
              <w:t>（2）</w:t>
            </w:r>
          </w:p>
        </w:tc>
        <w:tc>
          <w:tcPr>
            <w:tcW w:w="1028" w:type="dxa"/>
            <w:vMerge w:val="restart"/>
            <w:tcMar>
              <w:top w:w="0" w:type="dxa"/>
              <w:left w:w="108" w:type="dxa"/>
              <w:bottom w:w="0" w:type="dxa"/>
              <w:right w:w="108" w:type="dxa"/>
            </w:tcMar>
            <w:vAlign w:val="center"/>
          </w:tcPr>
          <w:p>
            <w:pPr>
              <w:widowControl/>
              <w:snapToGrid w:val="0"/>
              <w:jc w:val="center"/>
              <w:rPr>
                <w:rFonts w:hint="eastAsia" w:ascii="宋体" w:hAnsi="宋体"/>
                <w:sz w:val="20"/>
              </w:rPr>
            </w:pPr>
            <w:r>
              <w:rPr>
                <w:rFonts w:hint="eastAsia" w:ascii="宋体" w:hAnsi="宋体"/>
                <w:sz w:val="20"/>
              </w:rPr>
              <w:t>技术部分(</w:t>
            </w:r>
            <w:r>
              <w:rPr>
                <w:rFonts w:ascii="宋体" w:hAnsi="宋体"/>
                <w:sz w:val="20"/>
              </w:rPr>
              <w:t>B</w:t>
            </w:r>
            <w:r>
              <w:rPr>
                <w:rFonts w:hint="eastAsia" w:ascii="宋体" w:hAnsi="宋体"/>
                <w:sz w:val="20"/>
              </w:rPr>
              <w:t>)</w:t>
            </w:r>
          </w:p>
          <w:p>
            <w:pPr>
              <w:widowControl/>
              <w:snapToGrid w:val="0"/>
              <w:jc w:val="center"/>
              <w:rPr>
                <w:rFonts w:hint="default" w:ascii="宋体" w:hAnsi="宋体" w:eastAsia="宋体"/>
                <w:sz w:val="20"/>
                <w:lang w:val="en-US" w:eastAsia="zh-CN"/>
              </w:rPr>
            </w:pPr>
            <w:r>
              <w:rPr>
                <w:rFonts w:hint="eastAsia" w:ascii="宋体" w:hAnsi="宋体"/>
                <w:sz w:val="20"/>
                <w:lang w:val="en-US" w:eastAsia="zh-CN"/>
              </w:rPr>
              <w:t>20分</w:t>
            </w:r>
          </w:p>
        </w:tc>
        <w:tc>
          <w:tcPr>
            <w:tcW w:w="1636" w:type="dxa"/>
            <w:tcMar>
              <w:top w:w="0" w:type="dxa"/>
              <w:left w:w="108" w:type="dxa"/>
              <w:bottom w:w="0" w:type="dxa"/>
              <w:right w:w="108" w:type="dxa"/>
            </w:tcMar>
            <w:vAlign w:val="center"/>
          </w:tcPr>
          <w:p>
            <w:pPr>
              <w:snapToGrid w:val="0"/>
              <w:spacing w:line="360" w:lineRule="auto"/>
              <w:jc w:val="center"/>
              <w:rPr>
                <w:rFonts w:ascii="宋体" w:hAnsi="宋体"/>
                <w:sz w:val="20"/>
              </w:rPr>
            </w:pPr>
            <w:r>
              <w:rPr>
                <w:rFonts w:hint="eastAsia" w:ascii="宋体"/>
                <w:sz w:val="20"/>
              </w:rPr>
              <w:t>0-</w:t>
            </w:r>
            <w:r>
              <w:rPr>
                <w:rFonts w:ascii="宋体"/>
                <w:sz w:val="20"/>
              </w:rPr>
              <w:t>10分</w:t>
            </w:r>
          </w:p>
        </w:tc>
        <w:tc>
          <w:tcPr>
            <w:tcW w:w="5747" w:type="dxa"/>
            <w:tcMar>
              <w:top w:w="0" w:type="dxa"/>
              <w:left w:w="108" w:type="dxa"/>
              <w:bottom w:w="0" w:type="dxa"/>
              <w:right w:w="108" w:type="dxa"/>
            </w:tcMar>
            <w:vAlign w:val="center"/>
          </w:tcPr>
          <w:p>
            <w:pPr>
              <w:snapToGrid w:val="0"/>
              <w:spacing w:line="276" w:lineRule="auto"/>
              <w:jc w:val="left"/>
              <w:rPr>
                <w:rFonts w:ascii="宋体" w:hAnsi="宋体"/>
                <w:sz w:val="20"/>
              </w:rPr>
            </w:pPr>
            <w:r>
              <w:rPr>
                <w:rFonts w:hint="eastAsia" w:ascii="宋体"/>
                <w:sz w:val="20"/>
              </w:rPr>
              <w:t>自主设计柴油发电机组机房基础图纸</w:t>
            </w:r>
            <w:r>
              <w:rPr>
                <w:rFonts w:ascii="宋体"/>
                <w:sz w:val="20"/>
              </w:rPr>
              <w:t>，并满足现行有关规范，内容完整。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0" w:hRule="atLeast"/>
          <w:jc w:val="center"/>
        </w:trPr>
        <w:tc>
          <w:tcPr>
            <w:tcW w:w="1044" w:type="dxa"/>
            <w:vMerge w:val="continue"/>
            <w:tcMar>
              <w:top w:w="0" w:type="dxa"/>
              <w:left w:w="108" w:type="dxa"/>
              <w:bottom w:w="0" w:type="dxa"/>
              <w:right w:w="108" w:type="dxa"/>
            </w:tcMar>
            <w:vAlign w:val="center"/>
          </w:tcPr>
          <w:p>
            <w:pPr>
              <w:widowControl/>
              <w:snapToGrid w:val="0"/>
              <w:spacing w:line="276" w:lineRule="auto"/>
              <w:jc w:val="center"/>
              <w:rPr>
                <w:rFonts w:ascii="宋体" w:hAnsi="宋体"/>
                <w:sz w:val="20"/>
              </w:rPr>
            </w:pPr>
          </w:p>
        </w:tc>
        <w:tc>
          <w:tcPr>
            <w:tcW w:w="1028" w:type="dxa"/>
            <w:vMerge w:val="continue"/>
            <w:tcMar>
              <w:top w:w="0" w:type="dxa"/>
              <w:left w:w="108" w:type="dxa"/>
              <w:bottom w:w="0" w:type="dxa"/>
              <w:right w:w="108" w:type="dxa"/>
            </w:tcMar>
            <w:vAlign w:val="center"/>
          </w:tcPr>
          <w:p>
            <w:pPr>
              <w:widowControl/>
              <w:snapToGrid w:val="0"/>
              <w:spacing w:line="276" w:lineRule="auto"/>
              <w:jc w:val="center"/>
              <w:rPr>
                <w:rFonts w:ascii="宋体" w:hAnsi="宋体"/>
                <w:sz w:val="20"/>
              </w:rPr>
            </w:pPr>
          </w:p>
        </w:tc>
        <w:tc>
          <w:tcPr>
            <w:tcW w:w="1636" w:type="dxa"/>
            <w:tcMar>
              <w:top w:w="0" w:type="dxa"/>
              <w:left w:w="108" w:type="dxa"/>
              <w:bottom w:w="0" w:type="dxa"/>
              <w:right w:w="108" w:type="dxa"/>
            </w:tcMar>
            <w:vAlign w:val="center"/>
          </w:tcPr>
          <w:p>
            <w:pPr>
              <w:snapToGrid w:val="0"/>
              <w:spacing w:line="360" w:lineRule="auto"/>
              <w:jc w:val="center"/>
              <w:rPr>
                <w:rFonts w:ascii="宋体" w:hAnsi="宋体"/>
                <w:sz w:val="20"/>
              </w:rPr>
            </w:pPr>
            <w:r>
              <w:rPr>
                <w:rFonts w:ascii="宋体"/>
                <w:sz w:val="20"/>
              </w:rPr>
              <w:t>0-10分</w:t>
            </w:r>
          </w:p>
        </w:tc>
        <w:tc>
          <w:tcPr>
            <w:tcW w:w="5747" w:type="dxa"/>
            <w:tcMar>
              <w:top w:w="0" w:type="dxa"/>
              <w:left w:w="108" w:type="dxa"/>
              <w:bottom w:w="0" w:type="dxa"/>
              <w:right w:w="108" w:type="dxa"/>
            </w:tcMar>
            <w:vAlign w:val="center"/>
          </w:tcPr>
          <w:p>
            <w:pPr>
              <w:snapToGrid w:val="0"/>
              <w:spacing w:line="276" w:lineRule="auto"/>
              <w:jc w:val="left"/>
              <w:rPr>
                <w:rFonts w:ascii="宋体" w:hAnsi="宋体"/>
                <w:sz w:val="20"/>
              </w:rPr>
            </w:pPr>
            <w:r>
              <w:rPr>
                <w:rFonts w:hint="eastAsia" w:ascii="宋体"/>
                <w:sz w:val="20"/>
              </w:rPr>
              <w:t>柴油发电机组满足设备主要指标要求</w:t>
            </w:r>
            <w:r>
              <w:rPr>
                <w:rFonts w:ascii="宋体"/>
                <w:sz w:val="20"/>
              </w:rPr>
              <w:t>。</w:t>
            </w:r>
            <w:r>
              <w:rPr>
                <w:rFonts w:hint="eastAsia" w:ascii="宋体"/>
                <w:sz w:val="20"/>
              </w:rPr>
              <w:t>技术需求中带★标识的为关键技术参数，1项不满足作否决投标处理；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1044" w:type="dxa"/>
            <w:vMerge w:val="restart"/>
            <w:tcMar>
              <w:top w:w="0" w:type="dxa"/>
              <w:left w:w="108" w:type="dxa"/>
              <w:bottom w:w="0" w:type="dxa"/>
              <w:right w:w="108" w:type="dxa"/>
            </w:tcMar>
            <w:vAlign w:val="center"/>
          </w:tcPr>
          <w:p>
            <w:pPr>
              <w:widowControl/>
              <w:snapToGrid w:val="0"/>
              <w:jc w:val="center"/>
              <w:rPr>
                <w:rFonts w:ascii="宋体" w:hAnsi="宋体"/>
                <w:sz w:val="20"/>
              </w:rPr>
            </w:pPr>
            <w:r>
              <w:rPr>
                <w:rFonts w:ascii="宋体" w:hAnsi="宋体"/>
                <w:sz w:val="20"/>
              </w:rPr>
              <w:t>（3）</w:t>
            </w:r>
          </w:p>
        </w:tc>
        <w:tc>
          <w:tcPr>
            <w:tcW w:w="1028" w:type="dxa"/>
            <w:vMerge w:val="restart"/>
            <w:tcMar>
              <w:top w:w="0" w:type="dxa"/>
              <w:left w:w="108" w:type="dxa"/>
              <w:bottom w:w="0" w:type="dxa"/>
              <w:right w:w="108" w:type="dxa"/>
            </w:tcMar>
            <w:vAlign w:val="center"/>
          </w:tcPr>
          <w:p>
            <w:pPr>
              <w:widowControl/>
              <w:snapToGrid w:val="0"/>
              <w:spacing w:line="360" w:lineRule="auto"/>
              <w:jc w:val="center"/>
              <w:rPr>
                <w:rFonts w:ascii="宋体" w:hAnsi="宋体"/>
                <w:sz w:val="20"/>
              </w:rPr>
            </w:pPr>
            <w:r>
              <w:rPr>
                <w:rFonts w:ascii="宋体" w:hAnsi="宋体"/>
                <w:sz w:val="20"/>
              </w:rPr>
              <w:t>商务部分（C）</w:t>
            </w:r>
          </w:p>
          <w:p>
            <w:pPr>
              <w:widowControl/>
              <w:snapToGrid w:val="0"/>
              <w:spacing w:line="360" w:lineRule="auto"/>
              <w:jc w:val="center"/>
              <w:rPr>
                <w:rFonts w:ascii="宋体" w:hAnsi="宋体"/>
                <w:sz w:val="20"/>
              </w:rPr>
            </w:pPr>
            <w:r>
              <w:rPr>
                <w:rFonts w:ascii="宋体" w:hAnsi="宋体"/>
                <w:sz w:val="20"/>
              </w:rPr>
              <w:t>20分</w:t>
            </w:r>
          </w:p>
        </w:tc>
        <w:tc>
          <w:tcPr>
            <w:tcW w:w="1636" w:type="dxa"/>
            <w:tcMar>
              <w:top w:w="0" w:type="dxa"/>
              <w:left w:w="108" w:type="dxa"/>
              <w:bottom w:w="0" w:type="dxa"/>
              <w:right w:w="108" w:type="dxa"/>
            </w:tcMar>
            <w:vAlign w:val="center"/>
          </w:tcPr>
          <w:p>
            <w:pPr>
              <w:widowControl/>
              <w:snapToGrid w:val="0"/>
              <w:spacing w:line="420" w:lineRule="exact"/>
              <w:jc w:val="center"/>
              <w:rPr>
                <w:rFonts w:ascii="宋体" w:hAnsi="宋体"/>
                <w:sz w:val="20"/>
              </w:rPr>
            </w:pPr>
            <w:r>
              <w:rPr>
                <w:rFonts w:hint="eastAsia" w:ascii="宋体"/>
                <w:sz w:val="20"/>
              </w:rPr>
              <w:t>培训制度（</w:t>
            </w:r>
            <w:r>
              <w:rPr>
                <w:rFonts w:ascii="宋体"/>
                <w:sz w:val="20"/>
              </w:rPr>
              <w:t>6</w:t>
            </w:r>
            <w:r>
              <w:rPr>
                <w:rFonts w:hint="eastAsia" w:ascii="宋体"/>
                <w:sz w:val="20"/>
              </w:rPr>
              <w:t>分）</w:t>
            </w:r>
          </w:p>
        </w:tc>
        <w:tc>
          <w:tcPr>
            <w:tcW w:w="5747" w:type="dxa"/>
            <w:tcMar>
              <w:top w:w="0" w:type="dxa"/>
              <w:left w:w="108" w:type="dxa"/>
              <w:bottom w:w="0" w:type="dxa"/>
              <w:right w:w="108" w:type="dxa"/>
            </w:tcMar>
            <w:vAlign w:val="center"/>
          </w:tcPr>
          <w:p>
            <w:pPr>
              <w:pStyle w:val="18"/>
              <w:widowControl/>
              <w:numPr>
                <w:ilvl w:val="0"/>
                <w:numId w:val="8"/>
              </w:numPr>
              <w:snapToGrid w:val="0"/>
              <w:spacing w:line="360" w:lineRule="auto"/>
              <w:ind w:firstLineChars="0"/>
              <w:jc w:val="left"/>
              <w:rPr>
                <w:rFonts w:ascii="宋体"/>
                <w:sz w:val="20"/>
              </w:rPr>
            </w:pPr>
            <w:r>
              <w:rPr>
                <w:rFonts w:hint="eastAsia" w:ascii="宋体"/>
                <w:sz w:val="20"/>
              </w:rPr>
              <w:t>投标企业内部岗位有完善的培训制度得</w:t>
            </w:r>
            <w:r>
              <w:rPr>
                <w:rFonts w:ascii="宋体"/>
                <w:sz w:val="20"/>
              </w:rPr>
              <w:t>3</w:t>
            </w:r>
            <w:r>
              <w:rPr>
                <w:rFonts w:hint="eastAsia" w:ascii="宋体"/>
                <w:sz w:val="20"/>
              </w:rPr>
              <w:t>分，未提供0分。</w:t>
            </w:r>
          </w:p>
          <w:p>
            <w:pPr>
              <w:widowControl/>
              <w:snapToGrid w:val="0"/>
              <w:spacing w:line="360" w:lineRule="auto"/>
              <w:jc w:val="left"/>
              <w:rPr>
                <w:rFonts w:ascii="宋体"/>
                <w:sz w:val="20"/>
              </w:rPr>
            </w:pPr>
            <w:r>
              <w:rPr>
                <w:rFonts w:ascii="宋体"/>
                <w:sz w:val="20"/>
              </w:rPr>
              <w:t>2</w:t>
            </w:r>
            <w:r>
              <w:rPr>
                <w:rFonts w:hint="eastAsia" w:ascii="宋体"/>
                <w:sz w:val="20"/>
              </w:rPr>
              <w:t>、投标人提供本项目的使用、运维培训方案，包含不限于培训大纲、培训内容、培训课时、培训地点、培训师资等进行，优得</w:t>
            </w:r>
            <w:r>
              <w:rPr>
                <w:rFonts w:ascii="宋体"/>
                <w:sz w:val="20"/>
              </w:rPr>
              <w:t>3</w:t>
            </w:r>
            <w:r>
              <w:rPr>
                <w:rFonts w:hint="eastAsia" w:ascii="宋体"/>
                <w:sz w:val="20"/>
              </w:rPr>
              <w:t>分，良好得</w:t>
            </w:r>
            <w:r>
              <w:rPr>
                <w:rFonts w:ascii="宋体"/>
                <w:sz w:val="20"/>
              </w:rPr>
              <w:t>1</w:t>
            </w:r>
            <w:r>
              <w:rPr>
                <w:rFonts w:hint="eastAsia" w:ascii="宋体"/>
                <w:sz w:val="20"/>
              </w:rPr>
              <w:t>分，差或未提供得0分。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9" w:hRule="atLeast"/>
          <w:jc w:val="center"/>
        </w:trPr>
        <w:tc>
          <w:tcPr>
            <w:tcW w:w="1044" w:type="dxa"/>
            <w:vMerge w:val="continue"/>
            <w:tcMar>
              <w:top w:w="0" w:type="dxa"/>
              <w:left w:w="108" w:type="dxa"/>
              <w:bottom w:w="0" w:type="dxa"/>
              <w:right w:w="108" w:type="dxa"/>
            </w:tcMar>
            <w:vAlign w:val="center"/>
          </w:tcPr>
          <w:p>
            <w:pPr>
              <w:widowControl/>
              <w:snapToGrid w:val="0"/>
              <w:jc w:val="center"/>
              <w:rPr>
                <w:rFonts w:ascii="宋体"/>
                <w:sz w:val="20"/>
              </w:rPr>
            </w:pPr>
          </w:p>
        </w:tc>
        <w:tc>
          <w:tcPr>
            <w:tcW w:w="1028" w:type="dxa"/>
            <w:vMerge w:val="continue"/>
            <w:tcMar>
              <w:top w:w="0" w:type="dxa"/>
              <w:left w:w="108" w:type="dxa"/>
              <w:bottom w:w="0" w:type="dxa"/>
              <w:right w:w="108" w:type="dxa"/>
            </w:tcMar>
            <w:vAlign w:val="center"/>
          </w:tcPr>
          <w:p>
            <w:pPr>
              <w:widowControl/>
              <w:snapToGrid w:val="0"/>
              <w:spacing w:line="360" w:lineRule="auto"/>
              <w:jc w:val="center"/>
              <w:rPr>
                <w:rFonts w:ascii="宋体"/>
                <w:sz w:val="20"/>
              </w:rPr>
            </w:pPr>
          </w:p>
        </w:tc>
        <w:tc>
          <w:tcPr>
            <w:tcW w:w="1636" w:type="dxa"/>
            <w:tcMar>
              <w:top w:w="0" w:type="dxa"/>
              <w:left w:w="108" w:type="dxa"/>
              <w:bottom w:w="0" w:type="dxa"/>
              <w:right w:w="108" w:type="dxa"/>
            </w:tcMar>
            <w:vAlign w:val="center"/>
          </w:tcPr>
          <w:p>
            <w:pPr>
              <w:widowControl/>
              <w:snapToGrid w:val="0"/>
              <w:spacing w:line="420" w:lineRule="exact"/>
              <w:jc w:val="center"/>
              <w:rPr>
                <w:rFonts w:ascii="宋体"/>
                <w:sz w:val="20"/>
              </w:rPr>
            </w:pPr>
            <w:r>
              <w:rPr>
                <w:rFonts w:hint="eastAsia" w:ascii="宋体"/>
                <w:sz w:val="20"/>
              </w:rPr>
              <w:t>售后服务（</w:t>
            </w:r>
            <w:r>
              <w:rPr>
                <w:rFonts w:ascii="宋体"/>
                <w:sz w:val="20"/>
              </w:rPr>
              <w:t>4</w:t>
            </w:r>
            <w:r>
              <w:rPr>
                <w:rFonts w:hint="eastAsia" w:ascii="宋体"/>
                <w:sz w:val="20"/>
              </w:rPr>
              <w:t>分）</w:t>
            </w:r>
          </w:p>
        </w:tc>
        <w:tc>
          <w:tcPr>
            <w:tcW w:w="5747" w:type="dxa"/>
            <w:tcMar>
              <w:top w:w="0" w:type="dxa"/>
              <w:left w:w="108" w:type="dxa"/>
              <w:bottom w:w="0" w:type="dxa"/>
              <w:right w:w="108" w:type="dxa"/>
            </w:tcMar>
            <w:vAlign w:val="center"/>
          </w:tcPr>
          <w:p>
            <w:pPr>
              <w:widowControl/>
              <w:snapToGrid w:val="0"/>
              <w:spacing w:line="360" w:lineRule="auto"/>
              <w:jc w:val="left"/>
              <w:rPr>
                <w:rFonts w:ascii="宋体"/>
                <w:sz w:val="20"/>
              </w:rPr>
            </w:pPr>
            <w:r>
              <w:rPr>
                <w:rFonts w:hint="eastAsia" w:ascii="宋体"/>
                <w:sz w:val="20"/>
              </w:rPr>
              <w:t>据本项目的实际情况，提供售后服务方案，包括不限于响应时间、配置人员、售后装备等，优得</w:t>
            </w:r>
            <w:r>
              <w:rPr>
                <w:rFonts w:ascii="宋体"/>
                <w:sz w:val="20"/>
              </w:rPr>
              <w:t>4</w:t>
            </w:r>
            <w:r>
              <w:rPr>
                <w:rFonts w:hint="eastAsia" w:ascii="宋体"/>
                <w:sz w:val="20"/>
              </w:rPr>
              <w:t>分，良好得</w:t>
            </w:r>
            <w:r>
              <w:rPr>
                <w:rFonts w:ascii="宋体"/>
                <w:sz w:val="20"/>
              </w:rPr>
              <w:t>1</w:t>
            </w:r>
            <w:r>
              <w:rPr>
                <w:rFonts w:hint="eastAsia" w:ascii="宋体"/>
                <w:sz w:val="20"/>
              </w:rPr>
              <w:t>分，一般不得分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9" w:hRule="atLeast"/>
          <w:jc w:val="center"/>
        </w:trPr>
        <w:tc>
          <w:tcPr>
            <w:tcW w:w="1044" w:type="dxa"/>
            <w:vMerge w:val="continue"/>
            <w:tcMar>
              <w:top w:w="0" w:type="dxa"/>
              <w:left w:w="108" w:type="dxa"/>
              <w:bottom w:w="0" w:type="dxa"/>
              <w:right w:w="108" w:type="dxa"/>
            </w:tcMar>
            <w:vAlign w:val="center"/>
          </w:tcPr>
          <w:p>
            <w:pPr>
              <w:widowControl/>
              <w:snapToGrid w:val="0"/>
              <w:jc w:val="center"/>
              <w:rPr>
                <w:rFonts w:ascii="宋体"/>
                <w:sz w:val="20"/>
              </w:rPr>
            </w:pPr>
          </w:p>
        </w:tc>
        <w:tc>
          <w:tcPr>
            <w:tcW w:w="1028" w:type="dxa"/>
            <w:vMerge w:val="continue"/>
            <w:tcMar>
              <w:top w:w="0" w:type="dxa"/>
              <w:left w:w="108" w:type="dxa"/>
              <w:bottom w:w="0" w:type="dxa"/>
              <w:right w:w="108" w:type="dxa"/>
            </w:tcMar>
            <w:vAlign w:val="center"/>
          </w:tcPr>
          <w:p>
            <w:pPr>
              <w:widowControl/>
              <w:snapToGrid w:val="0"/>
              <w:spacing w:line="360" w:lineRule="auto"/>
              <w:jc w:val="center"/>
              <w:rPr>
                <w:rFonts w:ascii="宋体"/>
                <w:sz w:val="20"/>
              </w:rPr>
            </w:pPr>
          </w:p>
        </w:tc>
        <w:tc>
          <w:tcPr>
            <w:tcW w:w="1636" w:type="dxa"/>
            <w:tcMar>
              <w:top w:w="0" w:type="dxa"/>
              <w:left w:w="108" w:type="dxa"/>
              <w:bottom w:w="0" w:type="dxa"/>
              <w:right w:w="108" w:type="dxa"/>
            </w:tcMar>
            <w:vAlign w:val="center"/>
          </w:tcPr>
          <w:p>
            <w:pPr>
              <w:widowControl/>
              <w:snapToGrid w:val="0"/>
              <w:spacing w:line="420" w:lineRule="exact"/>
              <w:jc w:val="center"/>
              <w:rPr>
                <w:rFonts w:ascii="宋体"/>
                <w:sz w:val="20"/>
              </w:rPr>
            </w:pPr>
            <w:r>
              <w:rPr>
                <w:rFonts w:hint="eastAsia" w:ascii="宋体"/>
                <w:sz w:val="20"/>
              </w:rPr>
              <w:t>安全保证体系方案（5分）</w:t>
            </w:r>
          </w:p>
        </w:tc>
        <w:tc>
          <w:tcPr>
            <w:tcW w:w="5747" w:type="dxa"/>
            <w:tcMar>
              <w:top w:w="0" w:type="dxa"/>
              <w:left w:w="108" w:type="dxa"/>
              <w:bottom w:w="0" w:type="dxa"/>
              <w:right w:w="108" w:type="dxa"/>
            </w:tcMar>
            <w:vAlign w:val="center"/>
          </w:tcPr>
          <w:p>
            <w:pPr>
              <w:widowControl/>
              <w:snapToGrid w:val="0"/>
              <w:spacing w:line="360" w:lineRule="auto"/>
              <w:jc w:val="left"/>
              <w:rPr>
                <w:rFonts w:ascii="宋体"/>
                <w:sz w:val="20"/>
              </w:rPr>
            </w:pPr>
            <w:r>
              <w:rPr>
                <w:rFonts w:hint="eastAsia" w:ascii="宋体"/>
                <w:sz w:val="20"/>
              </w:rPr>
              <w:t>投标企业有完善的安全保证体系方案得5分。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9" w:hRule="atLeast"/>
          <w:jc w:val="center"/>
        </w:trPr>
        <w:tc>
          <w:tcPr>
            <w:tcW w:w="1044" w:type="dxa"/>
            <w:vMerge w:val="continue"/>
            <w:tcMar>
              <w:top w:w="0" w:type="dxa"/>
              <w:left w:w="108" w:type="dxa"/>
              <w:bottom w:w="0" w:type="dxa"/>
              <w:right w:w="108" w:type="dxa"/>
            </w:tcMar>
            <w:vAlign w:val="center"/>
          </w:tcPr>
          <w:p>
            <w:pPr>
              <w:widowControl/>
              <w:snapToGrid w:val="0"/>
              <w:jc w:val="center"/>
              <w:rPr>
                <w:rFonts w:ascii="宋体"/>
                <w:sz w:val="20"/>
              </w:rPr>
            </w:pPr>
          </w:p>
        </w:tc>
        <w:tc>
          <w:tcPr>
            <w:tcW w:w="1028" w:type="dxa"/>
            <w:vMerge w:val="continue"/>
            <w:tcMar>
              <w:top w:w="0" w:type="dxa"/>
              <w:left w:w="108" w:type="dxa"/>
              <w:bottom w:w="0" w:type="dxa"/>
              <w:right w:w="108" w:type="dxa"/>
            </w:tcMar>
            <w:vAlign w:val="center"/>
          </w:tcPr>
          <w:p>
            <w:pPr>
              <w:widowControl/>
              <w:snapToGrid w:val="0"/>
              <w:spacing w:line="360" w:lineRule="auto"/>
              <w:jc w:val="center"/>
              <w:rPr>
                <w:rFonts w:ascii="宋体"/>
                <w:sz w:val="20"/>
              </w:rPr>
            </w:pPr>
          </w:p>
        </w:tc>
        <w:tc>
          <w:tcPr>
            <w:tcW w:w="1636" w:type="dxa"/>
            <w:tcMar>
              <w:top w:w="0" w:type="dxa"/>
              <w:left w:w="108" w:type="dxa"/>
              <w:bottom w:w="0" w:type="dxa"/>
              <w:right w:w="108" w:type="dxa"/>
            </w:tcMar>
            <w:vAlign w:val="center"/>
          </w:tcPr>
          <w:p>
            <w:pPr>
              <w:spacing w:line="300" w:lineRule="exact"/>
              <w:ind w:firstLine="28"/>
              <w:rPr>
                <w:rFonts w:ascii="宋体"/>
                <w:sz w:val="20"/>
              </w:rPr>
            </w:pPr>
            <w:r>
              <w:rPr>
                <w:rFonts w:hint="eastAsia" w:ascii="宋体"/>
                <w:sz w:val="20"/>
              </w:rPr>
              <w:t>品牌得分（</w:t>
            </w:r>
            <w:r>
              <w:rPr>
                <w:rFonts w:ascii="宋体"/>
                <w:sz w:val="20"/>
              </w:rPr>
              <w:t>5</w:t>
            </w:r>
            <w:r>
              <w:rPr>
                <w:rFonts w:hint="eastAsia" w:ascii="宋体"/>
                <w:sz w:val="20"/>
              </w:rPr>
              <w:t>分）</w:t>
            </w:r>
          </w:p>
        </w:tc>
        <w:tc>
          <w:tcPr>
            <w:tcW w:w="5747" w:type="dxa"/>
            <w:tcMar>
              <w:top w:w="0" w:type="dxa"/>
              <w:left w:w="108" w:type="dxa"/>
              <w:bottom w:w="0" w:type="dxa"/>
              <w:right w:w="108" w:type="dxa"/>
            </w:tcMar>
            <w:vAlign w:val="center"/>
          </w:tcPr>
          <w:p>
            <w:pPr>
              <w:spacing w:line="300" w:lineRule="exact"/>
              <w:rPr>
                <w:rFonts w:ascii="微软雅黑" w:hAnsi="微软雅黑" w:eastAsia="微软雅黑" w:cs="微软雅黑"/>
                <w:color w:val="FF0000"/>
                <w:sz w:val="21"/>
                <w:szCs w:val="21"/>
              </w:rPr>
            </w:pPr>
            <w:r>
              <w:rPr>
                <w:rFonts w:hint="eastAsia" w:ascii="宋体"/>
                <w:sz w:val="20"/>
              </w:rPr>
              <w:t>投标品牌为推荐品牌的得</w:t>
            </w:r>
            <w:r>
              <w:rPr>
                <w:rFonts w:ascii="宋体"/>
                <w:sz w:val="20"/>
              </w:rPr>
              <w:t>5</w:t>
            </w:r>
            <w:r>
              <w:rPr>
                <w:rFonts w:hint="eastAsia" w:ascii="宋体"/>
                <w:sz w:val="20"/>
              </w:rPr>
              <w:t>分，其他品牌不得分。</w:t>
            </w:r>
          </w:p>
        </w:tc>
      </w:tr>
    </w:tbl>
    <w:p>
      <w:pPr>
        <w:pStyle w:val="3"/>
        <w:spacing w:before="0" w:after="0" w:line="400" w:lineRule="exact"/>
        <w:rPr>
          <w:rFonts w:ascii="方正仿宋_GBK" w:eastAsia="方正仿宋_GBK"/>
          <w:sz w:val="24"/>
          <w:szCs w:val="24"/>
        </w:rPr>
      </w:pPr>
      <w:bookmarkStart w:id="51" w:name="_Toc466546922"/>
      <w:r>
        <w:rPr>
          <w:rFonts w:hint="eastAsia" w:ascii="方正仿宋_GBK" w:eastAsia="方正仿宋_GBK"/>
          <w:sz w:val="24"/>
          <w:szCs w:val="24"/>
        </w:rPr>
        <w:t>三、无效响应</w:t>
      </w:r>
      <w:bookmarkEnd w:id="51"/>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竞标人发生以下条款情况之一者，视为无效响应，其响应文件将被拒绝：</w:t>
      </w:r>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（一）竞标人不符合规定的基本资格条件或特定资格条件的；</w:t>
      </w:r>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（二）竞标人的法定代表人或其授权代表未参加磋商；</w:t>
      </w:r>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（三）竞标人未按照竞争性磋商文件的要求缴纳磋商保证金；</w:t>
      </w:r>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（四）竞标人所提交的响应文件不按第七篇“响应文件编制要求”规定编制或签字、盖章；</w:t>
      </w:r>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（五）竞标人的最后报价超过采购预算的；</w:t>
      </w:r>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（六）法定代表人为同一个人的两个及两个以上法人，母公司、全资子公司及其控股公司，在同一分包采购中同时参与磋商；</w:t>
      </w:r>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（七）单位负责人为同一人或者存在直接控股、管理关系的不同竞标人，参加同一合同项下的政府采购活动的；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（八）</w:t>
      </w:r>
      <w:r>
        <w:rPr>
          <w:rFonts w:ascii="方正仿宋_GBK" w:hAnsi="宋体" w:eastAsia="方正仿宋_GBK"/>
          <w:sz w:val="24"/>
          <w:szCs w:val="24"/>
        </w:rPr>
        <w:t>为采购项目提供整体设计、规范编制或者项目管理、监理、检测等服务的竞标人，再参加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（九）“第二篇 采购服务需求”、“第三篇 采购商务需求”有一条及以上不能满足竞争性磋商文件要求的；</w:t>
      </w:r>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（十）竞标人响应文件内容有与国家现行法律法规相违背的内容，或附有采购人无法接受的条件。</w:t>
      </w:r>
    </w:p>
    <w:p>
      <w:pPr>
        <w:snapToGrid w:val="0"/>
        <w:spacing w:line="400" w:lineRule="exact"/>
        <w:ind w:firstLine="465"/>
        <w:rPr>
          <w:rFonts w:ascii="方正仿宋_GBK" w:hAnsi="宋体" w:eastAsia="方正仿宋_GBK"/>
          <w:sz w:val="24"/>
          <w:szCs w:val="24"/>
        </w:rPr>
      </w:pPr>
      <w:r>
        <w:rPr>
          <w:rFonts w:hint="eastAsia" w:ascii="方正仿宋_GBK" w:hAnsi="宋体" w:eastAsia="方正仿宋_GBK"/>
          <w:sz w:val="24"/>
          <w:szCs w:val="24"/>
        </w:rPr>
        <w:t>（十一）本磋商文件规定的其它情形。</w:t>
      </w:r>
    </w:p>
    <w:p>
      <w:pPr>
        <w:pStyle w:val="3"/>
        <w:spacing w:before="0" w:after="0" w:line="400" w:lineRule="exact"/>
        <w:rPr>
          <w:rFonts w:ascii="方正仿宋_GBK" w:eastAsia="方正仿宋_GBK"/>
          <w:sz w:val="24"/>
          <w:szCs w:val="24"/>
        </w:rPr>
      </w:pPr>
      <w:bookmarkStart w:id="52" w:name="_Toc466546923"/>
      <w:r>
        <w:rPr>
          <w:rFonts w:hint="eastAsia" w:ascii="方正仿宋_GBK" w:eastAsia="方正仿宋_GBK"/>
          <w:sz w:val="24"/>
          <w:szCs w:val="24"/>
        </w:rPr>
        <w:t>四、</w:t>
      </w:r>
      <w:bookmarkEnd w:id="49"/>
      <w:bookmarkEnd w:id="50"/>
      <w:r>
        <w:rPr>
          <w:rFonts w:hint="eastAsia" w:ascii="方正仿宋_GBK" w:eastAsia="方正仿宋_GBK"/>
          <w:sz w:val="24"/>
          <w:szCs w:val="24"/>
        </w:rPr>
        <w:t>采购终止</w:t>
      </w:r>
      <w:bookmarkEnd w:id="52"/>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出现下列情形之一的，采购人应当终止竞争性磋商采购活动，发布项目终止公告并说明原因，重新开展采购活动：</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（一）因情况变化，不再符合规定的竞争性磋商采购方式适用情形的；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（二）出现影响采购公正的违法、违规行为的；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在采购过程中符合要求的竞标人或者报价未超过采购预算的竞标人不足3家的，但《政府采购竞争性磋商采购方式管理暂行办法》第二十一条第三款规定的情形,以及财政部财库[2015]124号文件规定的情形除外。</w:t>
      </w:r>
    </w:p>
    <w:p>
      <w:pPr>
        <w:snapToGrid w:val="0"/>
        <w:spacing w:line="400" w:lineRule="exact"/>
        <w:ind w:firstLine="480" w:firstLineChars="200"/>
        <w:rPr>
          <w:rFonts w:ascii="方正仿宋_GBK" w:hAnsi="宋体" w:eastAsia="方正仿宋_GBK"/>
          <w:sz w:val="24"/>
          <w:szCs w:val="24"/>
        </w:rPr>
        <w:sectPr>
          <w:footerReference r:id="rId8" w:type="default"/>
          <w:pgSz w:w="11907" w:h="16840"/>
          <w:pgMar w:top="1134" w:right="1191" w:bottom="1134" w:left="1304" w:header="964" w:footer="992" w:gutter="0"/>
          <w:pgNumType w:fmt="numberInDash"/>
          <w:cols w:space="720" w:num="1"/>
          <w:docGrid w:linePitch="312" w:charSpace="0"/>
        </w:sectPr>
      </w:pPr>
    </w:p>
    <w:p>
      <w:pPr>
        <w:pStyle w:val="2"/>
        <w:spacing w:line="360" w:lineRule="auto"/>
        <w:ind w:firstLine="2880" w:firstLineChars="800"/>
        <w:rPr>
          <w:rFonts w:ascii="方正小标宋_GBK" w:hAnsi="宋体" w:eastAsia="方正小标宋_GBK"/>
          <w:b w:val="0"/>
          <w:szCs w:val="30"/>
        </w:rPr>
      </w:pPr>
      <w:bookmarkStart w:id="53" w:name="_Toc466546924"/>
      <w:bookmarkStart w:id="54" w:name="_Toc102227313"/>
      <w:r>
        <w:rPr>
          <w:rFonts w:hint="eastAsia" w:ascii="方正小标宋_GBK" w:hAnsi="宋体" w:eastAsia="方正小标宋_GBK"/>
          <w:b w:val="0"/>
          <w:sz w:val="36"/>
          <w:szCs w:val="30"/>
        </w:rPr>
        <w:t>第五篇  竞标人须知</w:t>
      </w:r>
      <w:bookmarkEnd w:id="53"/>
      <w:bookmarkEnd w:id="54"/>
    </w:p>
    <w:p>
      <w:pPr>
        <w:pStyle w:val="3"/>
        <w:spacing w:before="0" w:after="0" w:line="440" w:lineRule="exact"/>
        <w:rPr>
          <w:rFonts w:ascii="方正仿宋_GBK" w:eastAsia="方正仿宋_GBK"/>
          <w:sz w:val="24"/>
          <w:szCs w:val="24"/>
        </w:rPr>
      </w:pPr>
      <w:bookmarkStart w:id="55" w:name="_Toc342913389"/>
      <w:bookmarkStart w:id="56" w:name="_Toc466546925"/>
      <w:r>
        <w:rPr>
          <w:rFonts w:hint="eastAsia" w:ascii="方正仿宋_GBK" w:eastAsia="方正仿宋_GBK"/>
          <w:sz w:val="24"/>
          <w:szCs w:val="24"/>
        </w:rPr>
        <w:t>一、磋商费用</w:t>
      </w:r>
      <w:bookmarkEnd w:id="55"/>
      <w:bookmarkEnd w:id="56"/>
    </w:p>
    <w:p>
      <w:pPr>
        <w:pStyle w:val="1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参与</w:t>
      </w:r>
      <w:r>
        <w:rPr>
          <w:rFonts w:hint="eastAsia" w:ascii="方正仿宋_GBK" w:eastAsia="方正仿宋_GBK"/>
          <w:sz w:val="24"/>
          <w:szCs w:val="24"/>
        </w:rPr>
        <w:t>磋商</w:t>
      </w:r>
      <w:r>
        <w:rPr>
          <w:rFonts w:hint="eastAsia" w:ascii="方正仿宋_GBK" w:hAnsi="宋体" w:eastAsia="方正仿宋_GBK"/>
          <w:sz w:val="24"/>
          <w:szCs w:val="24"/>
        </w:rPr>
        <w:t>的竞标人应承担其编制响应文件与递交响应文件所涉及的一切费用，不论</w:t>
      </w:r>
      <w:r>
        <w:rPr>
          <w:rFonts w:hint="eastAsia" w:ascii="方正仿宋_GBK" w:eastAsia="方正仿宋_GBK"/>
          <w:sz w:val="24"/>
          <w:szCs w:val="24"/>
        </w:rPr>
        <w:t>磋商</w:t>
      </w:r>
      <w:r>
        <w:rPr>
          <w:rFonts w:hint="eastAsia" w:ascii="方正仿宋_GBK" w:hAnsi="宋体" w:eastAsia="方正仿宋_GBK"/>
          <w:sz w:val="24"/>
          <w:szCs w:val="24"/>
        </w:rPr>
        <w:t>结果如何，采购人在任何情况下无义务也无责任承担这些费用。</w:t>
      </w:r>
    </w:p>
    <w:p>
      <w:pPr>
        <w:pStyle w:val="3"/>
        <w:tabs>
          <w:tab w:val="left" w:pos="2640"/>
        </w:tabs>
        <w:spacing w:before="0" w:after="0" w:line="400" w:lineRule="exact"/>
        <w:rPr>
          <w:rFonts w:ascii="方正仿宋_GBK" w:eastAsia="方正仿宋_GBK"/>
          <w:sz w:val="24"/>
          <w:szCs w:val="24"/>
        </w:rPr>
      </w:pPr>
      <w:bookmarkStart w:id="57" w:name="_Toc466546926"/>
      <w:bookmarkStart w:id="58" w:name="_Toc342913391"/>
      <w:r>
        <w:rPr>
          <w:rFonts w:hint="eastAsia" w:ascii="方正仿宋_GBK" w:eastAsia="方正仿宋_GBK"/>
          <w:sz w:val="24"/>
          <w:szCs w:val="24"/>
        </w:rPr>
        <w:t>二、竞争性磋商文件</w:t>
      </w:r>
      <w:bookmarkEnd w:id="57"/>
      <w:bookmarkEnd w:id="58"/>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（一）竞争性磋商文件由采购邀请书、竞标人须知、采购服务需求、采购商务需求、合同草案条款、响应文件编制要求六部分组成。</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（二）采购人所作的一切有效的书面通知、修改及补充，都是竞争性磋商文件不可分割的部分。</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w:t>
      </w:r>
      <w:bookmarkStart w:id="59" w:name="_Toc318159780"/>
      <w:bookmarkStart w:id="60" w:name="_Toc318159349"/>
      <w:bookmarkStart w:id="61" w:name="_Toc318166429"/>
      <w:bookmarkStart w:id="62" w:name="_Toc318159160"/>
      <w:r>
        <w:rPr>
          <w:rFonts w:hint="eastAsia" w:ascii="方正仿宋_GBK" w:hAnsi="宋体" w:eastAsia="方正仿宋_GBK"/>
          <w:sz w:val="24"/>
          <w:szCs w:val="24"/>
        </w:rPr>
        <w:t>本竞争性磋商文件中，磋商小组根据与竞标人进行磋商可能实质性变动的内容为竞争性磋商文件第三、四、五篇全部内容。</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（四）评审的依据为竞争性磋商文件和响应文件（含有效的书面承诺）。磋商小组判断响应文件对竞争性磋商文件的响应，仅基于响应文件本身而不靠外部证据。</w:t>
      </w:r>
    </w:p>
    <w:bookmarkEnd w:id="59"/>
    <w:bookmarkEnd w:id="60"/>
    <w:bookmarkEnd w:id="61"/>
    <w:bookmarkEnd w:id="62"/>
    <w:p>
      <w:pPr>
        <w:pStyle w:val="3"/>
        <w:spacing w:before="0" w:after="0" w:line="400" w:lineRule="exact"/>
        <w:rPr>
          <w:rFonts w:ascii="方正仿宋_GBK" w:eastAsia="方正仿宋_GBK"/>
          <w:sz w:val="24"/>
          <w:szCs w:val="24"/>
        </w:rPr>
      </w:pPr>
      <w:bookmarkStart w:id="63" w:name="_Toc466546927"/>
      <w:bookmarkStart w:id="64" w:name="_Toc342913392"/>
      <w:bookmarkStart w:id="65" w:name="_Toc102227318"/>
      <w:bookmarkStart w:id="66" w:name="_Toc179714297"/>
      <w:r>
        <w:rPr>
          <w:rFonts w:hint="eastAsia" w:ascii="方正仿宋_GBK" w:eastAsia="方正仿宋_GBK"/>
          <w:sz w:val="24"/>
          <w:szCs w:val="24"/>
        </w:rPr>
        <w:t>三、磋商要求</w:t>
      </w:r>
      <w:bookmarkEnd w:id="63"/>
      <w:bookmarkEnd w:id="64"/>
      <w:bookmarkEnd w:id="65"/>
      <w:bookmarkEnd w:id="66"/>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（一）响应文件</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1、竞标人应当按照竞争性磋商文件的要求编制响应文件，并对竞争性磋商文件提出的要求和条件作出实质性响应，响应文件原则上采用软面订本，同时应编制完整的页码、目录。</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2、响应文件组成</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响应文件由第七篇“响应文件编制要求”规定的部分和竞标人所作的一切有效补充、修改和承诺等文件组成，竞标人应按照第七篇“响应文件编制要求”规定的目录顺序组织编写和装订，也可在基本格式基础上对表格进行扩展，未规定格式的由竞标人自定格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（二）磋商有效期：响应文件及有关承诺文件有效期为提交响应文件截止时间起90天。</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（三）磋商保证金：</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1、竞标人提交保证金金额和方式详见“</w:t>
      </w:r>
      <w:r>
        <w:rPr>
          <w:rFonts w:hint="eastAsia" w:ascii="方正仿宋_GBK" w:hAnsi="宋体" w:eastAsia="方正仿宋_GBK"/>
          <w:b/>
          <w:sz w:val="24"/>
          <w:szCs w:val="24"/>
          <w:u w:val="single"/>
        </w:rPr>
        <w:t>第一篇  五、磋商保证金”</w:t>
      </w:r>
      <w:r>
        <w:rPr>
          <w:rFonts w:hint="eastAsia" w:ascii="方正仿宋_GBK" w:hAnsi="宋体" w:eastAsia="方正仿宋_GBK"/>
          <w:sz w:val="24"/>
          <w:szCs w:val="24"/>
        </w:rPr>
        <w:t>；</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2、发生以下情况之一者，磋商保证金不予退还：</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2.1竞标人在提交响应文件截止时间后撤回响应文件的；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2.2竞标人在响应文件中提供虚假材料的；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2.3除因不可抗力或竞争性磋商文件认可的情形以外，成交竞标人不与采购人签订合同的；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2.4竞标人与采购人、其他竞标人恶意串通的；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2.5成交竞标人不按规定的时间或拒绝按成交状态签订合同（即不按照采购文件确定的合同文本以及采购标的、规格型号、采购金额、采购数量、技术和服务要求等事项签订政府采购合同的。）。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（四）修正错误</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1、若竞标人所递交的响应文件或最后报价中的价格出现大写金额和小写金额不一致的错误，以大写金额修正为准。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2、磋商小组按上述修正错误的原则及方法修正竞标人的报价，竞标人同意并签字确认后，修正后的报价对竞标人具有约束作用。如果竞标人不接受修正后的价格，将失去成为成交竞标人的资格。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（五）提交响应文件的份数和签署</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1、响应文件一式两份，其中正本一份，副本一份（注明正副本）；副本可为正本的复印件，应与正本一致，如出现不一致情况以正本为准。</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w:t>
      </w:r>
      <w:r>
        <w:rPr>
          <w:rFonts w:hint="eastAsia" w:ascii="方正仿宋_GBK" w:hAnsi="宋体" w:eastAsia="方正仿宋_GBK"/>
          <w:sz w:val="24"/>
        </w:rPr>
        <w:t>在响应文件正本中，竞争性磋商文件第七篇响应文件编制要求中规定签字、盖章的地方必须按其规定签字、盖章。</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（六）响应文件的递交</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w:t>
      </w:r>
      <w:r>
        <w:rPr>
          <w:rFonts w:hint="eastAsia" w:ascii="方正仿宋_GBK" w:hAnsi="宋体" w:eastAsia="方正仿宋_GBK"/>
          <w:sz w:val="24"/>
          <w:szCs w:val="24"/>
        </w:rPr>
        <w:t xml:space="preserve"> 响应文件</w:t>
      </w:r>
      <w:r>
        <w:rPr>
          <w:rFonts w:hint="eastAsia" w:ascii="方正仿宋_GBK" w:hAnsi="宋体" w:eastAsia="方正仿宋_GBK"/>
          <w:sz w:val="24"/>
        </w:rPr>
        <w:t>的密封</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1.1</w:t>
      </w:r>
      <w:r>
        <w:rPr>
          <w:rFonts w:hint="eastAsia" w:ascii="方正仿宋_GBK" w:hAnsi="宋体" w:eastAsia="方正仿宋_GBK"/>
          <w:sz w:val="24"/>
          <w:szCs w:val="24"/>
        </w:rPr>
        <w:t>响应文件</w:t>
      </w:r>
      <w:r>
        <w:rPr>
          <w:rFonts w:hint="eastAsia" w:ascii="方正仿宋_GBK" w:hAnsi="宋体" w:eastAsia="方正仿宋_GBK"/>
          <w:sz w:val="24"/>
        </w:rPr>
        <w:t>的正本、副本（响应文件封面标注正副本）应密封送达</w:t>
      </w:r>
      <w:r>
        <w:rPr>
          <w:rFonts w:hint="eastAsia" w:ascii="方正仿宋_GBK" w:hAnsi="宋体" w:eastAsia="方正仿宋_GBK"/>
          <w:sz w:val="24"/>
          <w:szCs w:val="24"/>
        </w:rPr>
        <w:t>递交响应文件地点</w:t>
      </w:r>
      <w:r>
        <w:rPr>
          <w:rFonts w:hint="eastAsia" w:ascii="方正仿宋_GBK" w:hAnsi="宋体" w:eastAsia="方正仿宋_GBK"/>
          <w:sz w:val="24"/>
        </w:rPr>
        <w:t>，应在封套上注明项目名称、竞标人名称。若正本、副本分别进行密封的，还应在封套上注明“正本”、“副本”字样。</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1.2封套的封口处应加盖竞标人公章或由法定代表人授权代表签字。</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2.如果未按上述规定进行密封，采购人对响应文件误投、丢失或提前拆封不负责任。</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（七）竞标人参与人员</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各个竞标人应当派1-2名代表参与磋商，至少1人应为法定代表人或具有法定代表人授权委托书的授权代表。</w:t>
      </w:r>
    </w:p>
    <w:p>
      <w:pPr>
        <w:pStyle w:val="3"/>
        <w:spacing w:before="0" w:after="0" w:line="480" w:lineRule="exact"/>
        <w:rPr>
          <w:rFonts w:ascii="方正仿宋_GBK" w:eastAsia="方正仿宋_GBK"/>
          <w:sz w:val="24"/>
          <w:szCs w:val="24"/>
        </w:rPr>
      </w:pPr>
      <w:bookmarkStart w:id="67" w:name="_Toc466546928"/>
      <w:r>
        <w:rPr>
          <w:rFonts w:hint="eastAsia" w:ascii="方正仿宋_GBK" w:eastAsia="方正仿宋_GBK"/>
          <w:sz w:val="24"/>
          <w:szCs w:val="24"/>
        </w:rPr>
        <w:t>四、成交竞标人的确认和变更</w:t>
      </w:r>
      <w:bookmarkEnd w:id="67"/>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（一）成交竞标人的确认</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磋商小组认为，排在前面的成交候选人的最后报价或者某些分项报价明显不合理或者低于成本，有可能影响商品质量和不能诚信履约的，将要求其在规定的期限内提供书面文件予以解释说明，并提交相关证明材料；否则，磋商小组可以取消该成交候选人成为成交竞标人的资格，按顺序由排在后面的成交候选人递补，以此类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2、磋商小组将依照评审办法提出3名成交候选人。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3、采购人将磋商结果在</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方正仿宋_GBK" w:hAnsi="宋体" w:eastAsia="方正仿宋_GBK"/>
          <w:sz w:val="24"/>
          <w:szCs w:val="24"/>
        </w:rPr>
        <w:t>网站上公示</w:t>
      </w:r>
      <w:r>
        <w:rPr>
          <w:rFonts w:ascii="方正仿宋_GBK" w:hAnsi="宋体" w:eastAsia="方正仿宋_GBK"/>
          <w:sz w:val="24"/>
          <w:szCs w:val="24"/>
        </w:rPr>
        <w:t>。</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（二）成交竞标人的变更</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1、若为下列情况之一的，成交竞标人因不可抗力或者自身原因不能履行合同的，采购人可以确定排名其后一位的成交候选人为成交竞标人：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1.1拟成交金额在100万以下的，报价不超过前一名报价5%的成交候选人；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1.2拟成交金额在100～200万的，报价不超过前一名报价4%的成交候选人；</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1.3拟成交金额在200万以上的，报价不超过前一名报价3%的成交候选人；</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1.4采购人须按以上程序确认成交竞标人，否则应重新组织采购。</w:t>
      </w:r>
    </w:p>
    <w:p>
      <w:pPr>
        <w:pStyle w:val="3"/>
        <w:spacing w:before="0" w:after="0" w:line="400" w:lineRule="exact"/>
        <w:rPr>
          <w:rFonts w:ascii="方正仿宋_GBK" w:eastAsia="方正仿宋_GBK"/>
          <w:sz w:val="24"/>
          <w:szCs w:val="24"/>
        </w:rPr>
      </w:pPr>
      <w:bookmarkStart w:id="68" w:name="_Toc466546929"/>
      <w:bookmarkStart w:id="69" w:name="_Toc342913395"/>
      <w:bookmarkStart w:id="70" w:name="_Toc102227321"/>
      <w:r>
        <w:rPr>
          <w:rFonts w:hint="eastAsia" w:ascii="方正仿宋_GBK" w:eastAsia="方正仿宋_GBK"/>
          <w:sz w:val="24"/>
          <w:szCs w:val="24"/>
        </w:rPr>
        <w:t>五、成交通知</w:t>
      </w:r>
      <w:bookmarkEnd w:id="68"/>
      <w:bookmarkEnd w:id="69"/>
      <w:bookmarkEnd w:id="70"/>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（一）成交竞标人确定后，采购人将</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方正仿宋_GBK" w:hAnsi="宋体" w:eastAsia="方正仿宋_GBK"/>
          <w:sz w:val="24"/>
          <w:szCs w:val="24"/>
        </w:rPr>
        <w:t>网站上发布成交结果公告。</w:t>
      </w:r>
    </w:p>
    <w:p>
      <w:pPr>
        <w:snapToGrid w:val="0"/>
        <w:spacing w:line="400" w:lineRule="exact"/>
        <w:ind w:firstLine="480" w:firstLineChars="200"/>
        <w:rPr>
          <w:rFonts w:ascii="方正仿宋_GBK" w:hAnsi="宋体" w:eastAsia="方正仿宋_GBK"/>
          <w:b/>
          <w:sz w:val="24"/>
          <w:szCs w:val="24"/>
          <w:u w:val="single"/>
        </w:rPr>
      </w:pPr>
      <w:r>
        <w:rPr>
          <w:rFonts w:hint="eastAsia" w:ascii="方正仿宋_GBK" w:hAnsi="宋体" w:eastAsia="方正仿宋_GBK"/>
          <w:sz w:val="24"/>
          <w:szCs w:val="24"/>
        </w:rPr>
        <w:t>（二）公示期满后，采购人将以书面形式发出《成交通知书》。《成交通知书》一经发出即发生法律效力。</w:t>
      </w:r>
      <w:r>
        <w:rPr>
          <w:rFonts w:hint="eastAsia" w:ascii="方正仿宋_GBK" w:hAnsi="宋体" w:eastAsia="方正仿宋_GBK"/>
          <w:b/>
          <w:sz w:val="24"/>
          <w:szCs w:val="24"/>
          <w:u w:val="single"/>
        </w:rPr>
        <w:t>成交人需持经办人介绍信、身份证复印件到重庆建桥置业有限公司领取。</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（三）《成交通知书》将作为签订合同的依据。</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（四）如有竞标人对成交结果提出质疑的，在质疑处理完毕后发出成交通知书。</w:t>
      </w:r>
      <w:bookmarkStart w:id="71" w:name="_Toc466546930"/>
    </w:p>
    <w:p>
      <w:pPr>
        <w:snapToGrid w:val="0"/>
        <w:spacing w:line="400" w:lineRule="exact"/>
        <w:rPr>
          <w:rFonts w:ascii="方正仿宋_GBK" w:eastAsia="方正仿宋_GBK"/>
          <w:b/>
          <w:sz w:val="24"/>
          <w:szCs w:val="24"/>
        </w:rPr>
      </w:pPr>
      <w:r>
        <w:rPr>
          <w:rFonts w:hint="eastAsia" w:ascii="方正仿宋_GBK" w:eastAsia="方正仿宋_GBK"/>
          <w:b/>
          <w:sz w:val="24"/>
          <w:szCs w:val="24"/>
        </w:rPr>
        <w:t>六、</w:t>
      </w:r>
      <w:bookmarkEnd w:id="71"/>
      <w:r>
        <w:rPr>
          <w:rFonts w:hint="eastAsia" w:ascii="方正仿宋_GBK" w:eastAsia="方正仿宋_GBK"/>
          <w:b/>
          <w:sz w:val="24"/>
          <w:szCs w:val="24"/>
        </w:rPr>
        <w:t>询问和质疑</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（一）询问</w:t>
      </w:r>
    </w:p>
    <w:p>
      <w:pPr>
        <w:pStyle w:val="3"/>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采购人应当在3个工作日内对投标人依法提出的询问作出答复。投标人询问应以口头形式为主。</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（二）质疑内容、时限</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1、竞标人对竞争性磋商文件中竞标人特定资格条件、技术质量和商务要求、评审标准及评审细则有异议的，应主要向采购人提出质疑，质疑书一份。</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2、竞标人对成交结果有异议的，应当在成交公示发布之日起七个工作日内以书面形式向采购人提出质疑，并附相关证明材料。</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（三）质疑答复</w:t>
      </w:r>
    </w:p>
    <w:p>
      <w:pPr>
        <w:spacing w:line="400" w:lineRule="exact"/>
        <w:ind w:firstLine="480" w:firstLineChars="200"/>
        <w:rPr>
          <w:rFonts w:ascii="方正仿宋_GBK" w:hAnsi="宋体" w:eastAsia="方正仿宋_GBK"/>
          <w:sz w:val="24"/>
          <w:szCs w:val="24"/>
        </w:rPr>
      </w:pPr>
      <w:r>
        <w:rPr>
          <w:rFonts w:hint="eastAsia" w:ascii="方正仿宋_GBK" w:hAnsi="方正仿宋_GBK" w:eastAsia="方正仿宋_GBK"/>
          <w:sz w:val="24"/>
        </w:rPr>
        <w:t>采购人在收到竞标人书面质疑后七个工作日内，对质疑内容作出答复</w:t>
      </w:r>
      <w:r>
        <w:rPr>
          <w:rFonts w:hint="eastAsia" w:ascii="方正仿宋_GBK" w:hAnsi="宋体" w:eastAsia="方正仿宋_GBK"/>
          <w:sz w:val="24"/>
          <w:szCs w:val="24"/>
        </w:rPr>
        <w:t>。</w:t>
      </w:r>
    </w:p>
    <w:p>
      <w:pPr>
        <w:spacing w:line="400" w:lineRule="exact"/>
        <w:rPr>
          <w:rFonts w:ascii="方正仿宋_GBK" w:hAnsi="宋体" w:eastAsia="方正仿宋_GBK"/>
          <w:sz w:val="24"/>
          <w:szCs w:val="24"/>
        </w:rPr>
      </w:pPr>
      <w:r>
        <w:rPr>
          <w:rFonts w:hint="eastAsia" w:ascii="方正仿宋_GBK" w:hAnsi="宋体" w:eastAsia="方正仿宋_GBK"/>
          <w:sz w:val="24"/>
          <w:szCs w:val="24"/>
        </w:rPr>
        <w:t xml:space="preserve">   （四）不予受理或暂缓受理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1、质疑有下列情形之一的，不予受理：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1.1质疑竞标人参与了磋商活动后，再对竞争性磋商文件内容提出质疑的；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1.2质疑超过有效期的；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1.3对同一事项重复质疑的。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2、质疑有下列情形之一的，应暂不受理并告知竞标人补充材料。竞标人及时补充材料的，应予受理；逾期未补充的，不予受理：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2.1质疑书格式和内容不符合国家或重庆市相关规定的；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2.2供应商未提供缴纳投标保证金证明材料的；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2.3供应商未提供身份证明材料的（单位介绍信、身份证复印件）及有效联系方式的；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2.4质疑书提供的依据或证明材料不全的；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2.5质疑书份数不足的。</w:t>
      </w:r>
    </w:p>
    <w:p>
      <w:pPr>
        <w:pStyle w:val="3"/>
        <w:spacing w:before="0" w:after="0" w:line="400" w:lineRule="exact"/>
        <w:rPr>
          <w:rFonts w:ascii="方正仿宋_GBK" w:eastAsia="方正仿宋_GBK"/>
          <w:sz w:val="24"/>
          <w:szCs w:val="24"/>
        </w:rPr>
      </w:pPr>
      <w:bookmarkStart w:id="72" w:name="_Toc466546931"/>
      <w:r>
        <w:rPr>
          <w:rFonts w:hint="eastAsia" w:ascii="方正仿宋_GBK" w:eastAsia="方正仿宋_GBK"/>
          <w:sz w:val="24"/>
          <w:szCs w:val="24"/>
        </w:rPr>
        <w:t>七、</w:t>
      </w:r>
      <w:bookmarkEnd w:id="72"/>
      <w:bookmarkStart w:id="73" w:name="_Toc102227322"/>
      <w:bookmarkStart w:id="74" w:name="_Toc466546933"/>
      <w:bookmarkStart w:id="75" w:name="_Toc342913396"/>
      <w:bookmarkStart w:id="76" w:name="_Toc11641055"/>
      <w:bookmarkStart w:id="77" w:name="_Toc12789059"/>
      <w:r>
        <w:rPr>
          <w:rFonts w:hint="eastAsia" w:ascii="方正仿宋_GBK" w:eastAsia="方正仿宋_GBK"/>
          <w:sz w:val="24"/>
          <w:szCs w:val="24"/>
        </w:rPr>
        <w:t>签订</w:t>
      </w:r>
      <w:bookmarkEnd w:id="73"/>
      <w:r>
        <w:rPr>
          <w:rFonts w:hint="eastAsia" w:ascii="方正仿宋_GBK" w:eastAsia="方正仿宋_GBK"/>
          <w:sz w:val="24"/>
          <w:szCs w:val="24"/>
        </w:rPr>
        <w:t>合同</w:t>
      </w:r>
      <w:bookmarkEnd w:id="74"/>
      <w:bookmarkEnd w:id="75"/>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（一）采购人应当自成交通知书发出之日起三十日内，按照竞争性磋商文件和成交竞标人响应文件的约定，与成交竞标人签订书面合同。所签订的合同不得对竞争性磋商文件和竞标人的响应文件作实质性修改。</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（二）竞争性磋商文件、竞标人的响应文件及澄清文件等，均为签订政府采购合同的依据。</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（三）合同生效条款由供需双方约定，法律、行政法规规定应当办理批准、登记等手续后生效的合同，依照其规定。</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（四）合同原则上应按照《重庆市政府采购合同》签订，相关单位要求适用合同通用格式版本的，应按其要求另行签订其他合同。</w:t>
      </w:r>
    </w:p>
    <w:p>
      <w:pPr>
        <w:pStyle w:val="3"/>
        <w:spacing w:before="0" w:after="0" w:line="400" w:lineRule="exact"/>
        <w:rPr>
          <w:rFonts w:ascii="方正仿宋_GBK" w:eastAsia="方正仿宋_GBK"/>
          <w:sz w:val="24"/>
        </w:rPr>
      </w:pPr>
      <w:bookmarkStart w:id="78" w:name="_Toc466546934"/>
      <w:bookmarkStart w:id="79" w:name="_Toc14780"/>
      <w:r>
        <w:rPr>
          <w:rFonts w:hint="eastAsia" w:ascii="方正仿宋_GBK" w:eastAsia="方正仿宋_GBK"/>
          <w:sz w:val="24"/>
          <w:szCs w:val="24"/>
        </w:rPr>
        <w:t>八、</w:t>
      </w:r>
      <w:r>
        <w:rPr>
          <w:rFonts w:hint="eastAsia" w:ascii="方正仿宋_GBK" w:eastAsia="方正仿宋_GBK"/>
          <w:sz w:val="24"/>
        </w:rPr>
        <w:t>政府采购信用融资</w:t>
      </w:r>
      <w:bookmarkEnd w:id="78"/>
      <w:bookmarkEnd w:id="79"/>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竞标人参与重庆市政府采购活动，成为成交竞标人，并与采购人签订政府采购合同后，可按照重庆市政府采购支持中小企业信用融资办法的规定，向开展政府采购信用融资业务的银行申请贷款。具体内容详见重庆市政府采购网“信用融资”信息专栏。</w:t>
      </w:r>
    </w:p>
    <w:p>
      <w:pPr>
        <w:pStyle w:val="2"/>
        <w:spacing w:before="0" w:after="0" w:line="360" w:lineRule="auto"/>
        <w:jc w:val="center"/>
        <w:rPr>
          <w:rFonts w:ascii="方正小标宋_GBK" w:hAnsi="宋体" w:eastAsia="方正小标宋_GBK"/>
          <w:b w:val="0"/>
          <w:sz w:val="36"/>
          <w:szCs w:val="30"/>
        </w:rPr>
      </w:pPr>
      <w:r>
        <w:rPr>
          <w:rFonts w:ascii="宋体" w:hAnsi="宋体" w:eastAsia="宋体"/>
          <w:sz w:val="36"/>
          <w:szCs w:val="30"/>
        </w:rPr>
        <w:br w:type="page"/>
      </w:r>
      <w:bookmarkStart w:id="80" w:name="_Toc466546935"/>
      <w:r>
        <w:rPr>
          <w:rFonts w:hint="eastAsia" w:ascii="方正小标宋_GBK" w:hAnsi="宋体" w:eastAsia="方正小标宋_GBK"/>
          <w:b w:val="0"/>
          <w:sz w:val="36"/>
          <w:szCs w:val="30"/>
        </w:rPr>
        <w:t xml:space="preserve">第六篇  </w:t>
      </w:r>
      <w:bookmarkEnd w:id="76"/>
      <w:bookmarkEnd w:id="77"/>
      <w:r>
        <w:rPr>
          <w:rFonts w:hint="eastAsia" w:ascii="方正小标宋_GBK" w:hAnsi="宋体" w:eastAsia="方正小标宋_GBK"/>
          <w:b w:val="0"/>
          <w:sz w:val="36"/>
          <w:szCs w:val="30"/>
        </w:rPr>
        <w:t>合同草案条款</w:t>
      </w:r>
      <w:bookmarkEnd w:id="80"/>
    </w:p>
    <w:p>
      <w:pPr>
        <w:tabs>
          <w:tab w:val="left" w:pos="9000"/>
        </w:tabs>
        <w:spacing w:line="276" w:lineRule="auto"/>
        <w:jc w:val="left"/>
        <w:rPr>
          <w:rFonts w:ascii="方正仿宋_GBK" w:eastAsia="方正仿宋_GBK"/>
          <w:sz w:val="21"/>
          <w:szCs w:val="21"/>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r>
        <w:rPr>
          <w:rFonts w:hint="eastAsia" w:ascii="方正仿宋_GBK" w:hAnsi="宋体" w:eastAsia="方正仿宋_GBK"/>
          <w:bCs/>
          <w:sz w:val="24"/>
        </w:rPr>
        <w:t>合同自拟。</w:t>
      </w:r>
    </w:p>
    <w:p>
      <w:pPr>
        <w:pStyle w:val="2"/>
        <w:spacing w:before="0" w:after="0" w:line="360" w:lineRule="auto"/>
        <w:jc w:val="center"/>
        <w:rPr>
          <w:rFonts w:ascii="方正小标宋_GBK" w:hAnsi="宋体" w:eastAsia="方正小标宋_GBK"/>
          <w:b w:val="0"/>
          <w:sz w:val="36"/>
          <w:szCs w:val="30"/>
        </w:rPr>
      </w:pPr>
      <w:bookmarkStart w:id="81" w:name="_Hlt41879464"/>
      <w:bookmarkEnd w:id="81"/>
      <w:bookmarkStart w:id="82" w:name="_Toc12789072"/>
      <w:bookmarkStart w:id="83" w:name="_Toc466546936"/>
      <w:r>
        <w:rPr>
          <w:rFonts w:hint="eastAsia" w:ascii="方正小标宋_GBK" w:hAnsi="宋体" w:eastAsia="方正小标宋_GBK"/>
          <w:b w:val="0"/>
          <w:sz w:val="36"/>
          <w:szCs w:val="30"/>
        </w:rPr>
        <w:t xml:space="preserve">第七篇  </w:t>
      </w:r>
      <w:bookmarkEnd w:id="82"/>
      <w:r>
        <w:rPr>
          <w:rFonts w:hint="eastAsia" w:ascii="方正小标宋_GBK" w:hAnsi="宋体" w:eastAsia="方正小标宋_GBK"/>
          <w:b w:val="0"/>
          <w:sz w:val="36"/>
          <w:szCs w:val="30"/>
        </w:rPr>
        <w:t>响应文件编制要求</w:t>
      </w:r>
      <w:bookmarkEnd w:id="83"/>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注：1、竞标人提供的所有复印件资料，原件现场备查（中标人的原件在签合同前将进一步核查）</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2、竞标人所提供的资料有格式的必须按照格式要求提供，没有格式的格式自拟。</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一、经济部分</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（一）竞争性磋商报价函</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二、服务部分</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（一）服务方案</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（二）服务响应偏离表</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三、商务部分</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（一）商务响应偏离表</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（二）其它优惠服务承诺</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四、资格条件及其他</w:t>
      </w:r>
    </w:p>
    <w:p>
      <w:pPr>
        <w:snapToGrid w:val="0"/>
        <w:spacing w:line="400" w:lineRule="exact"/>
        <w:ind w:firstLine="480" w:firstLineChars="200"/>
        <w:rPr>
          <w:rFonts w:ascii="方正仿宋_GBK" w:hAnsi="宋体" w:eastAsia="方正仿宋_GBK"/>
          <w:color w:val="FF0000"/>
          <w:sz w:val="24"/>
          <w:szCs w:val="24"/>
        </w:rPr>
      </w:pPr>
      <w:r>
        <w:rPr>
          <w:rFonts w:hint="eastAsia" w:ascii="方正仿宋_GBK" w:hAnsi="宋体" w:eastAsia="方正仿宋_GBK"/>
          <w:sz w:val="24"/>
          <w:szCs w:val="24"/>
        </w:rPr>
        <w:t>（一）营业执照（副本）或事业单位法人证书（副本）复印件或个体工商户营业执照</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（二）组织机构代码证复印件</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（三）法定代表人身份证明书（格式）</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（四）法定代表人授权委托书（格式）</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（五）资质证书</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五、其他应提供的资料</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其他与项目有关的资料</w:t>
      </w:r>
    </w:p>
    <w:p>
      <w:pPr>
        <w:snapToGrid w:val="0"/>
        <w:spacing w:line="360" w:lineRule="auto"/>
        <w:rPr>
          <w:rFonts w:ascii="宋体" w:hAnsi="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3"/>
        <w:spacing w:before="0" w:after="0" w:line="360" w:lineRule="auto"/>
        <w:rPr>
          <w:rFonts w:ascii="方正仿宋_GBK" w:hAnsi="宋体" w:eastAsia="方正仿宋_GBK"/>
          <w:sz w:val="24"/>
          <w:szCs w:val="24"/>
        </w:rPr>
      </w:pPr>
      <w:bookmarkStart w:id="84" w:name="_Toc342913419"/>
      <w:bookmarkStart w:id="85" w:name="_Toc313888360"/>
      <w:bookmarkStart w:id="86" w:name="_Toc313008356"/>
      <w:bookmarkStart w:id="87" w:name="_Toc466546937"/>
      <w:bookmarkStart w:id="88" w:name="_Toc283382454"/>
      <w:bookmarkStart w:id="89" w:name="_Toc12789073"/>
      <w:r>
        <w:rPr>
          <w:rFonts w:hint="eastAsia" w:ascii="方正仿宋_GBK" w:hAnsi="宋体" w:eastAsia="方正仿宋_GBK"/>
          <w:sz w:val="24"/>
          <w:szCs w:val="24"/>
        </w:rPr>
        <w:t>一、经济部分</w:t>
      </w:r>
      <w:bookmarkEnd w:id="84"/>
      <w:bookmarkEnd w:id="85"/>
      <w:bookmarkEnd w:id="86"/>
      <w:bookmarkEnd w:id="87"/>
    </w:p>
    <w:bookmarkEnd w:id="88"/>
    <w:bookmarkEnd w:id="89"/>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（一）竞争性磋商报价函</w:t>
      </w:r>
    </w:p>
    <w:p>
      <w:pPr>
        <w:tabs>
          <w:tab w:val="left" w:pos="6300"/>
        </w:tabs>
        <w:snapToGrid w:val="0"/>
        <w:spacing w:line="480" w:lineRule="exact"/>
        <w:jc w:val="center"/>
        <w:outlineLvl w:val="0"/>
        <w:rPr>
          <w:rFonts w:ascii="方正仿宋_GBK" w:hAnsi="宋体" w:eastAsia="方正仿宋_GBK"/>
          <w:b/>
          <w:szCs w:val="28"/>
        </w:rPr>
      </w:pPr>
      <w:r>
        <w:rPr>
          <w:rFonts w:hint="eastAsia" w:ascii="方正仿宋_GBK" w:hAnsi="宋体" w:eastAsia="方正仿宋_GBK"/>
          <w:b/>
          <w:szCs w:val="28"/>
        </w:rPr>
        <w:t>竞争性磋商报价函</w:t>
      </w:r>
    </w:p>
    <w:p>
      <w:pPr>
        <w:tabs>
          <w:tab w:val="left" w:pos="6300"/>
        </w:tabs>
        <w:snapToGrid w:val="0"/>
        <w:spacing w:line="480" w:lineRule="exact"/>
        <w:rPr>
          <w:rFonts w:ascii="方正仿宋_GBK" w:hAnsi="宋体" w:eastAsia="方正仿宋_GBK"/>
          <w:sz w:val="24"/>
          <w:szCs w:val="24"/>
        </w:rPr>
      </w:pPr>
      <w:r>
        <w:rPr>
          <w:rFonts w:hint="eastAsia" w:ascii="方正仿宋_GBK" w:hAnsi="宋体" w:eastAsia="方正仿宋_GBK"/>
          <w:sz w:val="24"/>
          <w:szCs w:val="24"/>
          <w:u w:val="single"/>
        </w:rPr>
        <w:t>重庆建桥置业有限公司</w:t>
      </w:r>
      <w:r>
        <w:rPr>
          <w:rFonts w:hint="eastAsia" w:ascii="方正仿宋_GBK" w:hAnsi="宋体" w:eastAsia="方正仿宋_GBK"/>
          <w:sz w:val="24"/>
          <w:szCs w:val="24"/>
        </w:rPr>
        <w:t>：</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我方收到____________________________（项目名称）的竞争性磋商文件，经详细研究，决定参加该项目的磋商。</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1、根据你方</w:t>
      </w:r>
      <w:r>
        <w:rPr>
          <w:rFonts w:hint="eastAsia" w:ascii="方正仿宋_GBK" w:hAnsi="宋体" w:eastAsia="方正仿宋_GBK"/>
          <w:sz w:val="24"/>
          <w:szCs w:val="24"/>
          <w:u w:val="single"/>
        </w:rPr>
        <w:t xml:space="preserve">  （项目名称）    </w:t>
      </w:r>
      <w:r>
        <w:rPr>
          <w:rFonts w:hint="eastAsia" w:ascii="方正仿宋_GBK" w:hAnsi="宋体" w:eastAsia="方正仿宋_GBK"/>
          <w:sz w:val="24"/>
          <w:szCs w:val="24"/>
        </w:rPr>
        <w:t>的磋商文件，遵照《中华人民共和国招标投标法》等有关法律法规的规定，经踏勘现场和研究磋商文件和已有相关资料文件后，我方愿意以报价人民币</w:t>
      </w:r>
      <w:r>
        <w:rPr>
          <w:rFonts w:hint="eastAsia" w:ascii="方正仿宋_GBK" w:hAnsi="宋体" w:eastAsia="方正仿宋_GBK"/>
          <w:sz w:val="24"/>
          <w:szCs w:val="24"/>
          <w:u w:val="single"/>
        </w:rPr>
        <w:t>（大写）         (小写￥          )</w:t>
      </w:r>
      <w:r>
        <w:rPr>
          <w:rFonts w:hint="eastAsia" w:ascii="方正仿宋_GBK" w:hAnsi="宋体" w:eastAsia="方正仿宋_GBK"/>
          <w:sz w:val="24"/>
          <w:szCs w:val="24"/>
        </w:rPr>
        <w:t>作为初始报价，并按磋商文件的要求承包合同规定的全部内容，并承担相关责任。</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2、我方现提交的响应文件为：响应文件正本份，副本份。</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3、我方承诺：本次磋商的有效期为90天。</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7、</w:t>
      </w:r>
      <w:r>
        <w:rPr>
          <w:rFonts w:hint="eastAsia" w:ascii="方正仿宋_GBK" w:hAnsi="宋体" w:eastAsia="方正仿宋_GBK"/>
          <w:sz w:val="24"/>
          <w:szCs w:val="28"/>
        </w:rPr>
        <w:t>我方理解，最低报价不是成交的唯一条件。</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8、</w:t>
      </w:r>
      <w:r>
        <w:rPr>
          <w:rFonts w:hint="eastAsia" w:ascii="方正仿宋_GBK" w:hAnsi="宋体" w:eastAsia="方正仿宋_GBK"/>
          <w:sz w:val="24"/>
          <w:szCs w:val="28"/>
        </w:rPr>
        <w:t>我方未</w:t>
      </w:r>
      <w:r>
        <w:rPr>
          <w:rFonts w:ascii="方正仿宋_GBK" w:hAnsi="宋体" w:eastAsia="方正仿宋_GBK"/>
          <w:sz w:val="24"/>
          <w:szCs w:val="24"/>
        </w:rPr>
        <w:t>为采购项目提供整体设计、规范编制或者项目管理、监理、检测等服务。</w:t>
      </w:r>
    </w:p>
    <w:p>
      <w:pPr>
        <w:tabs>
          <w:tab w:val="left" w:pos="6300"/>
        </w:tabs>
        <w:snapToGrid w:val="0"/>
        <w:spacing w:line="312" w:lineRule="auto"/>
        <w:ind w:firstLine="570"/>
        <w:rPr>
          <w:rFonts w:ascii="方正仿宋_GBK" w:hAnsi="宋体" w:eastAsia="方正仿宋_GBK"/>
          <w:sz w:val="24"/>
          <w:szCs w:val="24"/>
        </w:rPr>
      </w:pPr>
    </w:p>
    <w:p>
      <w:pPr>
        <w:tabs>
          <w:tab w:val="left" w:pos="6300"/>
        </w:tabs>
        <w:snapToGrid w:val="0"/>
        <w:spacing w:line="312" w:lineRule="auto"/>
        <w:ind w:firstLine="570"/>
        <w:rPr>
          <w:rFonts w:ascii="方正仿宋_GBK" w:hAnsi="宋体" w:eastAsia="方正仿宋_GBK"/>
          <w:sz w:val="24"/>
          <w:szCs w:val="24"/>
        </w:rPr>
      </w:pPr>
    </w:p>
    <w:p>
      <w:pPr>
        <w:tabs>
          <w:tab w:val="left" w:pos="6300"/>
        </w:tabs>
        <w:snapToGrid w:val="0"/>
        <w:spacing w:line="312" w:lineRule="auto"/>
        <w:ind w:firstLine="570"/>
        <w:rPr>
          <w:rFonts w:ascii="方正仿宋_GBK" w:hAnsi="宋体" w:eastAsia="方正仿宋_GBK"/>
          <w:sz w:val="24"/>
          <w:szCs w:val="24"/>
        </w:rPr>
      </w:pPr>
    </w:p>
    <w:p>
      <w:pPr>
        <w:tabs>
          <w:tab w:val="left" w:pos="6300"/>
        </w:tabs>
        <w:snapToGrid w:val="0"/>
        <w:spacing w:line="312" w:lineRule="auto"/>
        <w:ind w:firstLine="570"/>
        <w:rPr>
          <w:rFonts w:ascii="方正仿宋_GBK" w:hAnsi="宋体" w:eastAsia="方正仿宋_GBK"/>
          <w:sz w:val="24"/>
          <w:szCs w:val="24"/>
        </w:rPr>
      </w:pP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 xml:space="preserve">                                                竞标人（公章）：</w:t>
      </w:r>
    </w:p>
    <w:p>
      <w:pPr>
        <w:snapToGrid w:val="0"/>
        <w:spacing w:line="312" w:lineRule="auto"/>
        <w:ind w:firstLine="480" w:firstLineChars="200"/>
        <w:rPr>
          <w:rFonts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pStyle w:val="3"/>
        <w:spacing w:before="0" w:after="0" w:line="360" w:lineRule="auto"/>
        <w:rPr>
          <w:rFonts w:ascii="方正仿宋_GBK" w:hAnsi="宋体" w:eastAsia="方正仿宋_GBK"/>
          <w:sz w:val="24"/>
          <w:szCs w:val="24"/>
        </w:rPr>
      </w:pPr>
      <w:bookmarkStart w:id="90" w:name="_Toc342913420"/>
      <w:bookmarkStart w:id="91" w:name="_Toc466546938"/>
      <w:bookmarkStart w:id="92" w:name="_Toc313008357"/>
      <w:bookmarkStart w:id="93" w:name="_Toc313888361"/>
      <w:r>
        <w:rPr>
          <w:rFonts w:hint="eastAsia" w:ascii="方正仿宋_GBK" w:hAnsi="宋体" w:eastAsia="方正仿宋_GBK"/>
          <w:sz w:val="24"/>
          <w:szCs w:val="24"/>
        </w:rPr>
        <w:t>二、服务部分</w:t>
      </w:r>
      <w:bookmarkEnd w:id="90"/>
      <w:bookmarkEnd w:id="91"/>
      <w:bookmarkEnd w:id="92"/>
      <w:bookmarkEnd w:id="93"/>
    </w:p>
    <w:p>
      <w:pPr>
        <w:snapToGrid w:val="0"/>
        <w:spacing w:line="360" w:lineRule="auto"/>
        <w:jc w:val="center"/>
        <w:rPr>
          <w:rFonts w:ascii="方正仿宋_GBK" w:hAnsi="宋体" w:eastAsia="方正仿宋_GBK"/>
          <w:sz w:val="24"/>
          <w:szCs w:val="24"/>
        </w:rPr>
      </w:pPr>
      <w:r>
        <w:rPr>
          <w:rFonts w:hint="eastAsia" w:ascii="方正仿宋_GBK" w:hAnsi="宋体" w:eastAsia="方正仿宋_GBK"/>
          <w:sz w:val="24"/>
          <w:szCs w:val="24"/>
        </w:rPr>
        <w:t>（一）服务方案（格式自定）</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hAnsi="宋体" w:eastAsia="方正仿宋_GBK"/>
          <w:szCs w:val="24"/>
        </w:rPr>
      </w:pPr>
      <w:r>
        <w:rPr>
          <w:rFonts w:hint="eastAsia" w:ascii="方正仿宋_GBK" w:hAnsi="宋体" w:eastAsia="方正仿宋_GBK"/>
          <w:sz w:val="24"/>
          <w:szCs w:val="24"/>
        </w:rPr>
        <w:t>（二）服务响应偏离表</w:t>
      </w:r>
    </w:p>
    <w:p>
      <w:pPr>
        <w:pStyle w:val="6"/>
        <w:tabs>
          <w:tab w:val="left" w:pos="6300"/>
        </w:tabs>
        <w:snapToGrid w:val="0"/>
        <w:spacing w:line="500" w:lineRule="exact"/>
        <w:ind w:firstLine="480" w:firstLineChars="200"/>
        <w:outlineLvl w:val="0"/>
        <w:rPr>
          <w:rFonts w:ascii="方正仿宋_GBK" w:hAnsi="宋体" w:eastAsia="方正仿宋_GBK"/>
          <w:sz w:val="24"/>
        </w:rPr>
      </w:pPr>
      <w:r>
        <w:rPr>
          <w:rFonts w:hint="eastAsia" w:ascii="方正仿宋_GBK" w:hAnsi="宋体" w:eastAsia="方正仿宋_GBK"/>
          <w:sz w:val="24"/>
        </w:rPr>
        <w:t>项目名称：</w:t>
      </w:r>
    </w:p>
    <w:tbl>
      <w:tblPr>
        <w:tblStyle w:val="12"/>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序号</w:t>
            </w: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采购需求</w:t>
            </w: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响应情况</w:t>
            </w: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bl>
    <w:p>
      <w:pPr>
        <w:spacing w:line="500" w:lineRule="exact"/>
        <w:ind w:firstLine="600" w:firstLineChars="250"/>
        <w:rPr>
          <w:rFonts w:ascii="方正仿宋_GBK" w:hAnsi="宋体" w:eastAsia="方正仿宋_GBK"/>
          <w:sz w:val="24"/>
          <w:szCs w:val="28"/>
        </w:rPr>
      </w:pPr>
      <w:r>
        <w:rPr>
          <w:rFonts w:hint="eastAsia" w:ascii="方正仿宋_GBK" w:hAnsi="宋体" w:eastAsia="方正仿宋_GBK"/>
          <w:sz w:val="24"/>
          <w:szCs w:val="28"/>
        </w:rPr>
        <w:t>竞标人：                                      法人授权代表：</w:t>
      </w:r>
    </w:p>
    <w:p>
      <w:pPr>
        <w:spacing w:line="500" w:lineRule="exact"/>
        <w:rPr>
          <w:rFonts w:ascii="方正仿宋_GBK" w:hAnsi="宋体" w:eastAsia="方正仿宋_GBK"/>
          <w:sz w:val="24"/>
          <w:szCs w:val="28"/>
        </w:rPr>
      </w:pPr>
    </w:p>
    <w:p>
      <w:pPr>
        <w:spacing w:line="500" w:lineRule="exact"/>
        <w:ind w:firstLine="720" w:firstLineChars="300"/>
        <w:rPr>
          <w:rFonts w:ascii="方正仿宋_GBK" w:hAnsi="宋体" w:eastAsia="方正仿宋_GBK"/>
          <w:sz w:val="24"/>
          <w:szCs w:val="28"/>
        </w:rPr>
      </w:pPr>
      <w:r>
        <w:rPr>
          <w:rFonts w:hint="eastAsia" w:ascii="方正仿宋_GBK" w:hAnsi="宋体" w:eastAsia="方正仿宋_GBK"/>
          <w:sz w:val="24"/>
          <w:szCs w:val="28"/>
        </w:rPr>
        <w:t>（竞标人公章）                               （签字或盖章）</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、本表即为对本项目“第二篇  采购服务需求”中所列技术要求进行比较和响应，如有品牌的需注明所投品牌；</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3、该表可扩展</w:t>
      </w:r>
      <w:r>
        <w:rPr>
          <w:rFonts w:hint="eastAsia" w:ascii="方正仿宋_GBK" w:hAnsi="宋体" w:eastAsia="方正仿宋_GBK"/>
          <w:sz w:val="24"/>
          <w:szCs w:val="28"/>
        </w:rPr>
        <w:t>，并逐页签字或盖章</w:t>
      </w:r>
      <w:r>
        <w:rPr>
          <w:rFonts w:hint="eastAsia" w:ascii="方正仿宋_GBK" w:hAnsi="宋体" w:eastAsia="方正仿宋_GBK"/>
          <w:sz w:val="24"/>
        </w:rPr>
        <w:t>；</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4、可附相关技术支撑材料。（格式自定）</w:t>
      </w:r>
    </w:p>
    <w:p>
      <w:pPr>
        <w:tabs>
          <w:tab w:val="left" w:pos="6300"/>
        </w:tabs>
        <w:snapToGrid w:val="0"/>
        <w:spacing w:line="500" w:lineRule="exact"/>
        <w:ind w:firstLine="480" w:firstLineChars="200"/>
        <w:rPr>
          <w:rFonts w:ascii="方正仿宋_GBK" w:hAnsi="宋体" w:eastAsia="方正仿宋_GBK"/>
          <w:sz w:val="24"/>
          <w:szCs w:val="24"/>
        </w:rPr>
      </w:pPr>
      <w:r>
        <w:rPr>
          <w:rFonts w:hint="eastAsia" w:ascii="方正仿宋_GBK" w:hAnsi="宋体" w:eastAsia="方正仿宋_GBK"/>
          <w:sz w:val="24"/>
        </w:rPr>
        <w:t>5、若“响应情况”栏中仅填写“无偏离”或“有偏离”等内容而未作实质性参数描述，该竞标人将</w:t>
      </w:r>
      <w:r>
        <w:rPr>
          <w:rFonts w:hint="eastAsia" w:ascii="方正仿宋_GBK" w:hAnsi="宋体" w:eastAsia="方正仿宋_GBK"/>
          <w:sz w:val="24"/>
          <w:szCs w:val="24"/>
        </w:rPr>
        <w:t>失去成为成交竞标人的资格，仅保留其合格竞标人的身份。</w:t>
      </w:r>
    </w:p>
    <w:p>
      <w:pPr>
        <w:pStyle w:val="3"/>
        <w:spacing w:before="0" w:after="0" w:line="360" w:lineRule="auto"/>
        <w:rPr>
          <w:rFonts w:ascii="方正仿宋_GBK" w:hAnsi="宋体" w:eastAsia="方正仿宋_GBK"/>
          <w:sz w:val="24"/>
          <w:szCs w:val="24"/>
        </w:rPr>
      </w:pPr>
      <w:r>
        <w:rPr>
          <w:rFonts w:ascii="方正仿宋_GBK" w:eastAsia="方正仿宋_GBK"/>
          <w:b w:val="0"/>
        </w:rPr>
        <w:br w:type="page"/>
      </w:r>
      <w:bookmarkStart w:id="94" w:name="_Toc313888362"/>
      <w:bookmarkStart w:id="95" w:name="_Toc342913421"/>
      <w:bookmarkStart w:id="96" w:name="_Toc466546939"/>
      <w:bookmarkStart w:id="97" w:name="_Toc313008358"/>
      <w:r>
        <w:rPr>
          <w:rFonts w:hint="eastAsia" w:ascii="方正仿宋_GBK" w:hAnsi="宋体" w:eastAsia="方正仿宋_GBK"/>
          <w:sz w:val="24"/>
          <w:szCs w:val="24"/>
        </w:rPr>
        <w:t>三、商务部分</w:t>
      </w:r>
      <w:bookmarkEnd w:id="94"/>
      <w:bookmarkEnd w:id="95"/>
      <w:bookmarkEnd w:id="96"/>
      <w:bookmarkEnd w:id="97"/>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w:t>
      </w:r>
      <w:bookmarkStart w:id="98" w:name="_Toc283382459"/>
      <w:r>
        <w:rPr>
          <w:rFonts w:hint="eastAsia" w:ascii="方正仿宋_GBK" w:hAnsi="宋体" w:eastAsia="方正仿宋_GBK"/>
          <w:sz w:val="24"/>
          <w:szCs w:val="24"/>
        </w:rPr>
        <w:t>商务响应偏离表</w:t>
      </w:r>
    </w:p>
    <w:p>
      <w:pPr>
        <w:snapToGrid w:val="0"/>
        <w:spacing w:line="360" w:lineRule="auto"/>
        <w:jc w:val="center"/>
        <w:rPr>
          <w:rFonts w:ascii="方正仿宋_GBK" w:hAnsi="宋体" w:eastAsia="方正仿宋_GBK"/>
          <w:b/>
          <w:szCs w:val="28"/>
        </w:rPr>
      </w:pPr>
      <w:r>
        <w:rPr>
          <w:rFonts w:hint="eastAsia" w:ascii="方正仿宋_GBK" w:hAnsi="宋体" w:eastAsia="方正仿宋_GBK"/>
          <w:b/>
          <w:szCs w:val="28"/>
        </w:rPr>
        <w:t>商务响应偏离表（本表可自行设计格式）</w:t>
      </w:r>
    </w:p>
    <w:p>
      <w:pPr>
        <w:snapToGrid w:val="0"/>
        <w:spacing w:line="360" w:lineRule="auto"/>
        <w:ind w:firstLine="465"/>
        <w:rPr>
          <w:rFonts w:ascii="方正仿宋_GBK" w:hAnsi="宋体" w:eastAsia="方正仿宋_GBK"/>
          <w:sz w:val="24"/>
          <w:szCs w:val="24"/>
        </w:rPr>
      </w:pPr>
      <w:r>
        <w:rPr>
          <w:rFonts w:hint="eastAsia" w:ascii="方正仿宋_GBK" w:hAnsi="宋体" w:eastAsia="方正仿宋_GBK"/>
          <w:sz w:val="24"/>
          <w:szCs w:val="24"/>
        </w:rPr>
        <w:t>对于竞争性磋商文件的商务要求，如有任何偏离请如实填写下表：</w:t>
      </w:r>
    </w:p>
    <w:tbl>
      <w:tblPr>
        <w:tblStyle w:val="12"/>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序号</w:t>
            </w: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磋商项目需求</w:t>
            </w: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响应情况</w:t>
            </w: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bl>
    <w:p>
      <w:pPr>
        <w:snapToGrid w:val="0"/>
        <w:spacing w:line="360" w:lineRule="auto"/>
        <w:ind w:firstLine="465"/>
        <w:rPr>
          <w:rFonts w:ascii="方正仿宋_GBK" w:hAnsi="宋体" w:eastAsia="方正仿宋_GBK"/>
          <w:sz w:val="24"/>
          <w:szCs w:val="24"/>
        </w:rPr>
      </w:pPr>
    </w:p>
    <w:p>
      <w:pPr>
        <w:spacing w:line="500" w:lineRule="exact"/>
        <w:ind w:firstLine="600" w:firstLineChars="250"/>
        <w:rPr>
          <w:rFonts w:ascii="方正仿宋_GBK" w:hAnsi="宋体" w:eastAsia="方正仿宋_GBK"/>
          <w:sz w:val="24"/>
          <w:szCs w:val="28"/>
        </w:rPr>
      </w:pPr>
      <w:r>
        <w:rPr>
          <w:rFonts w:hint="eastAsia" w:ascii="方正仿宋_GBK" w:hAnsi="宋体" w:eastAsia="方正仿宋_GBK"/>
          <w:sz w:val="24"/>
          <w:szCs w:val="28"/>
        </w:rPr>
        <w:t>竞标人：                                      法人授权代表：</w:t>
      </w:r>
    </w:p>
    <w:p>
      <w:pPr>
        <w:spacing w:line="500" w:lineRule="exact"/>
        <w:rPr>
          <w:rFonts w:ascii="方正仿宋_GBK" w:hAnsi="宋体" w:eastAsia="方正仿宋_GBK"/>
          <w:sz w:val="24"/>
          <w:szCs w:val="28"/>
        </w:rPr>
      </w:pPr>
    </w:p>
    <w:p>
      <w:pPr>
        <w:spacing w:line="500" w:lineRule="exact"/>
        <w:ind w:firstLine="360" w:firstLineChars="150"/>
        <w:rPr>
          <w:rFonts w:ascii="方正仿宋_GBK" w:hAnsi="宋体" w:eastAsia="方正仿宋_GBK"/>
          <w:sz w:val="24"/>
          <w:szCs w:val="28"/>
        </w:rPr>
      </w:pPr>
      <w:r>
        <w:rPr>
          <w:rFonts w:hint="eastAsia" w:ascii="方正仿宋_GBK" w:hAnsi="宋体" w:eastAsia="方正仿宋_GBK"/>
          <w:sz w:val="24"/>
          <w:szCs w:val="28"/>
        </w:rPr>
        <w:t>（竞标人公章）                                 （签字或盖章）</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、本表即为对本项目“第三篇 采购商务需求”中所列服务要求进行比较和响应；</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3、该表可扩展</w:t>
      </w:r>
      <w:r>
        <w:rPr>
          <w:rFonts w:hint="eastAsia" w:ascii="方正仿宋_GBK" w:hAnsi="宋体" w:eastAsia="方正仿宋_GBK"/>
          <w:sz w:val="24"/>
          <w:szCs w:val="28"/>
        </w:rPr>
        <w:t>，并逐页签字或盖章</w:t>
      </w:r>
      <w:r>
        <w:rPr>
          <w:rFonts w:hint="eastAsia" w:ascii="方正仿宋_GBK" w:hAnsi="宋体" w:eastAsia="方正仿宋_GBK"/>
          <w:sz w:val="24"/>
        </w:rPr>
        <w:t>；</w:t>
      </w:r>
    </w:p>
    <w:p>
      <w:pPr>
        <w:spacing w:line="360" w:lineRule="auto"/>
        <w:ind w:firstLine="560" w:firstLineChars="200"/>
        <w:rPr>
          <w:rFonts w:ascii="方正仿宋_GBK" w:hAnsi="宋体" w:eastAsia="方正仿宋_GBK"/>
          <w:sz w:val="24"/>
          <w:szCs w:val="24"/>
        </w:rPr>
      </w:pPr>
      <w:r>
        <w:br w:type="page"/>
      </w:r>
      <w:r>
        <w:rPr>
          <w:rFonts w:hint="eastAsia" w:ascii="方正仿宋_GBK" w:hAnsi="宋体" w:eastAsia="方正仿宋_GBK"/>
          <w:sz w:val="24"/>
          <w:szCs w:val="24"/>
        </w:rPr>
        <w:t>（二）其它优惠承诺（格式自定）</w:t>
      </w:r>
    </w:p>
    <w:p>
      <w:pPr>
        <w:pStyle w:val="3"/>
        <w:spacing w:before="0" w:after="0" w:line="360" w:lineRule="auto"/>
      </w:pPr>
      <w:r>
        <w:rPr>
          <w:rFonts w:ascii="方正仿宋_GBK" w:hAnsi="宋体" w:eastAsia="方正仿宋_GBK"/>
          <w:sz w:val="24"/>
          <w:szCs w:val="24"/>
        </w:rPr>
        <w:br w:type="page"/>
      </w:r>
      <w:bookmarkEnd w:id="98"/>
      <w:bookmarkStart w:id="99" w:name="_Toc342913422"/>
      <w:bookmarkStart w:id="100" w:name="_Toc466546940"/>
      <w:bookmarkStart w:id="101" w:name="_Toc313888363"/>
      <w:bookmarkStart w:id="102" w:name="_Toc313008359"/>
      <w:r>
        <w:rPr>
          <w:rFonts w:hint="eastAsia" w:ascii="方正仿宋_GBK" w:hAnsi="宋体" w:eastAsia="方正仿宋_GBK"/>
          <w:sz w:val="24"/>
          <w:szCs w:val="24"/>
        </w:rPr>
        <w:t>四、资格条件及其他</w:t>
      </w:r>
      <w:bookmarkEnd w:id="99"/>
      <w:bookmarkEnd w:id="100"/>
      <w:bookmarkEnd w:id="101"/>
      <w:bookmarkEnd w:id="102"/>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（一）营业执照（副本）</w:t>
      </w:r>
      <w:r>
        <w:rPr>
          <w:rFonts w:hint="eastAsia" w:ascii="方正仿宋_GBK" w:hAnsi="宋体" w:eastAsia="方正仿宋_GBK"/>
          <w:szCs w:val="28"/>
        </w:rPr>
        <w:t>或事业单位法人证书（副本）</w:t>
      </w:r>
      <w:r>
        <w:rPr>
          <w:rFonts w:hint="eastAsia" w:ascii="方正仿宋_GBK" w:hAnsi="宋体" w:eastAsia="方正仿宋_GBK"/>
        </w:rPr>
        <w:t>复印件或个体工商户营业执照</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（二）组织机构代码证复印件</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widowControl/>
        <w:ind w:firstLine="560" w:firstLineChars="200"/>
        <w:jc w:val="left"/>
        <w:rPr>
          <w:rFonts w:ascii="方正仿宋_GBK" w:hAnsi="宋体" w:eastAsia="方正仿宋_GBK"/>
          <w:color w:val="FF0000"/>
        </w:rPr>
      </w:pPr>
      <w:r>
        <w:rPr>
          <w:rFonts w:ascii="方正仿宋_GBK" w:hAnsi="宋体" w:eastAsia="方正仿宋_GBK"/>
        </w:rPr>
        <w:br w:type="page"/>
      </w:r>
      <w:r>
        <w:rPr>
          <w:rFonts w:hint="eastAsia" w:ascii="方正仿宋_GBK" w:hAnsi="宋体" w:eastAsia="方正仿宋_GBK"/>
        </w:rPr>
        <w:t>（三）法定代表人身份证明书（格式）</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项目名称：</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致：（采购人名称）：</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（法定代表人姓名）在（竞标人名称）任（职务名称）职务，是（竞标人名称）的法定代表人。</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特此证明。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（竞标人公章）</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年   月   日</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（附：法定代表人身份证正反面复印件）</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rPr>
      </w:pPr>
      <w:r>
        <w:br w:type="column"/>
      </w:r>
      <w:r>
        <w:rPr>
          <w:rFonts w:hint="eastAsia" w:ascii="方正仿宋_GBK" w:hAnsi="宋体" w:eastAsia="方正仿宋_GBK"/>
        </w:rPr>
        <w:t>（四）法定代表人授权委托书（格式）</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8"/>
        </w:rPr>
        <w:t>项目名称</w:t>
      </w:r>
      <w:r>
        <w:rPr>
          <w:rFonts w:hint="eastAsia" w:ascii="方正仿宋_GBK" w:hAnsi="宋体" w:eastAsia="方正仿宋_GBK"/>
          <w:sz w:val="24"/>
        </w:rPr>
        <w:t>：</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致：（采购人名称）：</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（竞标人法定代表人名称）是（竞标人名称）的法定代表人，特授权（被授权人姓名、身份证号码）代表我单位全权办理上述项目的磋商、签约等具体工作，并签署全部有关文件、协议及合同。</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我单位对被授权人的签字负全部责任。</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被授权人：                                 竞标人法定代表人：</w:t>
      </w:r>
    </w:p>
    <w:p>
      <w:pPr>
        <w:tabs>
          <w:tab w:val="left" w:pos="6300"/>
        </w:tabs>
        <w:snapToGrid w:val="0"/>
        <w:spacing w:line="500" w:lineRule="exact"/>
        <w:ind w:firstLine="570"/>
        <w:rPr>
          <w:rFonts w:ascii="方正仿宋_GBK" w:hAnsi="宋体" w:eastAsia="方正仿宋_GBK"/>
          <w:sz w:val="24"/>
          <w:szCs w:val="28"/>
        </w:rPr>
      </w:pPr>
      <w:r>
        <w:rPr>
          <w:rFonts w:hint="eastAsia" w:ascii="方正仿宋_GBK" w:hAnsi="宋体" w:eastAsia="方正仿宋_GBK"/>
          <w:sz w:val="24"/>
          <w:szCs w:val="28"/>
        </w:rPr>
        <w:t>（签字或盖章）                                （签字或盖章）</w:t>
      </w:r>
    </w:p>
    <w:p>
      <w:pPr>
        <w:tabs>
          <w:tab w:val="left" w:pos="6300"/>
        </w:tabs>
        <w:snapToGrid w:val="0"/>
        <w:spacing w:line="500" w:lineRule="exact"/>
        <w:ind w:firstLine="570"/>
        <w:rPr>
          <w:rFonts w:ascii="方正仿宋_GBK" w:hAnsi="宋体" w:eastAsia="方正仿宋_GBK"/>
          <w:sz w:val="24"/>
          <w:szCs w:val="28"/>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（竞标人公章）</w:t>
      </w: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right="480" w:firstLine="570"/>
        <w:jc w:val="right"/>
        <w:rPr>
          <w:rFonts w:ascii="方正仿宋_GBK" w:hAnsi="宋体" w:eastAsia="方正仿宋_GBK"/>
          <w:sz w:val="24"/>
        </w:rPr>
      </w:pPr>
    </w:p>
    <w:p>
      <w:pPr>
        <w:tabs>
          <w:tab w:val="left" w:pos="6300"/>
        </w:tabs>
        <w:snapToGrid w:val="0"/>
        <w:spacing w:line="500" w:lineRule="exact"/>
        <w:ind w:right="480" w:firstLine="570"/>
        <w:jc w:val="right"/>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rPr>
      </w:pPr>
      <w:r>
        <w:rPr>
          <w:rFonts w:ascii="宋体" w:hAnsi="宋体"/>
        </w:rPr>
        <w:br w:type="column"/>
      </w:r>
      <w:r>
        <w:rPr>
          <w:rFonts w:hint="eastAsia" w:ascii="方正仿宋_GBK" w:hAnsi="宋体" w:eastAsia="方正仿宋_GBK"/>
        </w:rPr>
        <w:t>（五）20</w:t>
      </w:r>
      <w:r>
        <w:rPr>
          <w:rFonts w:hint="eastAsia" w:ascii="方正仿宋_GBK" w:hAnsi="宋体" w:eastAsia="方正仿宋_GBK"/>
          <w:lang w:val="en-US" w:eastAsia="zh-CN"/>
        </w:rPr>
        <w:t>20</w:t>
      </w:r>
      <w:r>
        <w:rPr>
          <w:rFonts w:hint="eastAsia" w:ascii="方正仿宋_GBK" w:hAnsi="宋体" w:eastAsia="方正仿宋_GBK"/>
        </w:rPr>
        <w:t>年度财务状况报告（表）复印件，本年度新成立的公司提供递交响应文件截止时间前一个月的财务状况报告（表）复印件（新成立公司不足一个月的除外）</w:t>
      </w: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3220" w:firstLineChars="1150"/>
        <w:rPr>
          <w:rFonts w:ascii="方正仿宋_GBK" w:hAnsi="宋体" w:eastAsia="方正仿宋_GBK"/>
          <w:sz w:val="24"/>
        </w:rPr>
      </w:pPr>
      <w:r>
        <w:rPr>
          <w:rFonts w:hint="eastAsia" w:ascii="方正仿宋_GBK" w:hAnsi="宋体" w:eastAsia="方正仿宋_GBK"/>
        </w:rPr>
        <w:t>（六）书面声明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8"/>
        </w:rPr>
        <w:t>项目名称</w:t>
      </w:r>
      <w:r>
        <w:rPr>
          <w:rFonts w:hint="eastAsia" w:ascii="方正仿宋_GBK" w:hAnsi="宋体" w:eastAsia="方正仿宋_GBK"/>
          <w:sz w:val="24"/>
        </w:rPr>
        <w:t>：</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致：（采购人名称）：</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竞标人名称）郑重声明，我公司具有良好的商业信誉，具有履行合同所必需的设备和专业技术能力，在合同签订前后随时愿意提供相关证明材料；我公司还同时声明参加本项目采购活动前三年内无重大违法活动记录，符合《政府采购法》规定的竞标人资格条件。我方对以上声明负全部法律责任。</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特此声明。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right="424" w:firstLine="570"/>
        <w:jc w:val="right"/>
        <w:rPr>
          <w:rFonts w:ascii="方正仿宋_GBK" w:hAnsi="宋体" w:eastAsia="方正仿宋_GBK"/>
          <w:sz w:val="24"/>
        </w:rPr>
      </w:pPr>
      <w:r>
        <w:rPr>
          <w:rFonts w:hint="eastAsia" w:ascii="方正仿宋_GBK" w:hAnsi="宋体" w:eastAsia="方正仿宋_GBK"/>
          <w:sz w:val="24"/>
        </w:rPr>
        <w:t>（竞标人公章）</w:t>
      </w: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firstLine="560" w:firstLineChars="200"/>
        <w:rPr>
          <w:rFonts w:ascii="方正仿宋_GBK" w:hAnsi="宋体" w:eastAsia="方正仿宋_GBK"/>
        </w:rPr>
      </w:pPr>
      <w:r>
        <w:rPr>
          <w:rFonts w:ascii="宋体" w:hAnsi="宋体"/>
        </w:rPr>
        <w:br w:type="page"/>
      </w:r>
    </w:p>
    <w:p>
      <w:pPr>
        <w:pStyle w:val="3"/>
        <w:spacing w:before="0" w:after="0" w:line="360" w:lineRule="auto"/>
        <w:rPr>
          <w:rFonts w:ascii="方正仿宋_GBK" w:hAnsi="宋体" w:eastAsia="方正仿宋_GBK"/>
          <w:sz w:val="24"/>
          <w:szCs w:val="24"/>
        </w:rPr>
      </w:pPr>
      <w:bookmarkStart w:id="103" w:name="_Toc466546941"/>
      <w:bookmarkStart w:id="104" w:name="_Toc14422"/>
      <w:r>
        <w:rPr>
          <w:rFonts w:hint="eastAsia" w:ascii="方正仿宋_GBK" w:hAnsi="宋体" w:eastAsia="方正仿宋_GBK"/>
          <w:sz w:val="24"/>
          <w:szCs w:val="24"/>
        </w:rPr>
        <w:t>五、</w:t>
      </w:r>
      <w:r>
        <w:rPr>
          <w:rFonts w:hint="eastAsia" w:ascii="方正仿宋_GBK" w:eastAsia="方正仿宋_GBK"/>
          <w:sz w:val="24"/>
          <w:szCs w:val="24"/>
        </w:rPr>
        <w:t>其他应提供的资料</w:t>
      </w:r>
      <w:bookmarkEnd w:id="103"/>
      <w:bookmarkEnd w:id="104"/>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其他与项目有关的资料（自附）：竞标人总体情况介绍、其他与本项目有关的资料等。</w:t>
      </w:r>
    </w:p>
    <w:p>
      <w:pPr>
        <w:spacing w:line="360" w:lineRule="auto"/>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rPr>
      </w:pPr>
      <w:r>
        <w:rPr>
          <w:rFonts w:hint="eastAsia" w:ascii="方正仿宋_GBK" w:hAnsi="宋体" w:eastAsia="方正仿宋_GBK"/>
          <w:sz w:val="24"/>
          <w:szCs w:val="24"/>
        </w:rPr>
        <w:t>（结束）</w:t>
      </w:r>
    </w:p>
    <w:p/>
    <w:p/>
    <w:p/>
    <w:p/>
    <w:p/>
    <w:p/>
    <w:p/>
    <w:p/>
    <w:p/>
    <w:p/>
    <w:p/>
    <w:p/>
    <w:p/>
    <w:p/>
    <w:p/>
    <w:p/>
    <w:p/>
    <w:p/>
    <w:p/>
    <w:p/>
    <w:p/>
    <w:p/>
    <w:p/>
    <w:p/>
    <w:p/>
    <w:p/>
    <w:p/>
    <w:p/>
    <w:p/>
    <w:p/>
    <w:p/>
    <w:p/>
    <w:p/>
    <w:p/>
    <w:p/>
    <w:p/>
    <w:p/>
    <w:sectPr>
      <w:headerReference r:id="rId11"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5"/>
        <w:rFonts w:ascii="宋体"/>
        <w:sz w:val="21"/>
        <w:szCs w:val="21"/>
      </w:rPr>
    </w:pPr>
    <w:r>
      <w:rPr>
        <w:rFonts w:ascii="宋体"/>
        <w:sz w:val="21"/>
        <w:szCs w:val="21"/>
      </w:rPr>
      <w:fldChar w:fldCharType="begin"/>
    </w:r>
    <w:r>
      <w:rPr>
        <w:rStyle w:val="15"/>
        <w:rFonts w:ascii="宋体"/>
        <w:sz w:val="21"/>
        <w:szCs w:val="21"/>
      </w:rPr>
      <w:instrText xml:space="preserve">PAGE  </w:instrText>
    </w:r>
    <w:r>
      <w:rPr>
        <w:rFonts w:ascii="宋体"/>
        <w:sz w:val="21"/>
        <w:szCs w:val="21"/>
      </w:rPr>
      <w:fldChar w:fldCharType="separate"/>
    </w:r>
    <w:r>
      <w:rPr>
        <w:rStyle w:val="15"/>
        <w:rFonts w:ascii="宋体"/>
        <w:sz w:val="21"/>
        <w:szCs w:val="21"/>
      </w:rPr>
      <w:t>- 6 -</w:t>
    </w:r>
    <w:r>
      <w:rPr>
        <w:rFonts w:ascii="宋体"/>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p>
  <w:p>
    <w:pPr>
      <w:pStyle w:val="8"/>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- 12 -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- 22 -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rPr>
      <w:t>重庆建桥置业有限公司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lang w:eastAsia="zh-CN"/>
      </w:rPr>
      <w:t>重庆建桥置业有限公司</w:t>
    </w:r>
    <w:r>
      <w:rPr>
        <w:rFonts w:hint="eastAsia" w:ascii="方正仿宋_GBK" w:eastAsia="方正仿宋_GBK"/>
        <w:sz w:val="21"/>
        <w:szCs w:val="21"/>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561D2"/>
    <w:multiLevelType w:val="singleLevel"/>
    <w:tmpl w:val="815561D2"/>
    <w:lvl w:ilvl="0" w:tentative="0">
      <w:start w:val="1"/>
      <w:numFmt w:val="decimal"/>
      <w:suff w:val="nothing"/>
      <w:lvlText w:val="%1、"/>
      <w:lvlJc w:val="left"/>
    </w:lvl>
  </w:abstractNum>
  <w:abstractNum w:abstractNumId="1">
    <w:nsid w:val="A0F66D5C"/>
    <w:multiLevelType w:val="singleLevel"/>
    <w:tmpl w:val="A0F66D5C"/>
    <w:lvl w:ilvl="0" w:tentative="0">
      <w:start w:val="7"/>
      <w:numFmt w:val="decimal"/>
      <w:suff w:val="nothing"/>
      <w:lvlText w:val="%1、"/>
      <w:lvlJc w:val="left"/>
    </w:lvl>
  </w:abstractNum>
  <w:abstractNum w:abstractNumId="2">
    <w:nsid w:val="A602B13F"/>
    <w:multiLevelType w:val="singleLevel"/>
    <w:tmpl w:val="A602B13F"/>
    <w:lvl w:ilvl="0" w:tentative="0">
      <w:start w:val="2"/>
      <w:numFmt w:val="chineseCounting"/>
      <w:suff w:val="nothing"/>
      <w:lvlText w:val="%1、"/>
      <w:lvlJc w:val="left"/>
      <w:rPr>
        <w:rFonts w:hint="eastAsia"/>
      </w:rPr>
    </w:lvl>
  </w:abstractNum>
  <w:abstractNum w:abstractNumId="3">
    <w:nsid w:val="F7D8EA34"/>
    <w:multiLevelType w:val="singleLevel"/>
    <w:tmpl w:val="F7D8EA34"/>
    <w:lvl w:ilvl="0" w:tentative="0">
      <w:start w:val="1"/>
      <w:numFmt w:val="chineseCounting"/>
      <w:suff w:val="nothing"/>
      <w:lvlText w:val="（%1）"/>
      <w:lvlJc w:val="left"/>
      <w:rPr>
        <w:rFonts w:hint="eastAsia"/>
      </w:rPr>
    </w:lvl>
  </w:abstractNum>
  <w:abstractNum w:abstractNumId="4">
    <w:nsid w:val="16E79A08"/>
    <w:multiLevelType w:val="singleLevel"/>
    <w:tmpl w:val="16E79A08"/>
    <w:lvl w:ilvl="0" w:tentative="0">
      <w:start w:val="2"/>
      <w:numFmt w:val="decimal"/>
      <w:suff w:val="nothing"/>
      <w:lvlText w:val="%1）"/>
      <w:lvlJc w:val="left"/>
    </w:lvl>
  </w:abstractNum>
  <w:abstractNum w:abstractNumId="5">
    <w:nsid w:val="2B127FB0"/>
    <w:multiLevelType w:val="multilevel"/>
    <w:tmpl w:val="2B127F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18D8CC5"/>
    <w:multiLevelType w:val="singleLevel"/>
    <w:tmpl w:val="518D8CC5"/>
    <w:lvl w:ilvl="0" w:tentative="0">
      <w:start w:val="2"/>
      <w:numFmt w:val="chineseCounting"/>
      <w:suff w:val="nothing"/>
      <w:lvlText w:val="（%1）"/>
      <w:lvlJc w:val="left"/>
      <w:rPr>
        <w:rFonts w:hint="eastAsia"/>
      </w:rPr>
    </w:lvl>
  </w:abstractNum>
  <w:abstractNum w:abstractNumId="7">
    <w:nsid w:val="52A26A65"/>
    <w:multiLevelType w:val="multilevel"/>
    <w:tmpl w:val="52A26A6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7"/>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B6D7004"/>
    <w:rsid w:val="00037CC8"/>
    <w:rsid w:val="00075747"/>
    <w:rsid w:val="000C679C"/>
    <w:rsid w:val="000D013F"/>
    <w:rsid w:val="00110441"/>
    <w:rsid w:val="00121684"/>
    <w:rsid w:val="00195E95"/>
    <w:rsid w:val="001A2E64"/>
    <w:rsid w:val="001B29FD"/>
    <w:rsid w:val="001B6FFA"/>
    <w:rsid w:val="0029484C"/>
    <w:rsid w:val="002B3F3B"/>
    <w:rsid w:val="002C33F3"/>
    <w:rsid w:val="002C6AAA"/>
    <w:rsid w:val="002C7DB6"/>
    <w:rsid w:val="002F6972"/>
    <w:rsid w:val="003D5015"/>
    <w:rsid w:val="00403D92"/>
    <w:rsid w:val="0041401A"/>
    <w:rsid w:val="00420994"/>
    <w:rsid w:val="00434D65"/>
    <w:rsid w:val="004401A3"/>
    <w:rsid w:val="00441796"/>
    <w:rsid w:val="00444DC0"/>
    <w:rsid w:val="004473CD"/>
    <w:rsid w:val="00481171"/>
    <w:rsid w:val="004B69A2"/>
    <w:rsid w:val="00573D47"/>
    <w:rsid w:val="0060532A"/>
    <w:rsid w:val="00634D29"/>
    <w:rsid w:val="00667BD4"/>
    <w:rsid w:val="006B27A5"/>
    <w:rsid w:val="00812478"/>
    <w:rsid w:val="008243B4"/>
    <w:rsid w:val="008334B0"/>
    <w:rsid w:val="00870A90"/>
    <w:rsid w:val="00917CAA"/>
    <w:rsid w:val="009A6E1A"/>
    <w:rsid w:val="009B4A27"/>
    <w:rsid w:val="00A57149"/>
    <w:rsid w:val="00A81F6C"/>
    <w:rsid w:val="00AA65C0"/>
    <w:rsid w:val="00AF702A"/>
    <w:rsid w:val="00B406E0"/>
    <w:rsid w:val="00BA39DB"/>
    <w:rsid w:val="00BF168D"/>
    <w:rsid w:val="00C14208"/>
    <w:rsid w:val="00C31FBE"/>
    <w:rsid w:val="00CA5A19"/>
    <w:rsid w:val="00D00159"/>
    <w:rsid w:val="00D61E46"/>
    <w:rsid w:val="00DB567F"/>
    <w:rsid w:val="00E00100"/>
    <w:rsid w:val="00E40A5E"/>
    <w:rsid w:val="00EB610D"/>
    <w:rsid w:val="00EB7356"/>
    <w:rsid w:val="00FF7645"/>
    <w:rsid w:val="046B5217"/>
    <w:rsid w:val="054B5002"/>
    <w:rsid w:val="05CA6471"/>
    <w:rsid w:val="06724CEA"/>
    <w:rsid w:val="06B80B68"/>
    <w:rsid w:val="07320620"/>
    <w:rsid w:val="07EF4293"/>
    <w:rsid w:val="07F30C21"/>
    <w:rsid w:val="0C421E6D"/>
    <w:rsid w:val="1188334F"/>
    <w:rsid w:val="12316D58"/>
    <w:rsid w:val="13942CD9"/>
    <w:rsid w:val="15D439DB"/>
    <w:rsid w:val="15DD3B46"/>
    <w:rsid w:val="161552BA"/>
    <w:rsid w:val="19FC2040"/>
    <w:rsid w:val="1A691B88"/>
    <w:rsid w:val="1AB47499"/>
    <w:rsid w:val="1B007DD6"/>
    <w:rsid w:val="1B8D06DB"/>
    <w:rsid w:val="1D3732D1"/>
    <w:rsid w:val="1EA0766A"/>
    <w:rsid w:val="1EB6189D"/>
    <w:rsid w:val="1F504218"/>
    <w:rsid w:val="203F066F"/>
    <w:rsid w:val="21021E61"/>
    <w:rsid w:val="21A30839"/>
    <w:rsid w:val="2267403B"/>
    <w:rsid w:val="273D3560"/>
    <w:rsid w:val="28712A8D"/>
    <w:rsid w:val="28862390"/>
    <w:rsid w:val="29A42817"/>
    <w:rsid w:val="2B5F476F"/>
    <w:rsid w:val="2E3A42FF"/>
    <w:rsid w:val="2F3F6318"/>
    <w:rsid w:val="309A73F8"/>
    <w:rsid w:val="329C3EB1"/>
    <w:rsid w:val="33216A04"/>
    <w:rsid w:val="33883F7A"/>
    <w:rsid w:val="348C53A8"/>
    <w:rsid w:val="3534166D"/>
    <w:rsid w:val="357644D1"/>
    <w:rsid w:val="36034DBB"/>
    <w:rsid w:val="38E41A62"/>
    <w:rsid w:val="392145B1"/>
    <w:rsid w:val="3ACF0DBE"/>
    <w:rsid w:val="3CBD00ED"/>
    <w:rsid w:val="3EF46B66"/>
    <w:rsid w:val="3FE34A3A"/>
    <w:rsid w:val="40C13FC6"/>
    <w:rsid w:val="40D2585A"/>
    <w:rsid w:val="429F684E"/>
    <w:rsid w:val="44C10895"/>
    <w:rsid w:val="45980D30"/>
    <w:rsid w:val="462E006C"/>
    <w:rsid w:val="4645351A"/>
    <w:rsid w:val="47606AA9"/>
    <w:rsid w:val="47AF1871"/>
    <w:rsid w:val="47EC7FEF"/>
    <w:rsid w:val="483B7A6E"/>
    <w:rsid w:val="4A00314C"/>
    <w:rsid w:val="4A4C0582"/>
    <w:rsid w:val="4B6D7004"/>
    <w:rsid w:val="4CC735A9"/>
    <w:rsid w:val="4EBC4523"/>
    <w:rsid w:val="503957A3"/>
    <w:rsid w:val="5083724F"/>
    <w:rsid w:val="51093A5E"/>
    <w:rsid w:val="521C77CA"/>
    <w:rsid w:val="533C291E"/>
    <w:rsid w:val="54503DAD"/>
    <w:rsid w:val="59575C36"/>
    <w:rsid w:val="5A29554B"/>
    <w:rsid w:val="5AE35481"/>
    <w:rsid w:val="5CA46482"/>
    <w:rsid w:val="5CFE0A9E"/>
    <w:rsid w:val="5D7A1B79"/>
    <w:rsid w:val="5E9052CF"/>
    <w:rsid w:val="5F952194"/>
    <w:rsid w:val="61F2517A"/>
    <w:rsid w:val="63CD5A1F"/>
    <w:rsid w:val="64470E6D"/>
    <w:rsid w:val="64862C0B"/>
    <w:rsid w:val="68CE19F3"/>
    <w:rsid w:val="6B7A69E8"/>
    <w:rsid w:val="6B815E76"/>
    <w:rsid w:val="6BD8207E"/>
    <w:rsid w:val="6DBF2FAC"/>
    <w:rsid w:val="6E643E22"/>
    <w:rsid w:val="6FDB1596"/>
    <w:rsid w:val="70224039"/>
    <w:rsid w:val="7590206F"/>
    <w:rsid w:val="77FC1250"/>
    <w:rsid w:val="785E71D5"/>
    <w:rsid w:val="78D87FF0"/>
    <w:rsid w:val="798A6B7A"/>
    <w:rsid w:val="7B68365F"/>
    <w:rsid w:val="7C2334B2"/>
    <w:rsid w:val="7C4943D7"/>
    <w:rsid w:val="7E0746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qFormat/>
    <w:uiPriority w:val="0"/>
    <w:pPr>
      <w:keepNext/>
      <w:keepLines/>
      <w:spacing w:before="260" w:after="260" w:line="413" w:lineRule="auto"/>
      <w:outlineLvl w:val="2"/>
    </w:pPr>
    <w:rPr>
      <w:b/>
      <w:sz w:val="32"/>
    </w:rPr>
  </w:style>
  <w:style w:type="character" w:default="1" w:styleId="14">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toc 3"/>
    <w:basedOn w:val="1"/>
    <w:next w:val="1"/>
    <w:qFormat/>
    <w:uiPriority w:val="39"/>
    <w:pPr>
      <w:ind w:left="840" w:leftChars="400"/>
    </w:pPr>
  </w:style>
  <w:style w:type="paragraph" w:styleId="5">
    <w:name w:val="Plain Text"/>
    <w:basedOn w:val="1"/>
    <w:qFormat/>
    <w:uiPriority w:val="0"/>
    <w:rPr>
      <w:rFonts w:ascii="宋体" w:hAnsi="Courier New"/>
      <w:sz w:val="21"/>
    </w:rPr>
  </w:style>
  <w:style w:type="paragraph" w:styleId="6">
    <w:name w:val="Date"/>
    <w:basedOn w:val="1"/>
    <w:next w:val="1"/>
    <w:qFormat/>
    <w:uiPriority w:val="0"/>
    <w:rPr>
      <w:rFonts w:ascii="Calibri" w:hAnsi="Calibri"/>
      <w:kern w:val="0"/>
    </w:rPr>
  </w:style>
  <w:style w:type="paragraph" w:styleId="7">
    <w:name w:val="Body Text Indent 2"/>
    <w:basedOn w:val="1"/>
    <w:qFormat/>
    <w:uiPriority w:val="0"/>
    <w:pPr>
      <w:snapToGrid w:val="0"/>
      <w:spacing w:line="560" w:lineRule="atLeast"/>
      <w:ind w:firstLine="540"/>
    </w:pPr>
    <w:rPr>
      <w:rFonts w:ascii="Calibri" w:hAnsi="Calibri"/>
      <w:kern w:val="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2"/>
    <w:basedOn w:val="1"/>
    <w:next w:val="1"/>
    <w:qFormat/>
    <w:uiPriority w:val="39"/>
    <w:pPr>
      <w:ind w:left="420" w:leftChars="200"/>
    </w:pPr>
  </w:style>
  <w:style w:type="paragraph" w:styleId="11">
    <w:name w:val="Normal (Web)"/>
    <w:basedOn w:val="1"/>
    <w:qFormat/>
    <w:uiPriority w:val="99"/>
    <w:pPr>
      <w:widowControl/>
      <w:spacing w:before="100" w:beforeAutospacing="1" w:after="100" w:afterAutospacing="1"/>
      <w:jc w:val="left"/>
    </w:pPr>
    <w:rPr>
      <w:rFonts w:ascii="Arial Unicode MS" w:hAnsi="Arial Unicode MS" w:eastAsia="Arial Unicode MS"/>
      <w:kern w:val="0"/>
      <w:sz w:val="24"/>
    </w:rPr>
  </w:style>
  <w:style w:type="table" w:styleId="13">
    <w:name w:val="Table Grid"/>
    <w:basedOn w:val="12"/>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page number"/>
    <w:basedOn w:val="14"/>
    <w:qFormat/>
    <w:uiPriority w:val="0"/>
  </w:style>
  <w:style w:type="character" w:styleId="16">
    <w:name w:val="Hyperlink"/>
    <w:qFormat/>
    <w:uiPriority w:val="99"/>
    <w:rPr>
      <w:color w:val="0000FF"/>
      <w:u w:val="single"/>
    </w:rPr>
  </w:style>
  <w:style w:type="paragraph" w:customStyle="1" w:styleId="17">
    <w:name w:val="1"/>
    <w:basedOn w:val="1"/>
    <w:next w:val="5"/>
    <w:qFormat/>
    <w:uiPriority w:val="0"/>
    <w:rPr>
      <w:rFonts w:ascii="宋体" w:hAnsi="Courier New"/>
      <w:sz w:val="21"/>
    </w:rPr>
  </w:style>
  <w:style w:type="paragraph" w:customStyle="1"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0368F0-EC4C-4B56-A243-E77A6F6B29C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2600</Words>
  <Characters>14824</Characters>
  <Lines>123</Lines>
  <Paragraphs>34</Paragraphs>
  <TotalTime>189</TotalTime>
  <ScaleCrop>false</ScaleCrop>
  <LinksUpToDate>false</LinksUpToDate>
  <CharactersWithSpaces>17390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2020-07-20T03:22:00Z</dcterms:created>
  <dc:creator>admin</dc:creator>
  <cp:lastModifiedBy>admin</cp:lastModifiedBy>
  <cp:lastPrinted>2020-07-30T02:28:00Z</cp:lastPrinted>
  <dcterms:modified xsi:type="dcterms:W3CDTF">2021-11-08T06:34:01Z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